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34" w:rsidRDefault="005F5F34" w:rsidP="005B5CB1">
      <w:pPr>
        <w:spacing w:after="0" w:line="360" w:lineRule="auto"/>
        <w:jc w:val="both"/>
        <w:rPr>
          <w:rFonts w:ascii="Times New Roman" w:eastAsia="Times New Roman" w:hAnsi="Times New Roman"/>
          <w:b/>
          <w:bCs/>
          <w:sz w:val="24"/>
          <w:szCs w:val="24"/>
        </w:rPr>
      </w:pPr>
    </w:p>
    <w:p w:rsidR="00CB6BC6" w:rsidRPr="003159D2" w:rsidRDefault="00CB6BC6" w:rsidP="005B5CB1">
      <w:pPr>
        <w:spacing w:after="0" w:line="360" w:lineRule="auto"/>
        <w:jc w:val="both"/>
        <w:rPr>
          <w:rFonts w:ascii="Times New Roman" w:eastAsia="Times New Roman" w:hAnsi="Times New Roman"/>
          <w:b/>
          <w:bCs/>
          <w:sz w:val="24"/>
          <w:szCs w:val="24"/>
        </w:rPr>
      </w:pPr>
    </w:p>
    <w:p w:rsidR="005F5F34" w:rsidRPr="003159D2" w:rsidRDefault="005F5F34" w:rsidP="00BC4199">
      <w:pPr>
        <w:spacing w:after="0" w:line="360" w:lineRule="auto"/>
        <w:ind w:firstLine="709"/>
        <w:jc w:val="center"/>
        <w:rPr>
          <w:rFonts w:ascii="Times New Roman" w:eastAsia="Times New Roman" w:hAnsi="Times New Roman"/>
          <w:b/>
          <w:bCs/>
          <w:sz w:val="24"/>
          <w:szCs w:val="24"/>
        </w:rPr>
      </w:pPr>
    </w:p>
    <w:p w:rsidR="00E37767" w:rsidRPr="00700DAF"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00DAF">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t.c</w:t>
      </w: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00DAF">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maçka kaymakamlığı</w:t>
      </w: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MAÇKA İLÇE MİLLİ EĞİTİM MÜDÜRLÜĞÜ</w:t>
      </w: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noProof/>
          <w:color w:val="000000" w:themeColor="text1"/>
          <w:sz w:val="40"/>
          <w:lang w:eastAsia="tr-TR"/>
        </w:rPr>
        <w:drawing>
          <wp:anchor distT="0" distB="0" distL="114300" distR="114300" simplePos="0" relativeHeight="251668480" behindDoc="1" locked="0" layoutInCell="1" allowOverlap="1" wp14:anchorId="7EFD4279" wp14:editId="54EC2B4B">
            <wp:simplePos x="0" y="0"/>
            <wp:positionH relativeFrom="column">
              <wp:posOffset>904240</wp:posOffset>
            </wp:positionH>
            <wp:positionV relativeFrom="paragraph">
              <wp:posOffset>346075</wp:posOffset>
            </wp:positionV>
            <wp:extent cx="4362450" cy="4019550"/>
            <wp:effectExtent l="0" t="0" r="0" b="0"/>
            <wp:wrapThrough wrapText="bothSides">
              <wp:wrapPolygon edited="0">
                <wp:start x="9810" y="1843"/>
                <wp:lineTo x="8678" y="2150"/>
                <wp:lineTo x="5754" y="3276"/>
                <wp:lineTo x="5754" y="3685"/>
                <wp:lineTo x="5282" y="4095"/>
                <wp:lineTo x="4150" y="5323"/>
                <wp:lineTo x="3113" y="6961"/>
                <wp:lineTo x="2547" y="8599"/>
                <wp:lineTo x="2358" y="10237"/>
                <wp:lineTo x="2452" y="11875"/>
                <wp:lineTo x="2735" y="13513"/>
                <wp:lineTo x="3490" y="15151"/>
                <wp:lineTo x="4716" y="16789"/>
                <wp:lineTo x="6980" y="18631"/>
                <wp:lineTo x="9904" y="19553"/>
                <wp:lineTo x="11790" y="19553"/>
                <wp:lineTo x="14714" y="18631"/>
                <wp:lineTo x="16978" y="16789"/>
                <wp:lineTo x="18204" y="15151"/>
                <wp:lineTo x="18959" y="13513"/>
                <wp:lineTo x="19336" y="11875"/>
                <wp:lineTo x="19336" y="10237"/>
                <wp:lineTo x="19148" y="8599"/>
                <wp:lineTo x="18582" y="6961"/>
                <wp:lineTo x="17544" y="5323"/>
                <wp:lineTo x="16224" y="3890"/>
                <wp:lineTo x="16035" y="3378"/>
                <wp:lineTo x="13017" y="2150"/>
                <wp:lineTo x="11885" y="1843"/>
                <wp:lineTo x="9810" y="1843"/>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ogo.jpg"/>
                    <pic:cNvPicPr/>
                  </pic:nvPicPr>
                  <pic:blipFill rotWithShape="1">
                    <a:blip r:embed="rId9">
                      <a:extLst>
                        <a:ext uri="{BEBA8EAE-BF5A-486C-A8C5-ECC9F3942E4B}">
                          <a14:imgProps xmlns:a14="http://schemas.microsoft.com/office/drawing/2010/main">
                            <a14:imgLayer r:embed="rId10">
                              <a14:imgEffect>
                                <a14:backgroundRemoval t="1765" b="84706" l="20925" r="77313"/>
                              </a14:imgEffect>
                            </a14:imgLayer>
                          </a14:imgProps>
                        </a:ext>
                        <a:ext uri="{28A0092B-C50C-407E-A947-70E740481C1C}">
                          <a14:useLocalDpi xmlns:a14="http://schemas.microsoft.com/office/drawing/2010/main" val="0"/>
                        </a:ext>
                      </a:extLst>
                    </a:blip>
                    <a:srcRect l="16533" r="16514" b="13778"/>
                    <a:stretch/>
                  </pic:blipFill>
                  <pic:spPr bwMode="auto">
                    <a:xfrm>
                      <a:off x="0" y="0"/>
                      <a:ext cx="4362450" cy="401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DAF">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halk eğitimi merkezi müdürlüğü</w:t>
      </w: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37767" w:rsidRDefault="00E37767" w:rsidP="00E37767">
      <w:pPr>
        <w:spacing w:after="0" w:line="240" w:lineRule="auto"/>
        <w:jc w:val="center"/>
        <w:rPr>
          <w:b/>
          <w:caps/>
          <w:color w:val="000000" w:themeColor="text1"/>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A2CFF">
        <w:rPr>
          <w:b/>
          <w:caps/>
          <w:color w:val="000000" w:themeColor="text1"/>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2015-2019 stratejik Planı</w:t>
      </w:r>
    </w:p>
    <w:p w:rsidR="008B2099" w:rsidRPr="008B2099" w:rsidRDefault="008B2099" w:rsidP="00E37767">
      <w:pPr>
        <w:spacing w:after="0" w:line="240" w:lineRule="auto"/>
        <w:jc w:val="center"/>
        <w:rPr>
          <w:b/>
          <w:caps/>
          <w:color w:val="000000" w:themeColor="text1"/>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F5F34" w:rsidRPr="003159D2" w:rsidRDefault="005F5F34" w:rsidP="008B2099">
      <w:pPr>
        <w:tabs>
          <w:tab w:val="left" w:pos="0"/>
        </w:tabs>
        <w:jc w:val="center"/>
        <w:rPr>
          <w:rFonts w:ascii="Times New Roman" w:eastAsia="Times New Roman" w:hAnsi="Times New Roman"/>
          <w:b/>
          <w:bCs/>
          <w:sz w:val="40"/>
          <w:szCs w:val="40"/>
        </w:rPr>
      </w:pPr>
      <w:r w:rsidRPr="003159D2">
        <w:rPr>
          <w:rFonts w:ascii="Times New Roman" w:eastAsia="Times New Roman" w:hAnsi="Times New Roman"/>
          <w:b/>
          <w:bCs/>
          <w:sz w:val="40"/>
          <w:szCs w:val="40"/>
        </w:rPr>
        <w:t>TRABZON</w:t>
      </w:r>
      <w:r w:rsidR="002C1238">
        <w:rPr>
          <w:rFonts w:ascii="Times New Roman" w:eastAsia="Times New Roman" w:hAnsi="Times New Roman"/>
          <w:b/>
          <w:bCs/>
          <w:sz w:val="40"/>
          <w:szCs w:val="40"/>
        </w:rPr>
        <w:t xml:space="preserve"> / MAÇKA</w:t>
      </w:r>
      <w:r w:rsidRPr="003159D2">
        <w:rPr>
          <w:rFonts w:ascii="Times New Roman" w:eastAsia="Times New Roman" w:hAnsi="Times New Roman"/>
          <w:b/>
          <w:bCs/>
          <w:sz w:val="40"/>
          <w:szCs w:val="40"/>
        </w:rPr>
        <w:t xml:space="preserve"> 2015</w:t>
      </w:r>
    </w:p>
    <w:p w:rsidR="00696834" w:rsidRDefault="00696834" w:rsidP="00504971">
      <w:pPr>
        <w:autoSpaceDE w:val="0"/>
        <w:autoSpaceDN w:val="0"/>
        <w:adjustRightInd w:val="0"/>
        <w:spacing w:after="0" w:line="360" w:lineRule="auto"/>
        <w:jc w:val="both"/>
        <w:rPr>
          <w:rFonts w:ascii="Times New Roman" w:eastAsiaTheme="minorHAnsi" w:hAnsi="Times New Roman"/>
          <w:b/>
          <w:bCs/>
          <w:iCs/>
          <w:sz w:val="24"/>
          <w:szCs w:val="24"/>
        </w:rPr>
      </w:pPr>
      <w:bookmarkStart w:id="0" w:name="_Toc409281017"/>
      <w:bookmarkStart w:id="1" w:name="_Toc410741120"/>
      <w:r w:rsidRPr="00E56B92">
        <w:rPr>
          <w:rFonts w:ascii="Monotype Corsiva,Italic" w:hAnsi="Monotype Corsiva,Italic" w:cs="Monotype Corsiva,Italic"/>
          <w:i/>
          <w:iCs/>
          <w:noProof/>
          <w:color w:val="000000" w:themeColor="text1"/>
          <w:sz w:val="42"/>
          <w:szCs w:val="44"/>
          <w:lang w:eastAsia="tr-TR"/>
        </w:rPr>
        <w:lastRenderedPageBreak/>
        <w:drawing>
          <wp:anchor distT="0" distB="0" distL="114300" distR="114300" simplePos="0" relativeHeight="251670528" behindDoc="1" locked="0" layoutInCell="1" allowOverlap="1" wp14:anchorId="785D49CB" wp14:editId="2DE4E8B5">
            <wp:simplePos x="0" y="0"/>
            <wp:positionH relativeFrom="column">
              <wp:posOffset>-210185</wp:posOffset>
            </wp:positionH>
            <wp:positionV relativeFrom="paragraph">
              <wp:posOffset>-147955</wp:posOffset>
            </wp:positionV>
            <wp:extent cx="6391275" cy="7591425"/>
            <wp:effectExtent l="76200" t="76200" r="142875" b="142875"/>
            <wp:wrapThrough wrapText="bothSides">
              <wp:wrapPolygon edited="0">
                <wp:start x="-129" y="-217"/>
                <wp:lineTo x="-258" y="-163"/>
                <wp:lineTo x="-258" y="21736"/>
                <wp:lineTo x="-129" y="21952"/>
                <wp:lineTo x="21890" y="21952"/>
                <wp:lineTo x="22018" y="21573"/>
                <wp:lineTo x="22018" y="705"/>
                <wp:lineTo x="21890" y="-108"/>
                <wp:lineTo x="21890" y="-217"/>
                <wp:lineTo x="-129" y="-217"/>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urk-resimleri_1.jpg"/>
                    <pic:cNvPicPr/>
                  </pic:nvPicPr>
                  <pic:blipFill>
                    <a:blip r:embed="rId11">
                      <a:extLst>
                        <a:ext uri="{28A0092B-C50C-407E-A947-70E740481C1C}">
                          <a14:useLocalDpi xmlns:a14="http://schemas.microsoft.com/office/drawing/2010/main" val="0"/>
                        </a:ext>
                      </a:extLst>
                    </a:blip>
                    <a:stretch>
                      <a:fillRect/>
                    </a:stretch>
                  </pic:blipFill>
                  <pic:spPr>
                    <a:xfrm>
                      <a:off x="0" y="0"/>
                      <a:ext cx="6391275" cy="7591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60145">
        <w:rPr>
          <w:rFonts w:ascii="Times New Roman" w:eastAsiaTheme="minorHAnsi" w:hAnsi="Times New Roman"/>
          <w:b/>
          <w:bCs/>
          <w:iCs/>
          <w:sz w:val="24"/>
          <w:szCs w:val="24"/>
        </w:rPr>
        <w:t xml:space="preserve">              </w:t>
      </w:r>
    </w:p>
    <w:p w:rsidR="00696834" w:rsidRPr="00504971" w:rsidRDefault="00504971" w:rsidP="00504971">
      <w:pPr>
        <w:ind w:firstLine="708"/>
        <w:jc w:val="both"/>
      </w:pPr>
      <w:r w:rsidRPr="00504971">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6834" w:rsidRPr="00504971">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Çalışmadan, yorulmadan, üretmeden, rahat yaşamak isteyen toplumlar önce haysiyetlerini, sonra hürriyetlerini ve daha sonrada istiklal ve istikballerini kaybederler.</w:t>
      </w:r>
      <w:r w:rsidR="005D5D52">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04971">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96834" w:rsidRPr="00504971">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96834" w:rsidRPr="00504971">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696834" w:rsidRPr="00504971">
        <w:tab/>
      </w:r>
      <w:r w:rsidR="00696834" w:rsidRPr="00504971">
        <w:tab/>
      </w:r>
      <w:r w:rsidR="00696834" w:rsidRPr="00504971">
        <w:tab/>
      </w:r>
      <w:r w:rsidR="00696834" w:rsidRPr="00504971">
        <w:tab/>
      </w:r>
      <w:r w:rsidR="00696834" w:rsidRPr="00504971">
        <w:tab/>
        <w:t xml:space="preserve">     </w:t>
      </w:r>
    </w:p>
    <w:p w:rsidR="00696834" w:rsidRPr="00B231A9" w:rsidRDefault="00696834" w:rsidP="00B231A9">
      <w:pPr>
        <w:jc w:val="right"/>
      </w:pPr>
      <w:r>
        <w:t xml:space="preserve"> </w:t>
      </w:r>
      <w:r w:rsidRPr="00B231A9">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Mustafa Kemal ATATÜRK</w:t>
      </w:r>
    </w:p>
    <w:bookmarkEnd w:id="0"/>
    <w:bookmarkEnd w:id="1"/>
    <w:p w:rsidR="00CE2034" w:rsidRDefault="00CE2034" w:rsidP="00F364BD">
      <w:pPr>
        <w:tabs>
          <w:tab w:val="left" w:pos="2685"/>
        </w:tabs>
        <w:rPr>
          <w:b/>
          <w:sz w:val="24"/>
          <w:szCs w:val="24"/>
        </w:rPr>
      </w:pPr>
    </w:p>
    <w:p w:rsidR="00F364BD" w:rsidRDefault="00F364BD" w:rsidP="00F364BD">
      <w:pPr>
        <w:tabs>
          <w:tab w:val="left" w:pos="2685"/>
        </w:tabs>
        <w:rPr>
          <w:b/>
          <w:sz w:val="24"/>
          <w:szCs w:val="24"/>
        </w:rPr>
      </w:pPr>
      <w:r w:rsidRPr="001C737A">
        <w:rPr>
          <w:b/>
          <w:sz w:val="24"/>
          <w:szCs w:val="24"/>
        </w:rPr>
        <w:t>SUNUŞ</w:t>
      </w:r>
      <w:r w:rsidRPr="00F364B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364BD" w:rsidRDefault="00F42553" w:rsidP="00F364BD">
      <w:pPr>
        <w:spacing w:after="0" w:line="240" w:lineRule="auto"/>
        <w:ind w:firstLine="708"/>
        <w:jc w:val="both"/>
        <w:rPr>
          <w:rFonts w:ascii="Times New Roman" w:hAnsi="Times New Roman"/>
          <w:sz w:val="24"/>
        </w:rPr>
      </w:pPr>
      <w:r>
        <w:rPr>
          <w:b/>
          <w:noProof/>
          <w:sz w:val="24"/>
          <w:szCs w:val="24"/>
          <w:lang w:eastAsia="tr-TR"/>
        </w:rPr>
        <w:drawing>
          <wp:anchor distT="0" distB="0" distL="114300" distR="114300" simplePos="0" relativeHeight="251671552" behindDoc="1" locked="0" layoutInCell="1" allowOverlap="1" wp14:anchorId="5DECFB5E" wp14:editId="67742667">
            <wp:simplePos x="0" y="0"/>
            <wp:positionH relativeFrom="column">
              <wp:posOffset>2990215</wp:posOffset>
            </wp:positionH>
            <wp:positionV relativeFrom="paragraph">
              <wp:posOffset>83820</wp:posOffset>
            </wp:positionV>
            <wp:extent cx="2895600" cy="2047875"/>
            <wp:effectExtent l="133350" t="114300" r="152400" b="161925"/>
            <wp:wrapThrough wrapText="bothSides">
              <wp:wrapPolygon edited="0">
                <wp:start x="-568" y="-1206"/>
                <wp:lineTo x="-995" y="-804"/>
                <wp:lineTo x="-995" y="21500"/>
                <wp:lineTo x="-711" y="23107"/>
                <wp:lineTo x="22453" y="23107"/>
                <wp:lineTo x="22595" y="2411"/>
                <wp:lineTo x="22168" y="-603"/>
                <wp:lineTo x="22168" y="-1206"/>
                <wp:lineTo x="-568" y="-1206"/>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Stratejik Plan_2015-2019\1-Macka_Hem_Stratejik Plan_2015-2019\Resimler\Özcan Reis.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95600" cy="2047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364BD" w:rsidRPr="00672192">
        <w:rPr>
          <w:rFonts w:ascii="Times New Roman" w:hAnsi="Times New Roman"/>
          <w:sz w:val="24"/>
        </w:rPr>
        <w:t xml:space="preserve">Geçmişten </w:t>
      </w:r>
      <w:proofErr w:type="gramStart"/>
      <w:r w:rsidR="00F364BD" w:rsidRPr="00672192">
        <w:rPr>
          <w:rFonts w:ascii="Times New Roman" w:hAnsi="Times New Roman"/>
          <w:sz w:val="24"/>
        </w:rPr>
        <w:t>günümüze  var</w:t>
      </w:r>
      <w:proofErr w:type="gramEnd"/>
      <w:r w:rsidR="00F364BD" w:rsidRPr="00672192">
        <w:rPr>
          <w:rFonts w:ascii="Times New Roman" w:hAnsi="Times New Roman"/>
          <w:sz w:val="24"/>
        </w:rPr>
        <w:t xml:space="preserve"> olan yaratıcılığın getirdiği teknolojik ve sosyal</w:t>
      </w:r>
      <w:r w:rsidR="00F364BD">
        <w:rPr>
          <w:rFonts w:ascii="Times New Roman" w:hAnsi="Times New Roman"/>
          <w:sz w:val="24"/>
        </w:rPr>
        <w:t xml:space="preserve"> </w:t>
      </w:r>
      <w:r w:rsidR="00F364BD" w:rsidRPr="00672192">
        <w:rPr>
          <w:rFonts w:ascii="Times New Roman" w:hAnsi="Times New Roman"/>
          <w:sz w:val="24"/>
        </w:rPr>
        <w:t>anlamda gelişmişliğin ulaştığı hız, artık kaçınılmazları da önümüze sererek kendini</w:t>
      </w:r>
      <w:r w:rsidR="00F364BD">
        <w:rPr>
          <w:rFonts w:ascii="Times New Roman" w:hAnsi="Times New Roman"/>
          <w:sz w:val="24"/>
        </w:rPr>
        <w:t xml:space="preserve"> </w:t>
      </w:r>
      <w:r w:rsidR="00F364BD" w:rsidRPr="00672192">
        <w:rPr>
          <w:rFonts w:ascii="Times New Roman" w:hAnsi="Times New Roman"/>
          <w:sz w:val="24"/>
        </w:rPr>
        <w:t>göstermektedir. Güçlü ekonomik ve sosyal yapı, güçlü bir ülke olmanın ve tüm</w:t>
      </w:r>
      <w:r w:rsidR="00F364BD">
        <w:rPr>
          <w:rFonts w:ascii="Times New Roman" w:hAnsi="Times New Roman"/>
          <w:sz w:val="24"/>
        </w:rPr>
        <w:t xml:space="preserve"> </w:t>
      </w:r>
      <w:r w:rsidR="00F364BD" w:rsidRPr="00672192">
        <w:rPr>
          <w:rFonts w:ascii="Times New Roman" w:hAnsi="Times New Roman"/>
          <w:sz w:val="24"/>
        </w:rPr>
        <w:t>değişikliklerde dimdik ayakta durabilmenin kaçınılmazlığı da oldukça büyük önem</w:t>
      </w:r>
      <w:r w:rsidR="00F364BD">
        <w:rPr>
          <w:rFonts w:ascii="Times New Roman" w:hAnsi="Times New Roman"/>
          <w:sz w:val="24"/>
        </w:rPr>
        <w:t xml:space="preserve"> </w:t>
      </w:r>
      <w:r w:rsidR="00F364BD" w:rsidRPr="00672192">
        <w:rPr>
          <w:rFonts w:ascii="Times New Roman" w:hAnsi="Times New Roman"/>
          <w:sz w:val="24"/>
        </w:rPr>
        <w:t>taşımaktadır. Gelişen ve sürekliliği izlenebilen, bilgi ve planlama temellerine dayanan</w:t>
      </w:r>
      <w:r w:rsidR="00F364BD">
        <w:rPr>
          <w:rFonts w:ascii="Times New Roman" w:hAnsi="Times New Roman"/>
          <w:sz w:val="24"/>
        </w:rPr>
        <w:t xml:space="preserve"> </w:t>
      </w:r>
      <w:r w:rsidR="00F364BD" w:rsidRPr="00672192">
        <w:rPr>
          <w:rFonts w:ascii="Times New Roman" w:hAnsi="Times New Roman"/>
          <w:sz w:val="24"/>
        </w:rPr>
        <w:t>güçlü bir yaşam standardı ve ekonomik yapı; stratejik amaçlar, hedefler ve planlanmış</w:t>
      </w:r>
      <w:r w:rsidR="00F364BD">
        <w:rPr>
          <w:rFonts w:ascii="Times New Roman" w:hAnsi="Times New Roman"/>
          <w:sz w:val="24"/>
        </w:rPr>
        <w:t xml:space="preserve"> </w:t>
      </w:r>
      <w:r w:rsidR="00F364BD" w:rsidRPr="00672192">
        <w:rPr>
          <w:rFonts w:ascii="Times New Roman" w:hAnsi="Times New Roman"/>
          <w:sz w:val="24"/>
        </w:rPr>
        <w:t>zaman diliminde gerçekleşecek uygulama faaliyetleri ile (STRATEJİK PLAN)</w:t>
      </w:r>
      <w:r w:rsidR="00C9071E">
        <w:rPr>
          <w:rFonts w:ascii="Times New Roman" w:hAnsi="Times New Roman"/>
          <w:sz w:val="24"/>
        </w:rPr>
        <w:t xml:space="preserve"> </w:t>
      </w:r>
      <w:r w:rsidR="00F364BD" w:rsidRPr="00672192">
        <w:rPr>
          <w:rFonts w:ascii="Times New Roman" w:hAnsi="Times New Roman"/>
          <w:sz w:val="24"/>
        </w:rPr>
        <w:t>oluşabilmektedir.</w:t>
      </w:r>
    </w:p>
    <w:p w:rsidR="00F364BD" w:rsidRPr="000A68CB" w:rsidRDefault="00F364BD" w:rsidP="00F364BD">
      <w:pPr>
        <w:spacing w:after="0" w:line="240" w:lineRule="auto"/>
        <w:jc w:val="both"/>
        <w:rPr>
          <w:rFonts w:ascii="Times New Roman" w:hAnsi="Times New Roman"/>
          <w:sz w:val="20"/>
        </w:rPr>
      </w:pPr>
    </w:p>
    <w:p w:rsidR="00F364BD" w:rsidRDefault="00F364BD" w:rsidP="00E53900">
      <w:pPr>
        <w:spacing w:after="0" w:line="240" w:lineRule="auto"/>
        <w:ind w:firstLine="708"/>
        <w:jc w:val="both"/>
        <w:rPr>
          <w:rFonts w:ascii="Times New Roman" w:hAnsi="Times New Roman"/>
          <w:sz w:val="24"/>
        </w:rPr>
      </w:pPr>
      <w:r w:rsidRPr="00672192">
        <w:rPr>
          <w:rFonts w:ascii="Times New Roman" w:hAnsi="Times New Roman"/>
          <w:sz w:val="24"/>
        </w:rPr>
        <w:t xml:space="preserve">Merkezimiz </w:t>
      </w:r>
      <w:proofErr w:type="gramStart"/>
      <w:r w:rsidRPr="00672192">
        <w:rPr>
          <w:rFonts w:ascii="Times New Roman" w:hAnsi="Times New Roman"/>
          <w:sz w:val="24"/>
        </w:rPr>
        <w:t>misyon</w:t>
      </w:r>
      <w:proofErr w:type="gramEnd"/>
      <w:r w:rsidRPr="00672192">
        <w:rPr>
          <w:rFonts w:ascii="Times New Roman" w:hAnsi="Times New Roman"/>
          <w:sz w:val="24"/>
        </w:rPr>
        <w:t>, vizyon ve stratejik planını ilk olarak 2000 yılında</w:t>
      </w:r>
      <w:r>
        <w:rPr>
          <w:rFonts w:ascii="Times New Roman" w:hAnsi="Times New Roman"/>
          <w:sz w:val="24"/>
        </w:rPr>
        <w:t xml:space="preserve"> </w:t>
      </w:r>
      <w:r w:rsidRPr="00672192">
        <w:rPr>
          <w:rFonts w:ascii="Times New Roman" w:hAnsi="Times New Roman"/>
          <w:sz w:val="24"/>
        </w:rPr>
        <w:t>belirlemiştir. Merkezimiz, daha iyi bir eğitim seviyesine ulaşmak düşünces</w:t>
      </w:r>
      <w:r>
        <w:rPr>
          <w:rFonts w:ascii="Times New Roman" w:hAnsi="Times New Roman"/>
          <w:sz w:val="24"/>
        </w:rPr>
        <w:t>iyle s</w:t>
      </w:r>
      <w:r w:rsidRPr="00672192">
        <w:rPr>
          <w:rFonts w:ascii="Times New Roman" w:hAnsi="Times New Roman"/>
          <w:sz w:val="24"/>
        </w:rPr>
        <w:t>ürekli</w:t>
      </w:r>
      <w:r>
        <w:rPr>
          <w:rFonts w:ascii="Times New Roman" w:hAnsi="Times New Roman"/>
          <w:sz w:val="24"/>
        </w:rPr>
        <w:t xml:space="preserve"> </w:t>
      </w:r>
      <w:r w:rsidRPr="00672192">
        <w:rPr>
          <w:rFonts w:ascii="Times New Roman" w:hAnsi="Times New Roman"/>
          <w:sz w:val="24"/>
        </w:rPr>
        <w:t>yenilenmeyi ve kalite kültürünü kendisine ilke edinmeyi amaçlamaktadır. Kalite kültürü</w:t>
      </w:r>
      <w:r>
        <w:rPr>
          <w:rFonts w:ascii="Times New Roman" w:hAnsi="Times New Roman"/>
          <w:sz w:val="24"/>
        </w:rPr>
        <w:t xml:space="preserve"> </w:t>
      </w:r>
      <w:r w:rsidRPr="00672192">
        <w:rPr>
          <w:rFonts w:ascii="Times New Roman" w:hAnsi="Times New Roman"/>
          <w:sz w:val="24"/>
        </w:rPr>
        <w:t>oluşturmak için eğitim ve öğretim başta olmak üzere insan kaynakları ve</w:t>
      </w:r>
      <w:r w:rsidR="00E53900">
        <w:rPr>
          <w:rFonts w:ascii="Times New Roman" w:hAnsi="Times New Roman"/>
          <w:sz w:val="24"/>
        </w:rPr>
        <w:t xml:space="preserve"> </w:t>
      </w:r>
      <w:r w:rsidRPr="00672192">
        <w:rPr>
          <w:rFonts w:ascii="Times New Roman" w:hAnsi="Times New Roman"/>
          <w:sz w:val="24"/>
        </w:rPr>
        <w:t>kurumsallaşma, sosyal faaliyetler, alt yapı, toplumla ilişkiler ve kurumlar arası ilişkileri</w:t>
      </w:r>
      <w:r>
        <w:rPr>
          <w:rFonts w:ascii="Times New Roman" w:hAnsi="Times New Roman"/>
          <w:sz w:val="24"/>
        </w:rPr>
        <w:t xml:space="preserve"> kapsayan 2015</w:t>
      </w:r>
      <w:r w:rsidRPr="00672192">
        <w:rPr>
          <w:rFonts w:ascii="Times New Roman" w:hAnsi="Times New Roman"/>
          <w:sz w:val="24"/>
        </w:rPr>
        <w:t>–201</w:t>
      </w:r>
      <w:r>
        <w:rPr>
          <w:rFonts w:ascii="Times New Roman" w:hAnsi="Times New Roman"/>
          <w:sz w:val="24"/>
        </w:rPr>
        <w:t>9</w:t>
      </w:r>
      <w:r w:rsidRPr="00672192">
        <w:rPr>
          <w:rFonts w:ascii="Times New Roman" w:hAnsi="Times New Roman"/>
          <w:sz w:val="24"/>
        </w:rPr>
        <w:t xml:space="preserve"> stratejik planı hazırlanmıştır.</w:t>
      </w:r>
    </w:p>
    <w:p w:rsidR="00F364BD" w:rsidRPr="000A68CB" w:rsidRDefault="00F364BD" w:rsidP="00F364BD">
      <w:pPr>
        <w:spacing w:after="0" w:line="240" w:lineRule="auto"/>
        <w:jc w:val="both"/>
        <w:rPr>
          <w:rFonts w:ascii="Times New Roman" w:hAnsi="Times New Roman"/>
          <w:sz w:val="20"/>
        </w:rPr>
      </w:pPr>
    </w:p>
    <w:p w:rsidR="00F364BD" w:rsidRDefault="00F364BD" w:rsidP="00E53900">
      <w:pPr>
        <w:spacing w:after="0" w:line="240" w:lineRule="auto"/>
        <w:ind w:firstLine="708"/>
        <w:jc w:val="both"/>
        <w:rPr>
          <w:rFonts w:ascii="Times New Roman" w:hAnsi="Times New Roman"/>
          <w:sz w:val="24"/>
        </w:rPr>
      </w:pPr>
      <w:proofErr w:type="gramStart"/>
      <w:r w:rsidRPr="00672192">
        <w:rPr>
          <w:rFonts w:ascii="Times New Roman" w:hAnsi="Times New Roman"/>
          <w:sz w:val="24"/>
        </w:rPr>
        <w:t>Büyük önder Atatürk’ü örnek alan bizler; milli birlik ve beraberlik ülküsü</w:t>
      </w:r>
      <w:r>
        <w:rPr>
          <w:rFonts w:ascii="Times New Roman" w:hAnsi="Times New Roman"/>
          <w:sz w:val="24"/>
        </w:rPr>
        <w:t xml:space="preserve"> </w:t>
      </w:r>
      <w:r w:rsidRPr="00672192">
        <w:rPr>
          <w:rFonts w:ascii="Times New Roman" w:hAnsi="Times New Roman"/>
          <w:sz w:val="24"/>
        </w:rPr>
        <w:t>içinde, halkımızın, çağın bilimsel, teknolojik, ekonomik, toplumsal ve kültürel</w:t>
      </w:r>
      <w:r>
        <w:rPr>
          <w:rFonts w:ascii="Times New Roman" w:hAnsi="Times New Roman"/>
          <w:sz w:val="24"/>
        </w:rPr>
        <w:t xml:space="preserve"> </w:t>
      </w:r>
      <w:r w:rsidRPr="00672192">
        <w:rPr>
          <w:rFonts w:ascii="Times New Roman" w:hAnsi="Times New Roman"/>
          <w:sz w:val="24"/>
        </w:rPr>
        <w:t>gelişmelerine uyumlarını sağlamak, Türkçemizi en güzel şekilde okuyan ve yazan,</w:t>
      </w:r>
      <w:r>
        <w:rPr>
          <w:rFonts w:ascii="Times New Roman" w:hAnsi="Times New Roman"/>
          <w:sz w:val="24"/>
        </w:rPr>
        <w:t xml:space="preserve"> </w:t>
      </w:r>
      <w:r w:rsidRPr="00672192">
        <w:rPr>
          <w:rFonts w:ascii="Times New Roman" w:hAnsi="Times New Roman"/>
          <w:sz w:val="24"/>
        </w:rPr>
        <w:t>bilişim teknolojisini kullanan, üreten, örgütlenebilen ve pazarlayan, girişimci bireyler</w:t>
      </w:r>
      <w:r w:rsidR="00E53900">
        <w:rPr>
          <w:rFonts w:ascii="Times New Roman" w:hAnsi="Times New Roman"/>
          <w:sz w:val="24"/>
        </w:rPr>
        <w:t xml:space="preserve"> </w:t>
      </w:r>
      <w:r w:rsidRPr="00672192">
        <w:rPr>
          <w:rFonts w:ascii="Times New Roman" w:hAnsi="Times New Roman"/>
          <w:sz w:val="24"/>
        </w:rPr>
        <w:t>olmalarını sağlamak, istihdama yönelik mesleki ve teknik eğitim vererek sanayinin</w:t>
      </w:r>
      <w:r>
        <w:rPr>
          <w:rFonts w:ascii="Times New Roman" w:hAnsi="Times New Roman"/>
          <w:sz w:val="24"/>
        </w:rPr>
        <w:t xml:space="preserve"> </w:t>
      </w:r>
      <w:r w:rsidRPr="00672192">
        <w:rPr>
          <w:rFonts w:ascii="Times New Roman" w:hAnsi="Times New Roman"/>
          <w:sz w:val="24"/>
        </w:rPr>
        <w:t>ihtiyacı olan işgücünü yetiştirmek, insanımıza toplu yaşama, dayanışma, yardımlaşma</w:t>
      </w:r>
      <w:r>
        <w:rPr>
          <w:rFonts w:ascii="Times New Roman" w:hAnsi="Times New Roman"/>
          <w:sz w:val="24"/>
        </w:rPr>
        <w:t xml:space="preserve"> </w:t>
      </w:r>
      <w:r w:rsidRPr="00672192">
        <w:rPr>
          <w:rFonts w:ascii="Times New Roman" w:hAnsi="Times New Roman"/>
          <w:sz w:val="24"/>
        </w:rPr>
        <w:t>ve birlikte çalışmaya yönelik alışkanlıklar kazandırmak, kişilerin mesleki yeterliklerini</w:t>
      </w:r>
      <w:r>
        <w:rPr>
          <w:rFonts w:ascii="Times New Roman" w:hAnsi="Times New Roman"/>
          <w:sz w:val="24"/>
        </w:rPr>
        <w:t xml:space="preserve"> </w:t>
      </w:r>
      <w:r w:rsidRPr="00672192">
        <w:rPr>
          <w:rFonts w:ascii="Times New Roman" w:hAnsi="Times New Roman"/>
          <w:sz w:val="24"/>
        </w:rPr>
        <w:t>geliştirmeleri ve boş zamanlarını en iyi şekilde değerlendirebilecekleri eğitim ortamları</w:t>
      </w:r>
      <w:r>
        <w:rPr>
          <w:rFonts w:ascii="Times New Roman" w:hAnsi="Times New Roman"/>
          <w:sz w:val="24"/>
        </w:rPr>
        <w:t xml:space="preserve"> </w:t>
      </w:r>
      <w:r w:rsidRPr="00672192">
        <w:rPr>
          <w:rFonts w:ascii="Times New Roman" w:hAnsi="Times New Roman"/>
          <w:sz w:val="24"/>
        </w:rPr>
        <w:t>oluşturmak, toplumun kalkınması için projeler üretmek, özel eğitime ihtiyacı olan</w:t>
      </w:r>
      <w:r>
        <w:rPr>
          <w:rFonts w:ascii="Times New Roman" w:hAnsi="Times New Roman"/>
          <w:sz w:val="24"/>
        </w:rPr>
        <w:t xml:space="preserve"> </w:t>
      </w:r>
      <w:r w:rsidRPr="00672192">
        <w:rPr>
          <w:rFonts w:ascii="Times New Roman" w:hAnsi="Times New Roman"/>
          <w:sz w:val="24"/>
        </w:rPr>
        <w:t>bireylere gelişim özelliklerine dayalı olarak eğitim vermek için kurulan Merkezimiz,</w:t>
      </w:r>
      <w:r>
        <w:rPr>
          <w:rFonts w:ascii="Times New Roman" w:hAnsi="Times New Roman"/>
          <w:sz w:val="24"/>
        </w:rPr>
        <w:t xml:space="preserve"> </w:t>
      </w:r>
      <w:r w:rsidRPr="00672192">
        <w:rPr>
          <w:rFonts w:ascii="Times New Roman" w:hAnsi="Times New Roman"/>
          <w:sz w:val="24"/>
        </w:rPr>
        <w:t>geleceğimizi imar edecek olan halkımızı daha iyi imkânlarla eğitip, düşünce ufku ve</w:t>
      </w:r>
      <w:r>
        <w:rPr>
          <w:rFonts w:ascii="Times New Roman" w:hAnsi="Times New Roman"/>
          <w:sz w:val="24"/>
        </w:rPr>
        <w:t xml:space="preserve"> </w:t>
      </w:r>
      <w:r w:rsidRPr="00672192">
        <w:rPr>
          <w:rFonts w:ascii="Times New Roman" w:hAnsi="Times New Roman"/>
          <w:sz w:val="24"/>
        </w:rPr>
        <w:t>yenilikçi ruhu açık Türkiye Cumhuriyeti’nin medeniyet çıtasını daha yükseklere taşıyan</w:t>
      </w:r>
      <w:r>
        <w:rPr>
          <w:rFonts w:ascii="Times New Roman" w:hAnsi="Times New Roman"/>
          <w:sz w:val="24"/>
        </w:rPr>
        <w:t xml:space="preserve"> </w:t>
      </w:r>
      <w:r w:rsidRPr="00672192">
        <w:rPr>
          <w:rFonts w:ascii="Times New Roman" w:hAnsi="Times New Roman"/>
          <w:sz w:val="24"/>
        </w:rPr>
        <w:t>bireyler olması için, öğretmenleri ve idarecileriyle özverili bir şekilde tüm azmimizle</w:t>
      </w:r>
      <w:r>
        <w:rPr>
          <w:rFonts w:ascii="Times New Roman" w:hAnsi="Times New Roman"/>
          <w:sz w:val="24"/>
        </w:rPr>
        <w:t xml:space="preserve"> </w:t>
      </w:r>
      <w:r w:rsidRPr="00672192">
        <w:rPr>
          <w:rFonts w:ascii="Times New Roman" w:hAnsi="Times New Roman"/>
          <w:sz w:val="24"/>
        </w:rPr>
        <w:t>çalışmaktayız.</w:t>
      </w:r>
      <w:proofErr w:type="gramEnd"/>
    </w:p>
    <w:p w:rsidR="00F364BD" w:rsidRPr="000A68CB" w:rsidRDefault="00F364BD" w:rsidP="00F364BD">
      <w:pPr>
        <w:spacing w:after="0" w:line="240" w:lineRule="auto"/>
        <w:jc w:val="both"/>
        <w:rPr>
          <w:rFonts w:ascii="Times New Roman" w:hAnsi="Times New Roman"/>
          <w:sz w:val="20"/>
        </w:rPr>
      </w:pPr>
    </w:p>
    <w:p w:rsidR="00F364BD" w:rsidRDefault="00F364BD" w:rsidP="00E53900">
      <w:pPr>
        <w:spacing w:after="0" w:line="240" w:lineRule="auto"/>
        <w:ind w:firstLine="708"/>
        <w:jc w:val="both"/>
        <w:rPr>
          <w:rFonts w:ascii="Times New Roman" w:hAnsi="Times New Roman"/>
          <w:sz w:val="24"/>
        </w:rPr>
      </w:pPr>
      <w:r w:rsidRPr="00672192">
        <w:rPr>
          <w:rFonts w:ascii="Times New Roman" w:hAnsi="Times New Roman"/>
          <w:sz w:val="24"/>
        </w:rPr>
        <w:t>Maçka Halk Eğitimi Merkezi olarak amacımız, yalnızca yetişkinleri eğitmek</w:t>
      </w:r>
      <w:r>
        <w:rPr>
          <w:rFonts w:ascii="Times New Roman" w:hAnsi="Times New Roman"/>
          <w:sz w:val="24"/>
        </w:rPr>
        <w:t xml:space="preserve"> </w:t>
      </w:r>
      <w:r w:rsidRPr="00672192">
        <w:rPr>
          <w:rFonts w:ascii="Times New Roman" w:hAnsi="Times New Roman"/>
          <w:sz w:val="24"/>
        </w:rPr>
        <w:t>değil, engellilere, örgün eğitimden yararlanamamış kişilere ve örgün eğitimdeki</w:t>
      </w:r>
      <w:r>
        <w:rPr>
          <w:rFonts w:ascii="Times New Roman" w:hAnsi="Times New Roman"/>
          <w:sz w:val="24"/>
        </w:rPr>
        <w:t xml:space="preserve"> </w:t>
      </w:r>
      <w:r w:rsidRPr="00672192">
        <w:rPr>
          <w:rFonts w:ascii="Times New Roman" w:hAnsi="Times New Roman"/>
          <w:sz w:val="24"/>
        </w:rPr>
        <w:t>öğrencilerimize gereken eğitim imkânlarını ve desteğini sunmak, kendisine ve</w:t>
      </w:r>
      <w:r>
        <w:rPr>
          <w:rFonts w:ascii="Times New Roman" w:hAnsi="Times New Roman"/>
          <w:sz w:val="24"/>
        </w:rPr>
        <w:t xml:space="preserve"> </w:t>
      </w:r>
      <w:r w:rsidRPr="00672192">
        <w:rPr>
          <w:rFonts w:ascii="Times New Roman" w:hAnsi="Times New Roman"/>
          <w:sz w:val="24"/>
        </w:rPr>
        <w:t>çevresindekilere yararlı olan, üreten, donanımlı, ülkemizi daha da ileriye götürecek</w:t>
      </w:r>
      <w:r w:rsidR="00E53900">
        <w:rPr>
          <w:rFonts w:ascii="Times New Roman" w:hAnsi="Times New Roman"/>
          <w:sz w:val="24"/>
        </w:rPr>
        <w:t xml:space="preserve"> </w:t>
      </w:r>
      <w:r w:rsidRPr="00672192">
        <w:rPr>
          <w:rFonts w:ascii="Times New Roman" w:hAnsi="Times New Roman"/>
          <w:sz w:val="24"/>
        </w:rPr>
        <w:t>bireyler yetiştirmektir. İdare ve öğretmen kadrosuyla bizler çağa ayak uydurmuş,</w:t>
      </w:r>
      <w:r>
        <w:rPr>
          <w:rFonts w:ascii="Times New Roman" w:hAnsi="Times New Roman"/>
          <w:sz w:val="24"/>
        </w:rPr>
        <w:t xml:space="preserve"> </w:t>
      </w:r>
      <w:r w:rsidRPr="00672192">
        <w:rPr>
          <w:rFonts w:ascii="Times New Roman" w:hAnsi="Times New Roman"/>
          <w:sz w:val="24"/>
        </w:rPr>
        <w:t>yeniliklere açık, Türkiye Cumhuriyetini daha da yükseltecek bireyler yetiştirmeyi ilke</w:t>
      </w:r>
      <w:r>
        <w:rPr>
          <w:rFonts w:ascii="Times New Roman" w:hAnsi="Times New Roman"/>
          <w:sz w:val="24"/>
        </w:rPr>
        <w:t xml:space="preserve"> </w:t>
      </w:r>
      <w:r w:rsidRPr="00672192">
        <w:rPr>
          <w:rFonts w:ascii="Times New Roman" w:hAnsi="Times New Roman"/>
          <w:sz w:val="24"/>
        </w:rPr>
        <w:t>edinmiş bulunmaktayız.</w:t>
      </w:r>
      <w:r>
        <w:rPr>
          <w:rFonts w:ascii="Times New Roman" w:hAnsi="Times New Roman"/>
          <w:sz w:val="24"/>
        </w:rPr>
        <w:t xml:space="preserve"> </w:t>
      </w:r>
    </w:p>
    <w:p w:rsidR="00F364BD" w:rsidRPr="000A68CB" w:rsidRDefault="00F364BD" w:rsidP="00F364BD">
      <w:pPr>
        <w:spacing w:after="0" w:line="240" w:lineRule="auto"/>
        <w:jc w:val="both"/>
        <w:rPr>
          <w:rFonts w:ascii="Times New Roman" w:hAnsi="Times New Roman"/>
          <w:sz w:val="20"/>
        </w:rPr>
      </w:pPr>
    </w:p>
    <w:p w:rsidR="00F364BD" w:rsidRPr="00672192" w:rsidRDefault="00F364BD" w:rsidP="00F364BD">
      <w:pPr>
        <w:spacing w:after="0" w:line="240" w:lineRule="auto"/>
        <w:ind w:firstLine="708"/>
        <w:jc w:val="both"/>
        <w:rPr>
          <w:rFonts w:ascii="Times New Roman" w:hAnsi="Times New Roman"/>
          <w:sz w:val="24"/>
        </w:rPr>
      </w:pPr>
      <w:r w:rsidRPr="00672192">
        <w:rPr>
          <w:rFonts w:ascii="Times New Roman" w:hAnsi="Times New Roman"/>
          <w:sz w:val="24"/>
        </w:rPr>
        <w:t>Planın hazırlanmasında eme</w:t>
      </w:r>
      <w:r w:rsidR="00211A0F">
        <w:rPr>
          <w:rFonts w:ascii="Times New Roman" w:hAnsi="Times New Roman"/>
          <w:sz w:val="24"/>
        </w:rPr>
        <w:t>ği geçen Strateji Yönetim Ekibi</w:t>
      </w:r>
      <w:r w:rsidRPr="00672192">
        <w:rPr>
          <w:rFonts w:ascii="Times New Roman" w:hAnsi="Times New Roman"/>
          <w:sz w:val="24"/>
        </w:rPr>
        <w:t>ne ve</w:t>
      </w:r>
      <w:r>
        <w:rPr>
          <w:rFonts w:ascii="Times New Roman" w:hAnsi="Times New Roman"/>
          <w:sz w:val="24"/>
        </w:rPr>
        <w:t xml:space="preserve"> </w:t>
      </w:r>
      <w:r w:rsidRPr="00672192">
        <w:rPr>
          <w:rFonts w:ascii="Times New Roman" w:hAnsi="Times New Roman"/>
          <w:sz w:val="24"/>
        </w:rPr>
        <w:t>uygulanmasında yardımı olacak Maçka Kaymakamlığı, İlçe Milli Eğitim Müdürlüğü</w:t>
      </w:r>
      <w:r>
        <w:rPr>
          <w:rFonts w:ascii="Times New Roman" w:hAnsi="Times New Roman"/>
          <w:sz w:val="24"/>
        </w:rPr>
        <w:t xml:space="preserve"> </w:t>
      </w:r>
      <w:r w:rsidRPr="00672192">
        <w:rPr>
          <w:rFonts w:ascii="Times New Roman" w:hAnsi="Times New Roman"/>
          <w:sz w:val="24"/>
        </w:rPr>
        <w:t>olmak üzere tüm kurum ve kuruluşlara öğretmen, usta öğretici ve kursiyerimize</w:t>
      </w:r>
      <w:r>
        <w:rPr>
          <w:rFonts w:ascii="Times New Roman" w:hAnsi="Times New Roman"/>
          <w:sz w:val="24"/>
        </w:rPr>
        <w:t xml:space="preserve"> </w:t>
      </w:r>
      <w:r w:rsidRPr="00672192">
        <w:rPr>
          <w:rFonts w:ascii="Times New Roman" w:hAnsi="Times New Roman"/>
          <w:sz w:val="24"/>
        </w:rPr>
        <w:t>teşekkür ederim.</w:t>
      </w:r>
    </w:p>
    <w:p w:rsidR="00F364BD" w:rsidRPr="000A68CB" w:rsidRDefault="00F364BD" w:rsidP="00F364BD">
      <w:pPr>
        <w:spacing w:after="0" w:line="240" w:lineRule="auto"/>
        <w:jc w:val="both"/>
        <w:rPr>
          <w:rFonts w:ascii="Times New Roman" w:hAnsi="Times New Roman"/>
          <w:sz w:val="12"/>
        </w:rPr>
      </w:pPr>
    </w:p>
    <w:p w:rsidR="00F364BD" w:rsidRDefault="00F364BD" w:rsidP="00F364BD">
      <w:pPr>
        <w:spacing w:after="0" w:line="240" w:lineRule="auto"/>
        <w:ind w:left="4956" w:firstLine="708"/>
        <w:jc w:val="both"/>
        <w:rPr>
          <w:rFonts w:ascii="Times New Roman" w:hAnsi="Times New Roman"/>
          <w:sz w:val="24"/>
        </w:rPr>
      </w:pPr>
      <w:r>
        <w:rPr>
          <w:rFonts w:ascii="Times New Roman" w:hAnsi="Times New Roman"/>
          <w:sz w:val="24"/>
        </w:rPr>
        <w:t xml:space="preserve">     </w:t>
      </w:r>
      <w:r w:rsidR="009B6A63">
        <w:rPr>
          <w:rFonts w:ascii="Times New Roman" w:hAnsi="Times New Roman"/>
          <w:sz w:val="24"/>
        </w:rPr>
        <w:t>0</w:t>
      </w:r>
      <w:r w:rsidR="00354A98">
        <w:rPr>
          <w:rFonts w:ascii="Times New Roman" w:hAnsi="Times New Roman"/>
          <w:sz w:val="24"/>
        </w:rPr>
        <w:t>6</w:t>
      </w:r>
      <w:r w:rsidRPr="00672192">
        <w:rPr>
          <w:rFonts w:ascii="Times New Roman" w:hAnsi="Times New Roman"/>
          <w:sz w:val="24"/>
        </w:rPr>
        <w:t>.</w:t>
      </w:r>
      <w:r w:rsidR="00354A98">
        <w:rPr>
          <w:rFonts w:ascii="Times New Roman" w:hAnsi="Times New Roman"/>
          <w:sz w:val="24"/>
        </w:rPr>
        <w:t>10</w:t>
      </w:r>
      <w:r w:rsidRPr="00672192">
        <w:rPr>
          <w:rFonts w:ascii="Times New Roman" w:hAnsi="Times New Roman"/>
          <w:sz w:val="24"/>
        </w:rPr>
        <w:t>.201</w:t>
      </w:r>
      <w:r w:rsidR="009332FF">
        <w:rPr>
          <w:rFonts w:ascii="Times New Roman" w:hAnsi="Times New Roman"/>
          <w:sz w:val="24"/>
        </w:rPr>
        <w:t>5</w:t>
      </w:r>
    </w:p>
    <w:p w:rsidR="00F364BD" w:rsidRPr="00672192" w:rsidRDefault="00F364BD" w:rsidP="00F364BD">
      <w:pPr>
        <w:spacing w:after="0" w:line="240" w:lineRule="auto"/>
        <w:ind w:left="4956" w:firstLine="708"/>
        <w:jc w:val="both"/>
        <w:rPr>
          <w:rFonts w:ascii="Times New Roman" w:hAnsi="Times New Roman"/>
          <w:sz w:val="24"/>
        </w:rPr>
      </w:pPr>
      <w:r>
        <w:rPr>
          <w:rFonts w:ascii="Times New Roman" w:hAnsi="Times New Roman"/>
          <w:sz w:val="24"/>
        </w:rPr>
        <w:t xml:space="preserve">    </w:t>
      </w:r>
      <w:r w:rsidR="009332FF">
        <w:rPr>
          <w:rFonts w:ascii="Times New Roman" w:hAnsi="Times New Roman"/>
          <w:sz w:val="24"/>
        </w:rPr>
        <w:t>Özcan REİS</w:t>
      </w:r>
    </w:p>
    <w:p w:rsidR="00F364BD" w:rsidRPr="00672192" w:rsidRDefault="00F364BD" w:rsidP="00F364BD">
      <w:pPr>
        <w:spacing w:after="0" w:line="240" w:lineRule="auto"/>
        <w:ind w:left="4956"/>
        <w:jc w:val="both"/>
        <w:rPr>
          <w:rFonts w:ascii="Times New Roman" w:hAnsi="Times New Roman"/>
          <w:sz w:val="24"/>
        </w:rPr>
      </w:pPr>
      <w:r>
        <w:rPr>
          <w:rFonts w:ascii="Times New Roman" w:hAnsi="Times New Roman"/>
          <w:sz w:val="24"/>
        </w:rPr>
        <w:t xml:space="preserve">Maçka Halk Eğitimi </w:t>
      </w:r>
      <w:r w:rsidRPr="00672192">
        <w:rPr>
          <w:rFonts w:ascii="Times New Roman" w:hAnsi="Times New Roman"/>
          <w:sz w:val="24"/>
        </w:rPr>
        <w:t>Merkez</w:t>
      </w:r>
      <w:r>
        <w:rPr>
          <w:rFonts w:ascii="Times New Roman" w:hAnsi="Times New Roman"/>
          <w:sz w:val="24"/>
        </w:rPr>
        <w:t>i</w:t>
      </w:r>
      <w:r w:rsidRPr="00672192">
        <w:rPr>
          <w:rFonts w:ascii="Times New Roman" w:hAnsi="Times New Roman"/>
          <w:sz w:val="24"/>
        </w:rPr>
        <w:t xml:space="preserve"> Müdürü</w:t>
      </w:r>
    </w:p>
    <w:p w:rsidR="000C5497" w:rsidRDefault="000C5497" w:rsidP="000C5497">
      <w:pPr>
        <w:jc w:val="both"/>
        <w:rPr>
          <w:rFonts w:ascii="Times New Roman" w:hAnsi="Times New Roman"/>
          <w:b/>
          <w:sz w:val="24"/>
          <w:szCs w:val="24"/>
        </w:rPr>
      </w:pPr>
    </w:p>
    <w:p w:rsidR="006A0C6E" w:rsidRDefault="006A0C6E" w:rsidP="000C5497">
      <w:pPr>
        <w:jc w:val="both"/>
        <w:rPr>
          <w:rFonts w:ascii="Times New Roman" w:hAnsi="Times New Roman"/>
          <w:b/>
          <w:sz w:val="24"/>
          <w:szCs w:val="24"/>
        </w:rPr>
      </w:pPr>
    </w:p>
    <w:p w:rsidR="006A0C6E" w:rsidRPr="006A0C6E" w:rsidRDefault="006A0C6E" w:rsidP="000C5497">
      <w:pPr>
        <w:jc w:val="both"/>
        <w:rPr>
          <w:rFonts w:ascii="Times New Roman" w:hAnsi="Times New Roman"/>
          <w:b/>
          <w:sz w:val="2"/>
          <w:szCs w:val="24"/>
        </w:rPr>
      </w:pPr>
    </w:p>
    <w:p w:rsidR="000C5497" w:rsidRPr="00AD59B8" w:rsidRDefault="000C5497" w:rsidP="000C5497">
      <w:pPr>
        <w:jc w:val="both"/>
        <w:rPr>
          <w:rFonts w:ascii="Times New Roman" w:hAnsi="Times New Roman"/>
          <w:b/>
          <w:sz w:val="24"/>
          <w:szCs w:val="24"/>
        </w:rPr>
      </w:pPr>
      <w:r w:rsidRPr="00AD59B8">
        <w:rPr>
          <w:rFonts w:ascii="Times New Roman" w:hAnsi="Times New Roman"/>
          <w:b/>
          <w:sz w:val="24"/>
          <w:szCs w:val="24"/>
        </w:rPr>
        <w:t>GİRİŞ</w:t>
      </w:r>
    </w:p>
    <w:p w:rsidR="000C5497" w:rsidRDefault="000C5497" w:rsidP="000C5497">
      <w:pPr>
        <w:autoSpaceDE w:val="0"/>
        <w:autoSpaceDN w:val="0"/>
        <w:adjustRightInd w:val="0"/>
        <w:spacing w:after="0" w:line="240" w:lineRule="auto"/>
        <w:ind w:firstLine="708"/>
        <w:jc w:val="both"/>
        <w:rPr>
          <w:rFonts w:ascii="Times New Roman" w:hAnsi="Times New Roman"/>
          <w:sz w:val="24"/>
          <w:szCs w:val="24"/>
        </w:rPr>
      </w:pPr>
      <w:r w:rsidRPr="00AD59B8">
        <w:rPr>
          <w:rFonts w:ascii="Times New Roman" w:hAnsi="Times New Roman"/>
          <w:sz w:val="24"/>
          <w:szCs w:val="24"/>
        </w:rPr>
        <w:t>Tüm dünyada yaşanan ekonomik, sosyal, kültürel, teknolojik ve eğitime dönük</w:t>
      </w:r>
      <w:r>
        <w:rPr>
          <w:rFonts w:ascii="Times New Roman" w:hAnsi="Times New Roman"/>
          <w:sz w:val="24"/>
          <w:szCs w:val="24"/>
        </w:rPr>
        <w:t xml:space="preserve"> </w:t>
      </w:r>
      <w:r w:rsidRPr="00AD59B8">
        <w:rPr>
          <w:rFonts w:ascii="Times New Roman" w:hAnsi="Times New Roman"/>
          <w:sz w:val="24"/>
          <w:szCs w:val="24"/>
        </w:rPr>
        <w:t>değişim ve gelişim kurumlarımızı da geleneksel kalıpları aşan ve yeni açılımlar gerektiren</w:t>
      </w:r>
      <w:r>
        <w:rPr>
          <w:rFonts w:ascii="Times New Roman" w:hAnsi="Times New Roman"/>
          <w:sz w:val="24"/>
          <w:szCs w:val="24"/>
        </w:rPr>
        <w:t xml:space="preserve"> </w:t>
      </w:r>
      <w:r w:rsidRPr="00AD59B8">
        <w:rPr>
          <w:rFonts w:ascii="Times New Roman" w:hAnsi="Times New Roman"/>
          <w:sz w:val="24"/>
          <w:szCs w:val="24"/>
        </w:rPr>
        <w:t>faydaya dönük bir süreçte konumlanmaya sevk etmiştir.</w:t>
      </w:r>
      <w:r>
        <w:rPr>
          <w:rFonts w:ascii="Times New Roman" w:hAnsi="Times New Roman"/>
          <w:sz w:val="24"/>
          <w:szCs w:val="24"/>
        </w:rPr>
        <w:t xml:space="preserve"> </w:t>
      </w:r>
      <w:r w:rsidRPr="00AD59B8">
        <w:rPr>
          <w:rFonts w:ascii="Times New Roman" w:hAnsi="Times New Roman"/>
          <w:sz w:val="24"/>
          <w:szCs w:val="24"/>
        </w:rPr>
        <w:t>Yeniliğe özgün yaklaşımlarla yenilik katarak gelecekte yer almanın ve var olmanın bir</w:t>
      </w:r>
      <w:r>
        <w:rPr>
          <w:rFonts w:ascii="Times New Roman" w:hAnsi="Times New Roman"/>
          <w:sz w:val="24"/>
          <w:szCs w:val="24"/>
        </w:rPr>
        <w:t xml:space="preserve"> </w:t>
      </w:r>
      <w:r w:rsidRPr="00AD59B8">
        <w:rPr>
          <w:rFonts w:ascii="Times New Roman" w:hAnsi="Times New Roman"/>
          <w:sz w:val="24"/>
          <w:szCs w:val="24"/>
        </w:rPr>
        <w:t>diğer adı olan stratejik planlama kurumların karmaşadan ve belirsizliklerden örgüt olma</w:t>
      </w:r>
      <w:r>
        <w:rPr>
          <w:rFonts w:ascii="Times New Roman" w:hAnsi="Times New Roman"/>
          <w:sz w:val="24"/>
          <w:szCs w:val="24"/>
        </w:rPr>
        <w:t xml:space="preserve"> </w:t>
      </w:r>
      <w:r w:rsidRPr="00AD59B8">
        <w:rPr>
          <w:rFonts w:ascii="Times New Roman" w:hAnsi="Times New Roman"/>
          <w:sz w:val="24"/>
          <w:szCs w:val="24"/>
        </w:rPr>
        <w:t xml:space="preserve">vasfının arttığı, kurum içi ve kurum dışı paylaşımın esas alındığı bir </w:t>
      </w:r>
      <w:proofErr w:type="spellStart"/>
      <w:r w:rsidRPr="00AD59B8">
        <w:rPr>
          <w:rFonts w:ascii="Times New Roman" w:hAnsi="Times New Roman"/>
          <w:sz w:val="24"/>
          <w:szCs w:val="24"/>
        </w:rPr>
        <w:t>sistemliliğe</w:t>
      </w:r>
      <w:proofErr w:type="spellEnd"/>
      <w:r w:rsidRPr="00AD59B8">
        <w:rPr>
          <w:rFonts w:ascii="Times New Roman" w:hAnsi="Times New Roman"/>
          <w:sz w:val="24"/>
          <w:szCs w:val="24"/>
        </w:rPr>
        <w:t xml:space="preserve"> yol alış</w:t>
      </w:r>
      <w:r>
        <w:rPr>
          <w:rFonts w:ascii="Times New Roman" w:hAnsi="Times New Roman"/>
          <w:sz w:val="24"/>
          <w:szCs w:val="24"/>
        </w:rPr>
        <w:t xml:space="preserve"> </w:t>
      </w:r>
      <w:r w:rsidRPr="00AD59B8">
        <w:rPr>
          <w:rFonts w:ascii="Times New Roman" w:hAnsi="Times New Roman"/>
          <w:sz w:val="24"/>
          <w:szCs w:val="24"/>
        </w:rPr>
        <w:t>sürecidir.</w:t>
      </w:r>
    </w:p>
    <w:p w:rsidR="000C5497" w:rsidRPr="00AD59B8" w:rsidRDefault="000C5497" w:rsidP="000C5497">
      <w:pPr>
        <w:autoSpaceDE w:val="0"/>
        <w:autoSpaceDN w:val="0"/>
        <w:adjustRightInd w:val="0"/>
        <w:spacing w:after="0" w:line="240" w:lineRule="auto"/>
        <w:jc w:val="both"/>
        <w:rPr>
          <w:rFonts w:ascii="Times New Roman" w:hAnsi="Times New Roman"/>
          <w:sz w:val="24"/>
          <w:szCs w:val="24"/>
        </w:rPr>
      </w:pPr>
    </w:p>
    <w:p w:rsidR="000C5497" w:rsidRPr="00FA128B" w:rsidRDefault="000C5497" w:rsidP="00FA128B">
      <w:pPr>
        <w:ind w:firstLine="708"/>
        <w:jc w:val="both"/>
        <w:rPr>
          <w:rFonts w:ascii="Times New Roman" w:eastAsia="BatangChe" w:hAnsi="Times New Roman"/>
          <w:sz w:val="24"/>
        </w:rPr>
      </w:pPr>
      <w:r w:rsidRPr="00FA128B">
        <w:rPr>
          <w:rFonts w:ascii="Times New Roman" w:eastAsia="BatangChe" w:hAnsi="Times New Roman"/>
          <w:sz w:val="24"/>
        </w:rPr>
        <w:t xml:space="preserve">Stratejik planlama çalışmalarının en temel hedefi, kurumsal ve çevresel etmenleri dikkate alarak kurumun geleceğine ilişkin doğru ve uygulanabilir bir yol haritası çizmektir. Bu süreçte kurumun belirlenen amaçlarına ulaşılabilmesi için, yapılacak hazırlık çalışmaları, belirlenecek ve titizlikle uygulanacak stratejiler, gerekli kaynakların doğru ve etkin kullanımı ile zamanında yapılacak kontroller ve alınacak tedbirler hayati önem arz etmektedir. Bu önemli sürecin dışında kalan kurumlar zaman içinde yok olma tehlikesi ile karşı karşıya kalacaklardır. Stratejik yönetim süreci kurumların, </w:t>
      </w:r>
      <w:proofErr w:type="spellStart"/>
      <w:r w:rsidRPr="00FA128B">
        <w:rPr>
          <w:rFonts w:ascii="Times New Roman" w:eastAsia="BatangChe" w:hAnsi="Times New Roman"/>
          <w:sz w:val="24"/>
        </w:rPr>
        <w:t>organizasyonel</w:t>
      </w:r>
      <w:proofErr w:type="spellEnd"/>
      <w:r w:rsidRPr="00FA128B">
        <w:rPr>
          <w:rFonts w:ascii="Times New Roman" w:eastAsia="BatangChe" w:hAnsi="Times New Roman"/>
          <w:sz w:val="24"/>
        </w:rPr>
        <w:t xml:space="preserve"> ve toplumsal dönüşümlerin değişen çevresel koşullara niteliğini kaybetmeden uyumunu sağlamayı hedeflemektedir. Bizler de Stratejik Plan Hazırlama Ekibi olarak hızla değişen, değiştikçe gelişen dünyada okulumuzun da kurumsal duruşunun ve verimliliğinin arttırılabilmesi adına gelişimi de beraberinde getiren bu değişim sürecini bilinçli bir şekilde tamamlayabilmesinin çağın gereği olduğu kanaatindeyiz. Okulumuzdaki bu ortak algılayışın süreçteki konumlanışımızı daha etkin hale getireceğine, “gelecekteki biz” i layıkıyla şekillendireceğine inanıyoruz.</w:t>
      </w:r>
    </w:p>
    <w:p w:rsidR="000C5497" w:rsidRDefault="000C5497" w:rsidP="000C5497">
      <w:pPr>
        <w:autoSpaceDE w:val="0"/>
        <w:autoSpaceDN w:val="0"/>
        <w:adjustRightInd w:val="0"/>
        <w:spacing w:after="0" w:line="240" w:lineRule="auto"/>
        <w:jc w:val="both"/>
        <w:rPr>
          <w:rFonts w:ascii="Times New Roman" w:hAnsi="Times New Roman"/>
          <w:sz w:val="24"/>
          <w:szCs w:val="24"/>
        </w:rPr>
      </w:pPr>
    </w:p>
    <w:p w:rsidR="000C5497" w:rsidRPr="00672192" w:rsidRDefault="000C5497" w:rsidP="000C5497">
      <w:pPr>
        <w:spacing w:after="0" w:line="240" w:lineRule="auto"/>
        <w:ind w:firstLine="708"/>
        <w:jc w:val="both"/>
        <w:rPr>
          <w:rFonts w:ascii="Times New Roman" w:hAnsi="Times New Roman"/>
          <w:sz w:val="24"/>
        </w:rPr>
      </w:pPr>
      <w:r w:rsidRPr="00FA128B">
        <w:rPr>
          <w:rFonts w:ascii="Times New Roman" w:hAnsi="Times New Roman"/>
          <w:color w:val="000000" w:themeColor="text1"/>
          <w:sz w:val="24"/>
        </w:rPr>
        <w:t xml:space="preserve">Maçka Halk Eğitimi Merkezi’nin stratejik planlama çalışmasına önce durum tespiti, yani okulun </w:t>
      </w:r>
      <w:r w:rsidRPr="00FA128B">
        <w:rPr>
          <w:rFonts w:ascii="Times New Roman" w:hAnsi="Times New Roman"/>
          <w:color w:val="000000" w:themeColor="text1"/>
          <w:sz w:val="24"/>
          <w:szCs w:val="24"/>
        </w:rPr>
        <w:t>SWOT analizi yapılarak başlanmıştır. SWOT analizi</w:t>
      </w:r>
      <w:r w:rsidRPr="00FA128B">
        <w:rPr>
          <w:rFonts w:ascii="Times New Roman" w:hAnsi="Times New Roman"/>
          <w:color w:val="000000" w:themeColor="text1"/>
          <w:sz w:val="24"/>
        </w:rPr>
        <w:t xml:space="preserve"> tüm idari personelin ve öğretim elemanlarının katılımıyla uzun süren bir çalışma sonucu ilk şeklini almış, varılan genel sonuçların sadeleştirilmesi ise Merkez yönetimi ile çalışanlarından oluşan beş kişilik bir kurul tarafından yapılmıştır. Daha </w:t>
      </w:r>
      <w:r w:rsidRPr="00FA128B">
        <w:rPr>
          <w:rFonts w:ascii="Times New Roman" w:eastAsia="BatangChe" w:hAnsi="Times New Roman"/>
          <w:color w:val="000000" w:themeColor="text1"/>
          <w:sz w:val="24"/>
        </w:rPr>
        <w:t>sonra SWOT sonuçlarına</w:t>
      </w:r>
      <w:r w:rsidRPr="00FA128B">
        <w:rPr>
          <w:rFonts w:ascii="Times New Roman" w:hAnsi="Times New Roman"/>
          <w:color w:val="000000" w:themeColor="text1"/>
          <w:sz w:val="28"/>
        </w:rPr>
        <w:t xml:space="preserve"> </w:t>
      </w:r>
      <w:r w:rsidRPr="00FA128B">
        <w:rPr>
          <w:rFonts w:ascii="Times New Roman" w:hAnsi="Times New Roman"/>
          <w:color w:val="000000" w:themeColor="text1"/>
          <w:sz w:val="24"/>
        </w:rPr>
        <w:t>göre stratejik planlama aşamasına geçilmiştir. Bu süreçte Merkezin amaçları, hedefleri, hedeflere ulaşmak için gerekli stratejiler, eylem planı ve sonuçta başarı veya başarısızlığın göstergeleri ortaya konulmuştur. Denilebilir ki SWOT analizi</w:t>
      </w:r>
      <w:r w:rsidRPr="00FA128B">
        <w:rPr>
          <w:rFonts w:ascii="Times New Roman" w:hAnsi="Times New Roman"/>
          <w:color w:val="000000" w:themeColor="text1"/>
          <w:sz w:val="28"/>
        </w:rPr>
        <w:t xml:space="preserve"> </w:t>
      </w:r>
      <w:r w:rsidRPr="00FA128B">
        <w:rPr>
          <w:rFonts w:ascii="Times New Roman" w:hAnsi="Times New Roman"/>
          <w:color w:val="000000" w:themeColor="text1"/>
          <w:sz w:val="24"/>
        </w:rPr>
        <w:t xml:space="preserve">bir kilometre taşıdır, Merkezimizin bugünkü resmidir ve stratejik planlama ise bugünden yarına nasıl hazırlanmamız gerektiğine dair kalıcı bir belgedir. Stratejik Plan' da belirlenen hedeflerimizi ne ölçüde gerçekleştirdiğimiz, plan dönemi içindeki her yılsonunda gözden </w:t>
      </w:r>
      <w:r w:rsidRPr="00672192">
        <w:rPr>
          <w:rFonts w:ascii="Times New Roman" w:hAnsi="Times New Roman"/>
          <w:sz w:val="24"/>
        </w:rPr>
        <w:t xml:space="preserve">geçirilecek ve gereken </w:t>
      </w:r>
      <w:proofErr w:type="gramStart"/>
      <w:r w:rsidRPr="00672192">
        <w:rPr>
          <w:rFonts w:ascii="Times New Roman" w:hAnsi="Times New Roman"/>
          <w:sz w:val="24"/>
        </w:rPr>
        <w:t>revizyonlar</w:t>
      </w:r>
      <w:proofErr w:type="gramEnd"/>
      <w:r w:rsidRPr="00672192">
        <w:rPr>
          <w:rFonts w:ascii="Times New Roman" w:hAnsi="Times New Roman"/>
          <w:sz w:val="24"/>
        </w:rPr>
        <w:t xml:space="preserve"> yapılacaktır.</w:t>
      </w:r>
      <w:r>
        <w:rPr>
          <w:rFonts w:ascii="Times New Roman" w:hAnsi="Times New Roman"/>
          <w:sz w:val="24"/>
        </w:rPr>
        <w:t xml:space="preserve"> </w:t>
      </w:r>
      <w:r w:rsidRPr="00672192">
        <w:rPr>
          <w:rFonts w:ascii="Times New Roman" w:hAnsi="Times New Roman"/>
          <w:sz w:val="24"/>
        </w:rPr>
        <w:t>Maçka Halk Eğitimi Merkezi 201</w:t>
      </w:r>
      <w:r>
        <w:rPr>
          <w:rFonts w:ascii="Times New Roman" w:hAnsi="Times New Roman"/>
          <w:sz w:val="24"/>
        </w:rPr>
        <w:t>5</w:t>
      </w:r>
      <w:r w:rsidRPr="00672192">
        <w:rPr>
          <w:rFonts w:ascii="Times New Roman" w:hAnsi="Times New Roman"/>
          <w:sz w:val="24"/>
        </w:rPr>
        <w:t>–201</w:t>
      </w:r>
      <w:r>
        <w:rPr>
          <w:rFonts w:ascii="Times New Roman" w:hAnsi="Times New Roman"/>
          <w:sz w:val="24"/>
        </w:rPr>
        <w:t>9</w:t>
      </w:r>
      <w:r w:rsidRPr="00672192">
        <w:rPr>
          <w:rFonts w:ascii="Times New Roman" w:hAnsi="Times New Roman"/>
          <w:sz w:val="24"/>
        </w:rPr>
        <w:t xml:space="preserve"> Stratejik Planında belirtilen amaç ve</w:t>
      </w:r>
      <w:r>
        <w:rPr>
          <w:rFonts w:ascii="Times New Roman" w:hAnsi="Times New Roman"/>
          <w:sz w:val="24"/>
        </w:rPr>
        <w:t xml:space="preserve"> </w:t>
      </w:r>
      <w:r w:rsidRPr="00672192">
        <w:rPr>
          <w:rFonts w:ascii="Times New Roman" w:hAnsi="Times New Roman"/>
          <w:sz w:val="24"/>
        </w:rPr>
        <w:t>hedeflere ulaşmamızın Merkezimizin gelişme ve kurumsallaşma süreçlerine önemli</w:t>
      </w:r>
      <w:r>
        <w:rPr>
          <w:rFonts w:ascii="Times New Roman" w:hAnsi="Times New Roman"/>
          <w:sz w:val="24"/>
        </w:rPr>
        <w:t xml:space="preserve"> </w:t>
      </w:r>
      <w:r w:rsidRPr="00672192">
        <w:rPr>
          <w:rFonts w:ascii="Times New Roman" w:hAnsi="Times New Roman"/>
          <w:sz w:val="24"/>
        </w:rPr>
        <w:t>katkılar sağlayacağına inanmaktayız.</w:t>
      </w:r>
    </w:p>
    <w:p w:rsidR="000C5497" w:rsidRDefault="000C5497" w:rsidP="000C5497">
      <w:pPr>
        <w:spacing w:after="0" w:line="240" w:lineRule="auto"/>
        <w:jc w:val="both"/>
        <w:rPr>
          <w:rFonts w:ascii="Times New Roman" w:hAnsi="Times New Roman"/>
          <w:sz w:val="24"/>
        </w:rPr>
      </w:pPr>
    </w:p>
    <w:p w:rsidR="000C5497" w:rsidRPr="00070236" w:rsidRDefault="000C5497" w:rsidP="000C5497">
      <w:pPr>
        <w:autoSpaceDE w:val="0"/>
        <w:autoSpaceDN w:val="0"/>
        <w:adjustRightInd w:val="0"/>
        <w:spacing w:after="0" w:line="240" w:lineRule="auto"/>
        <w:ind w:firstLine="708"/>
        <w:jc w:val="both"/>
        <w:rPr>
          <w:rFonts w:ascii="Times New Roman" w:eastAsia="TimesNewRomanPSMT" w:hAnsi="Times New Roman"/>
          <w:sz w:val="24"/>
          <w:szCs w:val="24"/>
        </w:rPr>
      </w:pPr>
    </w:p>
    <w:p w:rsidR="000C5497" w:rsidRPr="00070236" w:rsidRDefault="000C5497" w:rsidP="000C5497">
      <w:pPr>
        <w:autoSpaceDE w:val="0"/>
        <w:autoSpaceDN w:val="0"/>
        <w:adjustRightInd w:val="0"/>
        <w:spacing w:after="0" w:line="240" w:lineRule="auto"/>
        <w:ind w:firstLine="708"/>
        <w:jc w:val="both"/>
        <w:rPr>
          <w:rFonts w:ascii="Times New Roman" w:hAnsi="Times New Roman"/>
          <w:sz w:val="24"/>
          <w:szCs w:val="24"/>
        </w:rPr>
      </w:pPr>
      <w:r w:rsidRPr="00070236">
        <w:rPr>
          <w:rFonts w:ascii="Times New Roman" w:eastAsia="TimesNewRomanPSMT" w:hAnsi="Times New Roman"/>
          <w:sz w:val="24"/>
          <w:szCs w:val="24"/>
        </w:rPr>
        <w:t xml:space="preserve">Stratejik Plan </w:t>
      </w:r>
      <w:r>
        <w:rPr>
          <w:rFonts w:ascii="Times New Roman" w:eastAsia="TimesNewRomanPSMT" w:hAnsi="Times New Roman"/>
          <w:sz w:val="24"/>
          <w:szCs w:val="24"/>
        </w:rPr>
        <w:t>Maçka</w:t>
      </w:r>
      <w:r w:rsidRPr="00070236">
        <w:rPr>
          <w:rFonts w:ascii="Times New Roman" w:eastAsia="TimesNewRomanPSMT" w:hAnsi="Times New Roman"/>
          <w:sz w:val="24"/>
          <w:szCs w:val="24"/>
        </w:rPr>
        <w:t xml:space="preserve"> Halk Eğitimi Merkezi Müdürlüğü’nün 201</w:t>
      </w:r>
      <w:r>
        <w:rPr>
          <w:rFonts w:ascii="Times New Roman" w:eastAsia="TimesNewRomanPSMT" w:hAnsi="Times New Roman"/>
          <w:sz w:val="24"/>
          <w:szCs w:val="24"/>
        </w:rPr>
        <w:t>5</w:t>
      </w:r>
      <w:r w:rsidRPr="00070236">
        <w:rPr>
          <w:rFonts w:ascii="Times New Roman" w:eastAsia="TimesNewRomanPSMT" w:hAnsi="Times New Roman"/>
          <w:sz w:val="24"/>
          <w:szCs w:val="24"/>
        </w:rPr>
        <w:t>-201</w:t>
      </w:r>
      <w:r>
        <w:rPr>
          <w:rFonts w:ascii="Times New Roman" w:eastAsia="TimesNewRomanPSMT" w:hAnsi="Times New Roman"/>
          <w:sz w:val="24"/>
          <w:szCs w:val="24"/>
        </w:rPr>
        <w:t>9</w:t>
      </w:r>
      <w:r w:rsidRPr="00070236">
        <w:rPr>
          <w:rFonts w:ascii="Times New Roman" w:eastAsia="TimesNewRomanPSMT" w:hAnsi="Times New Roman"/>
          <w:sz w:val="24"/>
          <w:szCs w:val="24"/>
        </w:rPr>
        <w:t xml:space="preserve"> yılları arasında eğitim</w:t>
      </w:r>
      <w:r>
        <w:rPr>
          <w:rFonts w:ascii="Times New Roman" w:eastAsia="TimesNewRomanPSMT" w:hAnsi="Times New Roman"/>
          <w:sz w:val="24"/>
          <w:szCs w:val="24"/>
        </w:rPr>
        <w:t xml:space="preserve"> </w:t>
      </w:r>
      <w:r w:rsidRPr="00070236">
        <w:rPr>
          <w:rFonts w:ascii="Times New Roman" w:eastAsia="TimesNewRomanPSMT" w:hAnsi="Times New Roman"/>
          <w:sz w:val="24"/>
          <w:szCs w:val="24"/>
        </w:rPr>
        <w:t>kalitesini arttırabilmesi ve değişime ayak uydurabilmesi için uygulanması gereken stratejileri ve bu</w:t>
      </w:r>
      <w:r>
        <w:rPr>
          <w:rFonts w:ascii="Times New Roman" w:eastAsia="TimesNewRomanPSMT" w:hAnsi="Times New Roman"/>
          <w:sz w:val="24"/>
          <w:szCs w:val="24"/>
        </w:rPr>
        <w:t xml:space="preserve"> </w:t>
      </w:r>
      <w:r w:rsidRPr="00070236">
        <w:rPr>
          <w:rFonts w:ascii="Times New Roman" w:eastAsia="TimesNewRomanPSMT" w:hAnsi="Times New Roman"/>
          <w:sz w:val="24"/>
          <w:szCs w:val="24"/>
        </w:rPr>
        <w:t>stratejilere dayanan birimlerin hedeflerini belirlemek amacı ile hazırlandı. Stratejik Planımızın</w:t>
      </w:r>
      <w:r>
        <w:rPr>
          <w:rFonts w:ascii="Times New Roman" w:eastAsia="TimesNewRomanPSMT" w:hAnsi="Times New Roman"/>
          <w:sz w:val="24"/>
          <w:szCs w:val="24"/>
        </w:rPr>
        <w:t xml:space="preserve"> </w:t>
      </w:r>
      <w:r w:rsidRPr="00070236">
        <w:rPr>
          <w:rFonts w:ascii="Times New Roman" w:eastAsia="TimesNewRomanPSMT" w:hAnsi="Times New Roman"/>
          <w:sz w:val="24"/>
          <w:szCs w:val="24"/>
        </w:rPr>
        <w:t xml:space="preserve">temel amacı Merkezimizin </w:t>
      </w:r>
      <w:proofErr w:type="gramStart"/>
      <w:r w:rsidRPr="00070236">
        <w:rPr>
          <w:rFonts w:ascii="Times New Roman" w:eastAsia="TimesNewRomanPSMT" w:hAnsi="Times New Roman"/>
          <w:sz w:val="24"/>
          <w:szCs w:val="24"/>
        </w:rPr>
        <w:t>misyonu</w:t>
      </w:r>
      <w:proofErr w:type="gramEnd"/>
      <w:r w:rsidRPr="00070236">
        <w:rPr>
          <w:rFonts w:ascii="Times New Roman" w:eastAsia="TimesNewRomanPSMT" w:hAnsi="Times New Roman"/>
          <w:sz w:val="24"/>
          <w:szCs w:val="24"/>
        </w:rPr>
        <w:t xml:space="preserve"> ve vizyonuyla uyumlu stratejileri ile buna dayalı birimlerin</w:t>
      </w:r>
      <w:r>
        <w:rPr>
          <w:rFonts w:ascii="Times New Roman" w:eastAsia="TimesNewRomanPSMT" w:hAnsi="Times New Roman"/>
          <w:sz w:val="24"/>
          <w:szCs w:val="24"/>
        </w:rPr>
        <w:t xml:space="preserve"> </w:t>
      </w:r>
      <w:r w:rsidRPr="00070236">
        <w:rPr>
          <w:rFonts w:ascii="Times New Roman" w:eastAsia="TimesNewRomanPSMT" w:hAnsi="Times New Roman"/>
          <w:sz w:val="24"/>
          <w:szCs w:val="24"/>
        </w:rPr>
        <w:t>hedeflerini toplu halde ilgililerin dikkatine sunmaktır.</w:t>
      </w:r>
    </w:p>
    <w:p w:rsidR="000C5497" w:rsidRDefault="000C5497" w:rsidP="000C5497">
      <w:pPr>
        <w:autoSpaceDE w:val="0"/>
        <w:autoSpaceDN w:val="0"/>
        <w:adjustRightInd w:val="0"/>
        <w:spacing w:after="0" w:line="240" w:lineRule="auto"/>
        <w:jc w:val="both"/>
        <w:rPr>
          <w:rFonts w:ascii="Times New Roman" w:hAnsi="Times New Roman"/>
          <w:sz w:val="24"/>
          <w:szCs w:val="24"/>
        </w:rPr>
      </w:pPr>
    </w:p>
    <w:p w:rsidR="00DC456A" w:rsidRDefault="00DC456A" w:rsidP="000C5497">
      <w:pPr>
        <w:autoSpaceDE w:val="0"/>
        <w:autoSpaceDN w:val="0"/>
        <w:adjustRightInd w:val="0"/>
        <w:spacing w:after="0" w:line="240" w:lineRule="auto"/>
        <w:jc w:val="both"/>
        <w:rPr>
          <w:rFonts w:ascii="Times New Roman" w:hAnsi="Times New Roman"/>
          <w:sz w:val="24"/>
          <w:szCs w:val="24"/>
        </w:rPr>
      </w:pPr>
    </w:p>
    <w:p w:rsidR="000C5497" w:rsidRDefault="000C5497" w:rsidP="000C5497">
      <w:pPr>
        <w:autoSpaceDE w:val="0"/>
        <w:autoSpaceDN w:val="0"/>
        <w:adjustRightInd w:val="0"/>
        <w:spacing w:after="0" w:line="240" w:lineRule="auto"/>
        <w:jc w:val="both"/>
        <w:rPr>
          <w:rFonts w:ascii="Times New Roman" w:hAnsi="Times New Roman"/>
          <w:sz w:val="24"/>
          <w:szCs w:val="24"/>
        </w:rPr>
      </w:pPr>
    </w:p>
    <w:p w:rsidR="000C5497" w:rsidRPr="00AD59B8" w:rsidRDefault="000C5497" w:rsidP="000C5497">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00A81C30">
        <w:rPr>
          <w:rFonts w:ascii="Times New Roman" w:hAnsi="Times New Roman"/>
          <w:sz w:val="24"/>
          <w:szCs w:val="24"/>
        </w:rPr>
        <w:t xml:space="preserve">  </w:t>
      </w:r>
      <w:r w:rsidRPr="00AD59B8">
        <w:rPr>
          <w:rFonts w:ascii="Times New Roman" w:hAnsi="Times New Roman"/>
          <w:sz w:val="24"/>
          <w:szCs w:val="24"/>
        </w:rPr>
        <w:t>Maçka Halk Eğitimi Merkezi</w:t>
      </w:r>
    </w:p>
    <w:p w:rsidR="000C5497" w:rsidRPr="000C5497" w:rsidRDefault="000C5497" w:rsidP="000C5497">
      <w:pPr>
        <w:rPr>
          <w:rFonts w:ascii="Times New Roman" w:hAnsi="Times New Roman"/>
        </w:rPr>
      </w:pPr>
      <w:r>
        <w:tab/>
      </w:r>
      <w:r>
        <w:tab/>
      </w:r>
      <w:r>
        <w:tab/>
      </w:r>
      <w:r>
        <w:tab/>
      </w:r>
      <w:r>
        <w:tab/>
      </w:r>
      <w:r>
        <w:tab/>
        <w:t xml:space="preserve">                             </w:t>
      </w:r>
      <w:r w:rsidRPr="000C5497">
        <w:rPr>
          <w:rFonts w:ascii="Times New Roman" w:hAnsi="Times New Roman"/>
          <w:sz w:val="24"/>
        </w:rPr>
        <w:t xml:space="preserve">Stratejik Plan </w:t>
      </w:r>
      <w:r w:rsidR="00A81C30">
        <w:rPr>
          <w:rFonts w:ascii="Times New Roman" w:hAnsi="Times New Roman"/>
          <w:sz w:val="24"/>
        </w:rPr>
        <w:t>Koordinasyon</w:t>
      </w:r>
      <w:r w:rsidRPr="000C5497">
        <w:rPr>
          <w:rFonts w:ascii="Times New Roman" w:hAnsi="Times New Roman"/>
          <w:sz w:val="24"/>
        </w:rPr>
        <w:t xml:space="preserve"> Ekibi</w:t>
      </w:r>
    </w:p>
    <w:p w:rsidR="000C5497" w:rsidRDefault="000C5497" w:rsidP="000C5497"/>
    <w:p w:rsidR="000C5497" w:rsidRDefault="000C5497" w:rsidP="000C5497"/>
    <w:sdt>
      <w:sdtPr>
        <w:rPr>
          <w:rFonts w:ascii="Calibri" w:eastAsia="Calibri" w:hAnsi="Calibri"/>
          <w:b/>
          <w:bCs/>
          <w:smallCaps/>
          <w:noProof/>
          <w:color w:val="auto"/>
          <w:sz w:val="22"/>
          <w:szCs w:val="22"/>
          <w:u w:val="single"/>
          <w:lang w:eastAsia="en-US"/>
        </w:rPr>
        <w:id w:val="176836"/>
        <w:docPartObj>
          <w:docPartGallery w:val="Table of Contents"/>
          <w:docPartUnique/>
        </w:docPartObj>
      </w:sdtPr>
      <w:sdtEndPr>
        <w:rPr>
          <w:rFonts w:ascii="Times New Roman" w:hAnsi="Times New Roman"/>
          <w:b w:val="0"/>
          <w:bCs w:val="0"/>
          <w:color w:val="000000" w:themeColor="text1"/>
          <w:sz w:val="24"/>
          <w:szCs w:val="24"/>
        </w:rPr>
      </w:sdtEndPr>
      <w:sdtContent>
        <w:p w:rsidR="00195755" w:rsidRPr="000F2F7B" w:rsidRDefault="00041C0C" w:rsidP="00A85DD6">
          <w:pPr>
            <w:pStyle w:val="TBal"/>
            <w:spacing w:line="360" w:lineRule="auto"/>
            <w:jc w:val="center"/>
            <w:rPr>
              <w:rFonts w:ascii="Times New Roman" w:hAnsi="Times New Roman"/>
              <w:noProof/>
              <w:sz w:val="24"/>
              <w:szCs w:val="24"/>
            </w:rPr>
          </w:pPr>
          <w:r w:rsidRPr="004D33D8">
            <w:rPr>
              <w:rFonts w:ascii="Times New Roman" w:hAnsi="Times New Roman"/>
              <w:b/>
              <w:color w:val="000000" w:themeColor="text1"/>
              <w:sz w:val="24"/>
              <w:szCs w:val="24"/>
            </w:rPr>
            <w:t>İÇİNDEKİLER</w:t>
          </w:r>
          <w:r w:rsidR="00B92F5D" w:rsidRPr="00195755">
            <w:rPr>
              <w:rFonts w:ascii="Times New Roman" w:hAnsi="Times New Roman"/>
              <w:noProof/>
              <w:color w:val="FF0000"/>
              <w:sz w:val="24"/>
              <w:szCs w:val="24"/>
            </w:rPr>
            <w:fldChar w:fldCharType="begin"/>
          </w:r>
          <w:r w:rsidRPr="00195755">
            <w:rPr>
              <w:rFonts w:ascii="Times New Roman" w:hAnsi="Times New Roman"/>
              <w:color w:val="FF0000"/>
              <w:sz w:val="24"/>
              <w:szCs w:val="24"/>
            </w:rPr>
            <w:instrText xml:space="preserve"> TOC \o "1-3" \h \z \u </w:instrText>
          </w:r>
          <w:r w:rsidR="00B92F5D" w:rsidRPr="00195755">
            <w:rPr>
              <w:rFonts w:ascii="Times New Roman" w:hAnsi="Times New Roman"/>
              <w:noProof/>
              <w:color w:val="FF0000"/>
              <w:sz w:val="24"/>
              <w:szCs w:val="24"/>
            </w:rPr>
            <w:fldChar w:fldCharType="separate"/>
          </w:r>
        </w:p>
        <w:p w:rsidR="00195755" w:rsidRPr="000F2F7B" w:rsidRDefault="00523D7B" w:rsidP="00523D7B">
          <w:pPr>
            <w:pStyle w:val="T2"/>
            <w:tabs>
              <w:tab w:val="left" w:pos="660"/>
            </w:tabs>
            <w:ind w:left="0"/>
            <w:rPr>
              <w:rFonts w:eastAsiaTheme="minorEastAsia"/>
              <w:smallCaps w:val="0"/>
              <w:color w:val="auto"/>
              <w:lang w:eastAsia="tr-TR"/>
            </w:rPr>
          </w:pPr>
          <w:r w:rsidRPr="000F2F7B">
            <w:rPr>
              <w:sz w:val="28"/>
              <w:szCs w:val="28"/>
            </w:rPr>
            <w:t>sunuş…</w:t>
          </w:r>
          <w:r w:rsidRPr="000F2F7B">
            <w:t>…………………………………………………………………………………….……..III</w:t>
          </w:r>
        </w:p>
        <w:p w:rsidR="00195755" w:rsidRPr="000F2F7B" w:rsidRDefault="000B6263" w:rsidP="00523D7B">
          <w:pPr>
            <w:pStyle w:val="T2"/>
            <w:tabs>
              <w:tab w:val="left" w:pos="660"/>
            </w:tabs>
            <w:ind w:left="0"/>
          </w:pPr>
          <w:hyperlink w:anchor="_Toc423437754" w:history="1">
            <w:r w:rsidR="00523D7B" w:rsidRPr="000F2F7B">
              <w:rPr>
                <w:rStyle w:val="Kpr"/>
                <w:sz w:val="28"/>
                <w:szCs w:val="28"/>
              </w:rPr>
              <w:t>giriş</w:t>
            </w:r>
            <w:r w:rsidR="00523D7B" w:rsidRPr="000F2F7B">
              <w:rPr>
                <w:rStyle w:val="Kpr"/>
              </w:rPr>
              <w:t>…………………</w:t>
            </w:r>
            <w:r w:rsidR="000F2F7B">
              <w:rPr>
                <w:rStyle w:val="Kpr"/>
              </w:rPr>
              <w:t>……………………………………………………………………………..</w:t>
            </w:r>
          </w:hyperlink>
          <w:r w:rsidR="00523D7B" w:rsidRPr="000F2F7B">
            <w:t>IV</w:t>
          </w:r>
        </w:p>
        <w:p w:rsidR="00662523" w:rsidRPr="000F2F7B" w:rsidRDefault="005A4593" w:rsidP="00662523">
          <w:pPr>
            <w:rPr>
              <w:rFonts w:ascii="Times New Roman" w:hAnsi="Times New Roman"/>
              <w:sz w:val="24"/>
              <w:szCs w:val="24"/>
            </w:rPr>
          </w:pPr>
          <w:r>
            <w:rPr>
              <w:rFonts w:ascii="Times New Roman" w:hAnsi="Times New Roman"/>
              <w:sz w:val="24"/>
              <w:szCs w:val="24"/>
            </w:rPr>
            <w:t>İ</w:t>
          </w:r>
          <w:r w:rsidR="00662523" w:rsidRPr="000F2F7B">
            <w:rPr>
              <w:rFonts w:ascii="Times New Roman" w:hAnsi="Times New Roman"/>
              <w:sz w:val="24"/>
              <w:szCs w:val="24"/>
            </w:rPr>
            <w:t>ÇİNDEKİLER………………………………………………………………………………………V</w:t>
          </w:r>
        </w:p>
        <w:p w:rsidR="00195755" w:rsidRPr="000F2F7B" w:rsidRDefault="000B6263">
          <w:pPr>
            <w:pStyle w:val="T1"/>
            <w:rPr>
              <w:rFonts w:eastAsiaTheme="minorEastAsia"/>
              <w:bCs w:val="0"/>
              <w:caps w:val="0"/>
              <w:color w:val="auto"/>
              <w:lang w:eastAsia="tr-TR"/>
            </w:rPr>
          </w:pPr>
          <w:hyperlink w:anchor="_Toc423437755" w:history="1">
            <w:r w:rsidR="00195755" w:rsidRPr="000F2F7B">
              <w:rPr>
                <w:rStyle w:val="Kpr"/>
              </w:rPr>
              <w:t>TABLOLAR DİZİNİ</w:t>
            </w:r>
            <w:r w:rsidR="00195755" w:rsidRPr="000F2F7B">
              <w:rPr>
                <w:webHidden/>
              </w:rPr>
              <w:tab/>
            </w:r>
            <w:r w:rsidR="00195755" w:rsidRPr="000F2F7B">
              <w:rPr>
                <w:webHidden/>
              </w:rPr>
              <w:fldChar w:fldCharType="begin"/>
            </w:r>
            <w:r w:rsidR="00195755" w:rsidRPr="000F2F7B">
              <w:rPr>
                <w:webHidden/>
              </w:rPr>
              <w:instrText xml:space="preserve"> PAGEREF _Toc423437755 \h </w:instrText>
            </w:r>
            <w:r w:rsidR="00195755" w:rsidRPr="000F2F7B">
              <w:rPr>
                <w:webHidden/>
              </w:rPr>
            </w:r>
            <w:r w:rsidR="00195755" w:rsidRPr="000F2F7B">
              <w:rPr>
                <w:webHidden/>
              </w:rPr>
              <w:fldChar w:fldCharType="separate"/>
            </w:r>
            <w:r w:rsidR="00F916E1">
              <w:rPr>
                <w:webHidden/>
              </w:rPr>
              <w:t>VI</w:t>
            </w:r>
            <w:r w:rsidR="00195755" w:rsidRPr="000F2F7B">
              <w:rPr>
                <w:webHidden/>
              </w:rPr>
              <w:fldChar w:fldCharType="end"/>
            </w:r>
          </w:hyperlink>
        </w:p>
        <w:p w:rsidR="00195755" w:rsidRPr="000F2F7B" w:rsidRDefault="000B6263">
          <w:pPr>
            <w:pStyle w:val="T1"/>
            <w:rPr>
              <w:rFonts w:eastAsiaTheme="minorEastAsia"/>
              <w:bCs w:val="0"/>
              <w:caps w:val="0"/>
              <w:color w:val="auto"/>
              <w:lang w:eastAsia="tr-TR"/>
            </w:rPr>
          </w:pPr>
          <w:hyperlink w:anchor="_Toc423437756" w:history="1">
            <w:r w:rsidR="00195755" w:rsidRPr="000F2F7B">
              <w:rPr>
                <w:rStyle w:val="Kpr"/>
              </w:rPr>
              <w:t>ŞEKİLLER DİZİNİ</w:t>
            </w:r>
            <w:r w:rsidR="00195755" w:rsidRPr="000F2F7B">
              <w:rPr>
                <w:webHidden/>
              </w:rPr>
              <w:tab/>
            </w:r>
            <w:r w:rsidR="00195755" w:rsidRPr="000F2F7B">
              <w:rPr>
                <w:webHidden/>
              </w:rPr>
              <w:fldChar w:fldCharType="begin"/>
            </w:r>
            <w:r w:rsidR="00195755" w:rsidRPr="000F2F7B">
              <w:rPr>
                <w:webHidden/>
              </w:rPr>
              <w:instrText xml:space="preserve"> PAGEREF _Toc423437756 \h </w:instrText>
            </w:r>
            <w:r w:rsidR="00195755" w:rsidRPr="000F2F7B">
              <w:rPr>
                <w:webHidden/>
              </w:rPr>
            </w:r>
            <w:r w:rsidR="00195755" w:rsidRPr="000F2F7B">
              <w:rPr>
                <w:webHidden/>
              </w:rPr>
              <w:fldChar w:fldCharType="separate"/>
            </w:r>
            <w:r w:rsidR="00F916E1">
              <w:rPr>
                <w:webHidden/>
              </w:rPr>
              <w:t>VI</w:t>
            </w:r>
            <w:r w:rsidR="00195755" w:rsidRPr="000F2F7B">
              <w:rPr>
                <w:webHidden/>
              </w:rPr>
              <w:fldChar w:fldCharType="end"/>
            </w:r>
          </w:hyperlink>
        </w:p>
        <w:p w:rsidR="00195755" w:rsidRPr="000F2F7B" w:rsidRDefault="000B6263">
          <w:pPr>
            <w:pStyle w:val="T1"/>
          </w:pPr>
          <w:hyperlink w:anchor="_Toc423437757" w:history="1">
            <w:r w:rsidR="00195755" w:rsidRPr="000F2F7B">
              <w:rPr>
                <w:rStyle w:val="Kpr"/>
              </w:rPr>
              <w:t>KISALTMALAR</w:t>
            </w:r>
            <w:r w:rsidR="00195755" w:rsidRPr="000F2F7B">
              <w:rPr>
                <w:webHidden/>
              </w:rPr>
              <w:tab/>
            </w:r>
            <w:r w:rsidR="00195755" w:rsidRPr="000F2F7B">
              <w:rPr>
                <w:webHidden/>
              </w:rPr>
              <w:fldChar w:fldCharType="begin"/>
            </w:r>
            <w:r w:rsidR="00195755" w:rsidRPr="000F2F7B">
              <w:rPr>
                <w:webHidden/>
              </w:rPr>
              <w:instrText xml:space="preserve"> PAGEREF _Toc423437757 \h </w:instrText>
            </w:r>
            <w:r w:rsidR="00195755" w:rsidRPr="000F2F7B">
              <w:rPr>
                <w:webHidden/>
              </w:rPr>
            </w:r>
            <w:r w:rsidR="00195755" w:rsidRPr="000F2F7B">
              <w:rPr>
                <w:webHidden/>
              </w:rPr>
              <w:fldChar w:fldCharType="separate"/>
            </w:r>
            <w:r w:rsidR="00F916E1">
              <w:rPr>
                <w:webHidden/>
              </w:rPr>
              <w:t>VII</w:t>
            </w:r>
            <w:r w:rsidR="00195755" w:rsidRPr="000F2F7B">
              <w:rPr>
                <w:webHidden/>
              </w:rPr>
              <w:fldChar w:fldCharType="end"/>
            </w:r>
          </w:hyperlink>
        </w:p>
        <w:p w:rsidR="00860596" w:rsidRPr="000F2F7B" w:rsidRDefault="00860596" w:rsidP="00860596">
          <w:pPr>
            <w:rPr>
              <w:rStyle w:val="Kpr"/>
              <w:rFonts w:ascii="Times New Roman" w:eastAsiaTheme="majorEastAsia" w:hAnsi="Times New Roman"/>
              <w:bCs/>
              <w:caps/>
              <w:noProof/>
              <w:color w:val="auto"/>
              <w:sz w:val="24"/>
              <w:szCs w:val="24"/>
              <w:u w:val="none"/>
            </w:rPr>
          </w:pPr>
          <w:r w:rsidRPr="000F2F7B">
            <w:rPr>
              <w:rStyle w:val="Kpr"/>
              <w:rFonts w:ascii="Times New Roman" w:eastAsiaTheme="majorEastAsia" w:hAnsi="Times New Roman"/>
              <w:bCs/>
              <w:caps/>
              <w:noProof/>
              <w:color w:val="auto"/>
              <w:sz w:val="24"/>
              <w:szCs w:val="24"/>
              <w:u w:val="none"/>
            </w:rPr>
            <w:t>TANIMLAR.....……………………………………………………………………………………VII</w:t>
          </w:r>
        </w:p>
        <w:p w:rsidR="00195755" w:rsidRPr="000F2F7B" w:rsidRDefault="000B6263">
          <w:pPr>
            <w:pStyle w:val="T1"/>
            <w:rPr>
              <w:rFonts w:eastAsiaTheme="minorEastAsia"/>
              <w:bCs w:val="0"/>
              <w:caps w:val="0"/>
              <w:color w:val="auto"/>
              <w:lang w:eastAsia="tr-TR"/>
            </w:rPr>
          </w:pPr>
          <w:hyperlink w:anchor="_Toc423437758" w:history="1">
            <w:r w:rsidR="00195755" w:rsidRPr="000F2F7B">
              <w:rPr>
                <w:rStyle w:val="Kpr"/>
              </w:rPr>
              <w:t>I.BÖLÜM</w:t>
            </w:r>
            <w:r w:rsidR="00195755" w:rsidRPr="000F2F7B">
              <w:rPr>
                <w:webHidden/>
              </w:rPr>
              <w:tab/>
            </w:r>
            <w:r w:rsidR="003448A5" w:rsidRPr="000F2F7B">
              <w:rPr>
                <w:webHidden/>
              </w:rPr>
              <w:t>9</w:t>
            </w:r>
          </w:hyperlink>
        </w:p>
        <w:p w:rsidR="00195755" w:rsidRPr="000F2F7B" w:rsidRDefault="000B6263">
          <w:pPr>
            <w:pStyle w:val="T2"/>
            <w:rPr>
              <w:rFonts w:eastAsiaTheme="minorEastAsia"/>
              <w:smallCaps w:val="0"/>
              <w:color w:val="auto"/>
              <w:lang w:eastAsia="tr-TR"/>
            </w:rPr>
          </w:pPr>
          <w:hyperlink w:anchor="_Toc423437759" w:history="1">
            <w:r w:rsidR="00195755" w:rsidRPr="000F2F7B">
              <w:rPr>
                <w:rStyle w:val="Kpr"/>
              </w:rPr>
              <w:t>STRATEJİK PLAN HAZIRLIK SÜRECİ</w:t>
            </w:r>
            <w:r w:rsidR="00195755" w:rsidRPr="000F2F7B">
              <w:rPr>
                <w:webHidden/>
              </w:rPr>
              <w:tab/>
            </w:r>
            <w:r w:rsidR="003448A5" w:rsidRPr="000F2F7B">
              <w:rPr>
                <w:webHidden/>
              </w:rPr>
              <w:t>10</w:t>
            </w:r>
          </w:hyperlink>
        </w:p>
        <w:p w:rsidR="00195755" w:rsidRPr="000F2F7B" w:rsidRDefault="000B6263">
          <w:pPr>
            <w:pStyle w:val="T1"/>
            <w:rPr>
              <w:rFonts w:eastAsiaTheme="minorEastAsia"/>
              <w:bCs w:val="0"/>
              <w:caps w:val="0"/>
              <w:color w:val="auto"/>
              <w:lang w:eastAsia="tr-TR"/>
            </w:rPr>
          </w:pPr>
          <w:hyperlink w:anchor="_Toc423437760" w:history="1">
            <w:r w:rsidR="00195755" w:rsidRPr="000F2F7B">
              <w:rPr>
                <w:rStyle w:val="Kpr"/>
              </w:rPr>
              <w:t>II. BÖLÜM</w:t>
            </w:r>
            <w:r w:rsidR="00195755" w:rsidRPr="000F2F7B">
              <w:rPr>
                <w:webHidden/>
              </w:rPr>
              <w:tab/>
            </w:r>
            <w:r w:rsidR="009E1DE8" w:rsidRPr="000F2F7B">
              <w:rPr>
                <w:webHidden/>
              </w:rPr>
              <w:t>13</w:t>
            </w:r>
          </w:hyperlink>
        </w:p>
        <w:p w:rsidR="00195755" w:rsidRPr="000F2F7B" w:rsidRDefault="000B6263">
          <w:pPr>
            <w:pStyle w:val="T2"/>
            <w:rPr>
              <w:rFonts w:eastAsiaTheme="minorEastAsia"/>
              <w:smallCaps w:val="0"/>
              <w:color w:val="auto"/>
              <w:lang w:eastAsia="tr-TR"/>
            </w:rPr>
          </w:pPr>
          <w:hyperlink w:anchor="_Toc423437761" w:history="1">
            <w:r w:rsidR="00195755" w:rsidRPr="000F2F7B">
              <w:rPr>
                <w:rStyle w:val="Kpr"/>
              </w:rPr>
              <w:t>DURUM ANALİZİ</w:t>
            </w:r>
            <w:r w:rsidR="00195755" w:rsidRPr="000F2F7B">
              <w:rPr>
                <w:webHidden/>
              </w:rPr>
              <w:tab/>
            </w:r>
            <w:r w:rsidR="009E1DE8" w:rsidRPr="000F2F7B">
              <w:rPr>
                <w:webHidden/>
              </w:rPr>
              <w:t>13</w:t>
            </w:r>
          </w:hyperlink>
        </w:p>
        <w:p w:rsidR="00195755" w:rsidRDefault="000B6263" w:rsidP="000F2F7B">
          <w:pPr>
            <w:pStyle w:val="T3"/>
            <w:rPr>
              <w:i w:val="0"/>
            </w:rPr>
          </w:pPr>
          <w:hyperlink w:anchor="_Toc423437762" w:history="1">
            <w:r w:rsidR="00195755" w:rsidRPr="000F2F7B">
              <w:rPr>
                <w:rStyle w:val="Kpr"/>
                <w:i w:val="0"/>
              </w:rPr>
              <w:t>A.TARİHİ GELİŞİM</w:t>
            </w:r>
            <w:r w:rsidR="00195755" w:rsidRPr="000F2F7B">
              <w:rPr>
                <w:i w:val="0"/>
                <w:webHidden/>
              </w:rPr>
              <w:tab/>
            </w:r>
            <w:r w:rsidR="009E1DE8" w:rsidRPr="000F2F7B">
              <w:rPr>
                <w:i w:val="0"/>
                <w:webHidden/>
              </w:rPr>
              <w:t>13</w:t>
            </w:r>
          </w:hyperlink>
        </w:p>
        <w:p w:rsidR="00E877D9" w:rsidRPr="00E877D9" w:rsidRDefault="000F2F7B" w:rsidP="00E877D9">
          <w:pPr>
            <w:spacing w:after="0" w:line="240" w:lineRule="auto"/>
            <w:rPr>
              <w:rFonts w:ascii="Times New Roman" w:hAnsi="Times New Roman"/>
              <w:b/>
              <w:sz w:val="24"/>
              <w:szCs w:val="24"/>
            </w:rPr>
          </w:pPr>
          <w:r>
            <w:t xml:space="preserve">        </w:t>
          </w:r>
          <w:r w:rsidR="00E877D9">
            <w:t xml:space="preserve"> </w:t>
          </w:r>
          <w:r w:rsidR="00E877D9">
            <w:rPr>
              <w:rFonts w:ascii="Times New Roman" w:hAnsi="Times New Roman"/>
              <w:sz w:val="24"/>
              <w:szCs w:val="24"/>
            </w:rPr>
            <w:t>B.</w:t>
          </w:r>
          <w:hyperlink w:anchor="_Toc410741129" w:history="1">
            <w:r w:rsidR="00E877D9" w:rsidRPr="00E877D9">
              <w:rPr>
                <w:rStyle w:val="Kpr"/>
                <w:rFonts w:ascii="Times New Roman" w:hAnsi="Times New Roman"/>
                <w:color w:val="auto"/>
                <w:sz w:val="24"/>
                <w:szCs w:val="24"/>
                <w:u w:val="none"/>
              </w:rPr>
              <w:t>YASAL YÜKÜMLÜLÜKLER VE MEVZUAT ANALİZİ</w:t>
            </w:r>
          </w:hyperlink>
          <w:r w:rsidR="00E877D9">
            <w:rPr>
              <w:rStyle w:val="Kpr"/>
              <w:rFonts w:ascii="Times New Roman" w:hAnsi="Times New Roman"/>
              <w:color w:val="auto"/>
              <w:sz w:val="24"/>
              <w:szCs w:val="24"/>
              <w:u w:val="none"/>
            </w:rPr>
            <w:t>………………………………..13</w:t>
          </w:r>
        </w:p>
        <w:p w:rsidR="00E877D9" w:rsidRPr="000F2F7B" w:rsidRDefault="00E877D9" w:rsidP="00E877D9">
          <w:pPr>
            <w:spacing w:after="0"/>
            <w:rPr>
              <w:rFonts w:ascii="Times New Roman" w:hAnsi="Times New Roman"/>
              <w:sz w:val="24"/>
              <w:szCs w:val="24"/>
            </w:rPr>
          </w:pPr>
          <w:r>
            <w:rPr>
              <w:rFonts w:ascii="Times New Roman" w:hAnsi="Times New Roman"/>
              <w:sz w:val="24"/>
              <w:szCs w:val="24"/>
            </w:rPr>
            <w:t xml:space="preserve">       C.</w:t>
          </w:r>
          <w:r w:rsidRPr="00E877D9">
            <w:rPr>
              <w:rFonts w:ascii="Times New Roman" w:eastAsia="Times New Roman" w:hAnsi="Times New Roman"/>
              <w:b/>
              <w:bCs/>
              <w:sz w:val="24"/>
              <w:szCs w:val="24"/>
            </w:rPr>
            <w:t xml:space="preserve"> </w:t>
          </w:r>
          <w:r w:rsidRPr="00E877D9">
            <w:rPr>
              <w:rFonts w:ascii="Times New Roman" w:eastAsia="Times New Roman" w:hAnsi="Times New Roman"/>
              <w:bCs/>
              <w:sz w:val="24"/>
              <w:szCs w:val="24"/>
            </w:rPr>
            <w:t>FAALİYET ALANLARI, ÜRÜN VE HİZMETLER</w:t>
          </w:r>
          <w:r>
            <w:rPr>
              <w:rFonts w:ascii="Times New Roman" w:eastAsia="Times New Roman" w:hAnsi="Times New Roman"/>
              <w:bCs/>
              <w:sz w:val="24"/>
              <w:szCs w:val="24"/>
            </w:rPr>
            <w:t>……………………………………....16</w:t>
          </w:r>
        </w:p>
        <w:p w:rsidR="00195755" w:rsidRPr="000F2F7B" w:rsidRDefault="000B6263" w:rsidP="000F2F7B">
          <w:pPr>
            <w:pStyle w:val="T3"/>
            <w:rPr>
              <w:rFonts w:eastAsiaTheme="minorEastAsia"/>
              <w:i w:val="0"/>
              <w:lang w:eastAsia="tr-TR"/>
            </w:rPr>
          </w:pPr>
          <w:hyperlink w:anchor="_Toc423437763" w:history="1">
            <w:r w:rsidR="00195755" w:rsidRPr="000F2F7B">
              <w:rPr>
                <w:rStyle w:val="Kpr"/>
                <w:i w:val="0"/>
              </w:rPr>
              <w:t>D. PAYDAŞ ANALİZİ</w:t>
            </w:r>
            <w:r w:rsidR="00195755" w:rsidRPr="000F2F7B">
              <w:rPr>
                <w:i w:val="0"/>
                <w:webHidden/>
              </w:rPr>
              <w:tab/>
            </w:r>
            <w:r w:rsidR="009E1DE8" w:rsidRPr="000F2F7B">
              <w:rPr>
                <w:i w:val="0"/>
                <w:webHidden/>
              </w:rPr>
              <w:t>18</w:t>
            </w:r>
          </w:hyperlink>
        </w:p>
        <w:p w:rsidR="00195755" w:rsidRPr="000F2F7B" w:rsidRDefault="000B6263" w:rsidP="000F2F7B">
          <w:pPr>
            <w:pStyle w:val="T3"/>
            <w:rPr>
              <w:rFonts w:eastAsiaTheme="minorEastAsia"/>
              <w:i w:val="0"/>
              <w:lang w:eastAsia="tr-TR"/>
            </w:rPr>
          </w:pPr>
          <w:hyperlink w:anchor="_Toc423437764" w:history="1">
            <w:r w:rsidR="00195755" w:rsidRPr="000F2F7B">
              <w:rPr>
                <w:rStyle w:val="Kpr"/>
                <w:i w:val="0"/>
              </w:rPr>
              <w:t>E.KURUM İÇİ VE DIŞI ANALİZ</w:t>
            </w:r>
            <w:r w:rsidR="00195755" w:rsidRPr="000F2F7B">
              <w:rPr>
                <w:i w:val="0"/>
                <w:webHidden/>
              </w:rPr>
              <w:tab/>
            </w:r>
            <w:r w:rsidR="009E1DE8" w:rsidRPr="000F2F7B">
              <w:rPr>
                <w:i w:val="0"/>
                <w:webHidden/>
              </w:rPr>
              <w:t>19</w:t>
            </w:r>
          </w:hyperlink>
        </w:p>
        <w:p w:rsidR="00195755" w:rsidRPr="000F2F7B" w:rsidRDefault="000B6263" w:rsidP="000F2F7B">
          <w:pPr>
            <w:pStyle w:val="T3"/>
            <w:rPr>
              <w:rFonts w:eastAsiaTheme="minorEastAsia"/>
              <w:i w:val="0"/>
              <w:lang w:eastAsia="tr-TR"/>
            </w:rPr>
          </w:pPr>
          <w:hyperlink w:anchor="_Toc423437765" w:history="1">
            <w:r w:rsidR="00195755" w:rsidRPr="000F2F7B">
              <w:rPr>
                <w:rStyle w:val="Kpr"/>
                <w:i w:val="0"/>
              </w:rPr>
              <w:t>Mali Kaynaklar</w:t>
            </w:r>
            <w:r w:rsidR="00195755" w:rsidRPr="000F2F7B">
              <w:rPr>
                <w:i w:val="0"/>
                <w:webHidden/>
              </w:rPr>
              <w:tab/>
            </w:r>
            <w:r w:rsidR="009E1DE8" w:rsidRPr="000F2F7B">
              <w:rPr>
                <w:i w:val="0"/>
                <w:webHidden/>
              </w:rPr>
              <w:t>22</w:t>
            </w:r>
          </w:hyperlink>
        </w:p>
        <w:p w:rsidR="00195755" w:rsidRPr="000F2F7B" w:rsidRDefault="000B6263" w:rsidP="000F2F7B">
          <w:pPr>
            <w:pStyle w:val="T3"/>
            <w:rPr>
              <w:rFonts w:eastAsiaTheme="minorEastAsia"/>
              <w:i w:val="0"/>
              <w:lang w:eastAsia="tr-TR"/>
            </w:rPr>
          </w:pPr>
          <w:hyperlink w:anchor="_Toc423437766" w:history="1">
            <w:r w:rsidR="00195755" w:rsidRPr="000F2F7B">
              <w:rPr>
                <w:rStyle w:val="Kpr"/>
                <w:i w:val="0"/>
              </w:rPr>
              <w:t>Kurum Dışı Analiz</w:t>
            </w:r>
            <w:r w:rsidR="00195755" w:rsidRPr="000F2F7B">
              <w:rPr>
                <w:i w:val="0"/>
                <w:webHidden/>
              </w:rPr>
              <w:tab/>
            </w:r>
            <w:r w:rsidR="009E1DE8" w:rsidRPr="000F2F7B">
              <w:rPr>
                <w:i w:val="0"/>
                <w:webHidden/>
              </w:rPr>
              <w:t>22</w:t>
            </w:r>
          </w:hyperlink>
        </w:p>
        <w:p w:rsidR="00195755" w:rsidRPr="000F2F7B" w:rsidRDefault="000B6263" w:rsidP="000F2F7B">
          <w:pPr>
            <w:pStyle w:val="T3"/>
            <w:rPr>
              <w:rFonts w:eastAsiaTheme="minorEastAsia"/>
              <w:i w:val="0"/>
              <w:lang w:eastAsia="tr-TR"/>
            </w:rPr>
          </w:pPr>
          <w:hyperlink w:anchor="_Toc423437767" w:history="1">
            <w:r w:rsidR="00195755" w:rsidRPr="000F2F7B">
              <w:rPr>
                <w:rStyle w:val="Kpr"/>
                <w:i w:val="0"/>
              </w:rPr>
              <w:t>Maçka Halk Eğitimi Merkezi Müdürlüğü Gelişim ve Sorun Alanları</w:t>
            </w:r>
            <w:r w:rsidR="00195755" w:rsidRPr="000F2F7B">
              <w:rPr>
                <w:i w:val="0"/>
                <w:webHidden/>
              </w:rPr>
              <w:tab/>
            </w:r>
            <w:r w:rsidR="009E1DE8" w:rsidRPr="000F2F7B">
              <w:rPr>
                <w:i w:val="0"/>
                <w:webHidden/>
              </w:rPr>
              <w:t>26</w:t>
            </w:r>
          </w:hyperlink>
        </w:p>
        <w:p w:rsidR="00195755" w:rsidRPr="000F2F7B" w:rsidRDefault="000B6263" w:rsidP="000F2F7B">
          <w:pPr>
            <w:pStyle w:val="T3"/>
            <w:rPr>
              <w:rFonts w:eastAsiaTheme="minorEastAsia"/>
              <w:i w:val="0"/>
              <w:lang w:eastAsia="tr-TR"/>
            </w:rPr>
          </w:pPr>
          <w:hyperlink w:anchor="_Toc423437768" w:history="1">
            <w:r w:rsidR="00195755" w:rsidRPr="000F2F7B">
              <w:rPr>
                <w:rStyle w:val="Kpr"/>
                <w:i w:val="0"/>
              </w:rPr>
              <w:t>GENEL PLAN MİMARİSİ</w:t>
            </w:r>
            <w:r w:rsidR="00195755" w:rsidRPr="000F2F7B">
              <w:rPr>
                <w:i w:val="0"/>
                <w:webHidden/>
              </w:rPr>
              <w:tab/>
            </w:r>
            <w:r w:rsidR="009E1DE8" w:rsidRPr="000F2F7B">
              <w:rPr>
                <w:i w:val="0"/>
                <w:webHidden/>
              </w:rPr>
              <w:t>28</w:t>
            </w:r>
          </w:hyperlink>
        </w:p>
        <w:p w:rsidR="00195755" w:rsidRPr="000F2F7B" w:rsidRDefault="000B6263">
          <w:pPr>
            <w:pStyle w:val="T1"/>
            <w:rPr>
              <w:rFonts w:eastAsiaTheme="minorEastAsia"/>
              <w:bCs w:val="0"/>
              <w:caps w:val="0"/>
              <w:color w:val="auto"/>
              <w:lang w:eastAsia="tr-TR"/>
            </w:rPr>
          </w:pPr>
          <w:hyperlink w:anchor="_Toc423437769" w:history="1">
            <w:r w:rsidR="00195755" w:rsidRPr="000F2F7B">
              <w:rPr>
                <w:rStyle w:val="Kpr"/>
              </w:rPr>
              <w:t>III. BÖLÜM</w:t>
            </w:r>
            <w:r w:rsidR="00195755" w:rsidRPr="000F2F7B">
              <w:rPr>
                <w:webHidden/>
              </w:rPr>
              <w:tab/>
            </w:r>
            <w:r w:rsidR="009E1DE8" w:rsidRPr="000F2F7B">
              <w:rPr>
                <w:webHidden/>
              </w:rPr>
              <w:t>30</w:t>
            </w:r>
          </w:hyperlink>
        </w:p>
        <w:p w:rsidR="00195755" w:rsidRPr="000F2F7B" w:rsidRDefault="000B6263">
          <w:pPr>
            <w:pStyle w:val="T2"/>
            <w:rPr>
              <w:rFonts w:eastAsiaTheme="minorEastAsia"/>
              <w:smallCaps w:val="0"/>
              <w:color w:val="auto"/>
              <w:lang w:eastAsia="tr-TR"/>
            </w:rPr>
          </w:pPr>
          <w:hyperlink w:anchor="_Toc423437770" w:history="1">
            <w:r w:rsidR="00195755" w:rsidRPr="000F2F7B">
              <w:rPr>
                <w:rStyle w:val="Kpr"/>
              </w:rPr>
              <w:t>GELECEĞE YÖNELİM</w:t>
            </w:r>
            <w:r w:rsidR="00195755" w:rsidRPr="000F2F7B">
              <w:rPr>
                <w:webHidden/>
              </w:rPr>
              <w:tab/>
            </w:r>
            <w:r w:rsidR="009E1DE8" w:rsidRPr="000F2F7B">
              <w:rPr>
                <w:webHidden/>
              </w:rPr>
              <w:t>30</w:t>
            </w:r>
          </w:hyperlink>
        </w:p>
        <w:p w:rsidR="00195755" w:rsidRPr="000F2F7B" w:rsidRDefault="000B6263" w:rsidP="000F2F7B">
          <w:pPr>
            <w:pStyle w:val="T3"/>
            <w:rPr>
              <w:rFonts w:eastAsiaTheme="minorEastAsia"/>
              <w:lang w:eastAsia="tr-TR"/>
            </w:rPr>
          </w:pPr>
          <w:hyperlink w:anchor="_Toc423437771" w:history="1">
            <w:r w:rsidR="00195755" w:rsidRPr="000F2F7B">
              <w:rPr>
                <w:rStyle w:val="Kpr"/>
                <w:i w:val="0"/>
              </w:rPr>
              <w:t>A. MİSYON, VİZYON, TEMEL DEĞERLER ve İLKELERİMİZ</w:t>
            </w:r>
            <w:r w:rsidR="00195755" w:rsidRPr="000F2F7B">
              <w:rPr>
                <w:webHidden/>
              </w:rPr>
              <w:tab/>
            </w:r>
            <w:r w:rsidR="009E1DE8" w:rsidRPr="000F2F7B">
              <w:rPr>
                <w:i w:val="0"/>
                <w:webHidden/>
              </w:rPr>
              <w:t>30</w:t>
            </w:r>
          </w:hyperlink>
        </w:p>
        <w:p w:rsidR="00195755" w:rsidRPr="00195755" w:rsidRDefault="000B6263" w:rsidP="000F2F7B">
          <w:pPr>
            <w:pStyle w:val="T3"/>
            <w:rPr>
              <w:rFonts w:eastAsiaTheme="minorEastAsia"/>
              <w:lang w:eastAsia="tr-TR"/>
            </w:rPr>
          </w:pPr>
          <w:hyperlink w:anchor="_Toc423437772" w:history="1">
            <w:r w:rsidR="00195755" w:rsidRPr="000F2F7B">
              <w:rPr>
                <w:rStyle w:val="Kpr"/>
                <w:i w:val="0"/>
              </w:rPr>
              <w:t>B. STRATEJİK PLAN GENEL TABLOSU</w:t>
            </w:r>
            <w:r w:rsidR="00195755" w:rsidRPr="000F2F7B">
              <w:rPr>
                <w:webHidden/>
              </w:rPr>
              <w:tab/>
            </w:r>
            <w:r w:rsidR="009E1DE8" w:rsidRPr="000F2F7B">
              <w:rPr>
                <w:i w:val="0"/>
                <w:webHidden/>
              </w:rPr>
              <w:t>31</w:t>
            </w:r>
          </w:hyperlink>
        </w:p>
        <w:p w:rsidR="00195755" w:rsidRPr="000F2F7B" w:rsidRDefault="000B6263" w:rsidP="000F2F7B">
          <w:pPr>
            <w:pStyle w:val="T3"/>
            <w:rPr>
              <w:rFonts w:eastAsiaTheme="minorEastAsia"/>
              <w:lang w:eastAsia="tr-TR"/>
            </w:rPr>
          </w:pPr>
          <w:hyperlink w:anchor="_Toc423437773" w:history="1">
            <w:r w:rsidR="00195755" w:rsidRPr="000F2F7B">
              <w:rPr>
                <w:rStyle w:val="Kpr"/>
                <w:i w:val="0"/>
              </w:rPr>
              <w:t>C. TEMA, AMAÇ, HEDEF VE TEDBİRLER</w:t>
            </w:r>
            <w:r w:rsidR="00195755" w:rsidRPr="000F2F7B">
              <w:rPr>
                <w:webHidden/>
              </w:rPr>
              <w:tab/>
            </w:r>
            <w:r w:rsidR="009E1DE8" w:rsidRPr="000F2F7B">
              <w:rPr>
                <w:i w:val="0"/>
                <w:webHidden/>
              </w:rPr>
              <w:t>32</w:t>
            </w:r>
          </w:hyperlink>
        </w:p>
        <w:p w:rsidR="00195755" w:rsidRPr="00195755" w:rsidRDefault="000B6263">
          <w:pPr>
            <w:pStyle w:val="T1"/>
            <w:rPr>
              <w:rFonts w:eastAsiaTheme="minorEastAsia"/>
              <w:bCs w:val="0"/>
              <w:caps w:val="0"/>
              <w:color w:val="auto"/>
              <w:lang w:eastAsia="tr-TR"/>
            </w:rPr>
          </w:pPr>
          <w:hyperlink w:anchor="_Toc423437774" w:history="1">
            <w:r w:rsidR="00195755" w:rsidRPr="00195755">
              <w:rPr>
                <w:rStyle w:val="Kpr"/>
              </w:rPr>
              <w:t>IV. BÖLÜM</w:t>
            </w:r>
            <w:r w:rsidR="00195755" w:rsidRPr="00195755">
              <w:rPr>
                <w:webHidden/>
              </w:rPr>
              <w:tab/>
            </w:r>
            <w:r w:rsidR="009E1DE8">
              <w:rPr>
                <w:webHidden/>
              </w:rPr>
              <w:t>49</w:t>
            </w:r>
          </w:hyperlink>
        </w:p>
        <w:p w:rsidR="00195755" w:rsidRPr="00195755" w:rsidRDefault="000B6263">
          <w:pPr>
            <w:pStyle w:val="T2"/>
            <w:rPr>
              <w:rFonts w:eastAsiaTheme="minorEastAsia"/>
              <w:smallCaps w:val="0"/>
              <w:color w:val="auto"/>
              <w:lang w:eastAsia="tr-TR"/>
            </w:rPr>
          </w:pPr>
          <w:hyperlink w:anchor="_Toc423437775" w:history="1">
            <w:r w:rsidR="00195755" w:rsidRPr="00195755">
              <w:rPr>
                <w:rStyle w:val="Kpr"/>
              </w:rPr>
              <w:t>MALİYETLENDİRME</w:t>
            </w:r>
            <w:r w:rsidR="00195755" w:rsidRPr="00195755">
              <w:rPr>
                <w:webHidden/>
              </w:rPr>
              <w:tab/>
            </w:r>
            <w:r w:rsidR="009E1DE8">
              <w:rPr>
                <w:webHidden/>
              </w:rPr>
              <w:t>49</w:t>
            </w:r>
          </w:hyperlink>
        </w:p>
        <w:p w:rsidR="00195755" w:rsidRPr="00195755" w:rsidRDefault="000B6263">
          <w:pPr>
            <w:pStyle w:val="T1"/>
            <w:rPr>
              <w:rFonts w:eastAsiaTheme="minorEastAsia"/>
              <w:bCs w:val="0"/>
              <w:caps w:val="0"/>
              <w:color w:val="auto"/>
              <w:lang w:eastAsia="tr-TR"/>
            </w:rPr>
          </w:pPr>
          <w:hyperlink w:anchor="_Toc423437776" w:history="1">
            <w:r w:rsidR="00195755" w:rsidRPr="00195755">
              <w:rPr>
                <w:rStyle w:val="Kpr"/>
                <w:rFonts w:eastAsia="Times New Roman"/>
              </w:rPr>
              <w:t>V.  BÖLÜM</w:t>
            </w:r>
            <w:r w:rsidR="00195755" w:rsidRPr="00195755">
              <w:rPr>
                <w:webHidden/>
              </w:rPr>
              <w:tab/>
            </w:r>
            <w:r w:rsidR="009E1DE8">
              <w:rPr>
                <w:webHidden/>
              </w:rPr>
              <w:t>51</w:t>
            </w:r>
          </w:hyperlink>
        </w:p>
        <w:p w:rsidR="00195755" w:rsidRPr="00195755" w:rsidRDefault="000B6263">
          <w:pPr>
            <w:pStyle w:val="T2"/>
            <w:rPr>
              <w:rFonts w:eastAsiaTheme="minorEastAsia"/>
              <w:smallCaps w:val="0"/>
              <w:color w:val="auto"/>
              <w:lang w:eastAsia="tr-TR"/>
            </w:rPr>
          </w:pPr>
          <w:hyperlink w:anchor="_Toc423437777" w:history="1">
            <w:r w:rsidR="00195755" w:rsidRPr="00195755">
              <w:rPr>
                <w:rStyle w:val="Kpr"/>
                <w:rFonts w:eastAsia="Times New Roman"/>
                <w:bCs/>
              </w:rPr>
              <w:t>İZLEME VE DEĞERLENDİRME</w:t>
            </w:r>
            <w:r w:rsidR="00195755" w:rsidRPr="00195755">
              <w:rPr>
                <w:webHidden/>
              </w:rPr>
              <w:tab/>
            </w:r>
            <w:r w:rsidR="009E1DE8">
              <w:rPr>
                <w:webHidden/>
              </w:rPr>
              <w:t>51</w:t>
            </w:r>
          </w:hyperlink>
        </w:p>
        <w:p w:rsidR="00195755" w:rsidRPr="00195755" w:rsidRDefault="005B18F1">
          <w:pPr>
            <w:pStyle w:val="T2"/>
            <w:tabs>
              <w:tab w:val="left" w:pos="880"/>
            </w:tabs>
            <w:rPr>
              <w:rFonts w:eastAsiaTheme="minorEastAsia"/>
              <w:smallCaps w:val="0"/>
              <w:color w:val="auto"/>
              <w:lang w:eastAsia="tr-TR"/>
            </w:rPr>
          </w:pPr>
          <w:r>
            <w:t xml:space="preserve">        </w:t>
          </w:r>
          <w:hyperlink w:anchor="_Toc423437778" w:history="1">
            <w:r w:rsidR="00195755" w:rsidRPr="005B18F1">
              <w:rPr>
                <w:rStyle w:val="Kpr"/>
                <w:rFonts w:eastAsia="Times New Roman"/>
                <w:bCs/>
                <w:i/>
              </w:rPr>
              <w:t>A.</w:t>
            </w:r>
            <w:r w:rsidR="00195755" w:rsidRPr="005B18F1">
              <w:rPr>
                <w:rFonts w:eastAsiaTheme="minorEastAsia"/>
                <w:i/>
                <w:smallCaps w:val="0"/>
                <w:color w:val="auto"/>
                <w:lang w:eastAsia="tr-TR"/>
              </w:rPr>
              <w:tab/>
            </w:r>
            <w:r w:rsidR="00195755" w:rsidRPr="005B18F1">
              <w:rPr>
                <w:rStyle w:val="Kpr"/>
                <w:rFonts w:eastAsia="Times New Roman"/>
                <w:bCs/>
                <w:i/>
              </w:rPr>
              <w:t>MAÇKA HEM 2010-2014 STRATEJİK PLANIN DEĞERLENDİRMESİ</w:t>
            </w:r>
            <w:r w:rsidR="00195755" w:rsidRPr="00195755">
              <w:rPr>
                <w:webHidden/>
              </w:rPr>
              <w:tab/>
            </w:r>
            <w:r w:rsidR="009E1DE8">
              <w:rPr>
                <w:webHidden/>
              </w:rPr>
              <w:t>51</w:t>
            </w:r>
          </w:hyperlink>
        </w:p>
        <w:p w:rsidR="00BE6D5B" w:rsidRPr="00195755" w:rsidRDefault="005B18F1" w:rsidP="00E877D9">
          <w:pPr>
            <w:pStyle w:val="T2"/>
            <w:rPr>
              <w:b/>
              <w:sz w:val="22"/>
            </w:rPr>
          </w:pPr>
          <w:r>
            <w:t xml:space="preserve">       </w:t>
          </w:r>
          <w:hyperlink w:anchor="_Toc423437779" w:history="1">
            <w:r>
              <w:rPr>
                <w:rStyle w:val="Kpr"/>
                <w:rFonts w:eastAsia="Times New Roman"/>
                <w:bCs/>
                <w:i/>
              </w:rPr>
              <w:t xml:space="preserve">B.  </w:t>
            </w:r>
            <w:r w:rsidR="00195755" w:rsidRPr="005B18F1">
              <w:rPr>
                <w:rStyle w:val="Kpr"/>
                <w:rFonts w:eastAsia="Times New Roman"/>
                <w:bCs/>
                <w:i/>
              </w:rPr>
              <w:t>MAÇKA HEM 2015-2019 STRATEJİK PLANI İZLEME VE DEĞERLENDİRME MODELİ</w:t>
            </w:r>
            <w:r w:rsidR="00195755" w:rsidRPr="00195755">
              <w:rPr>
                <w:webHidden/>
              </w:rPr>
              <w:tab/>
            </w:r>
            <w:r w:rsidR="009E1DE8">
              <w:rPr>
                <w:webHidden/>
              </w:rPr>
              <w:t>53</w:t>
            </w:r>
          </w:hyperlink>
          <w:r w:rsidR="00B92F5D" w:rsidRPr="00195755">
            <w:rPr>
              <w:b/>
              <w:bCs/>
              <w:caps/>
              <w:color w:val="FF0000"/>
            </w:rPr>
            <w:fldChar w:fldCharType="end"/>
          </w:r>
          <w:r w:rsidR="00195755" w:rsidRPr="00195755">
            <w:rPr>
              <w:u w:val="single"/>
            </w:rPr>
            <w:t xml:space="preserve"> </w:t>
          </w:r>
        </w:p>
      </w:sdtContent>
    </w:sdt>
    <w:p w:rsidR="00490A25" w:rsidRPr="005D479D" w:rsidRDefault="00490A25" w:rsidP="0090216E">
      <w:pPr>
        <w:pStyle w:val="Balk1"/>
        <w:rPr>
          <w:color w:val="000000" w:themeColor="text1"/>
          <w:sz w:val="24"/>
        </w:rPr>
      </w:pPr>
      <w:bookmarkStart w:id="2" w:name="_Toc423437755"/>
      <w:r w:rsidRPr="005D479D">
        <w:rPr>
          <w:color w:val="000000" w:themeColor="text1"/>
          <w:sz w:val="24"/>
        </w:rPr>
        <w:lastRenderedPageBreak/>
        <w:t>TABLOLAR DİZİNİ</w:t>
      </w:r>
      <w:bookmarkEnd w:id="2"/>
    </w:p>
    <w:p w:rsidR="000E7122" w:rsidRPr="00A032BB" w:rsidRDefault="000E7122" w:rsidP="00490A25">
      <w:pPr>
        <w:spacing w:after="0" w:line="24" w:lineRule="atLeast"/>
        <w:jc w:val="both"/>
        <w:rPr>
          <w:rFonts w:ascii="Times New Roman" w:eastAsia="Times New Roman" w:hAnsi="Times New Roman"/>
          <w:b/>
          <w:bCs/>
          <w:sz w:val="24"/>
          <w:szCs w:val="24"/>
        </w:rPr>
      </w:pPr>
    </w:p>
    <w:tbl>
      <w:tblPr>
        <w:tblStyle w:val="TabloKlavuzu"/>
        <w:tblW w:w="105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7547"/>
        <w:gridCol w:w="885"/>
      </w:tblGrid>
      <w:tr w:rsidR="00276BDD" w:rsidRPr="00276BDD" w:rsidTr="005B0858">
        <w:trPr>
          <w:trHeight w:val="378"/>
        </w:trPr>
        <w:tc>
          <w:tcPr>
            <w:tcW w:w="1809" w:type="dxa"/>
          </w:tcPr>
          <w:p w:rsidR="00A032BB" w:rsidRPr="00CE68B9" w:rsidRDefault="00A032BB" w:rsidP="00490A25">
            <w:pPr>
              <w:spacing w:line="24" w:lineRule="atLeast"/>
              <w:jc w:val="both"/>
              <w:rPr>
                <w:rFonts w:ascii="Times New Roman" w:eastAsia="Times New Roman" w:hAnsi="Times New Roman"/>
                <w:b/>
                <w:bCs/>
                <w:color w:val="000000" w:themeColor="text1"/>
                <w:sz w:val="24"/>
                <w:szCs w:val="24"/>
              </w:rPr>
            </w:pPr>
            <w:r w:rsidRPr="00CE68B9">
              <w:rPr>
                <w:rFonts w:ascii="Times New Roman" w:hAnsi="Times New Roman"/>
                <w:color w:val="000000" w:themeColor="text1"/>
                <w:sz w:val="24"/>
                <w:szCs w:val="24"/>
              </w:rPr>
              <w:t xml:space="preserve">Tablo 1            </w:t>
            </w:r>
          </w:p>
        </w:tc>
        <w:tc>
          <w:tcPr>
            <w:tcW w:w="284" w:type="dxa"/>
          </w:tcPr>
          <w:p w:rsidR="00A032BB" w:rsidRPr="00CE68B9" w:rsidRDefault="00A032BB" w:rsidP="00490A25">
            <w:pPr>
              <w:spacing w:line="24" w:lineRule="atLeast"/>
              <w:jc w:val="both"/>
              <w:rPr>
                <w:rFonts w:ascii="Times New Roman" w:eastAsia="Times New Roman" w:hAnsi="Times New Roman"/>
                <w:b/>
                <w:bCs/>
                <w:color w:val="000000" w:themeColor="text1"/>
                <w:sz w:val="24"/>
                <w:szCs w:val="24"/>
              </w:rPr>
            </w:pPr>
            <w:r w:rsidRPr="00CE68B9">
              <w:rPr>
                <w:rFonts w:ascii="Times New Roman" w:eastAsia="Times New Roman" w:hAnsi="Times New Roman"/>
                <w:b/>
                <w:bCs/>
                <w:color w:val="000000" w:themeColor="text1"/>
                <w:sz w:val="24"/>
                <w:szCs w:val="24"/>
              </w:rPr>
              <w:t>:</w:t>
            </w:r>
          </w:p>
        </w:tc>
        <w:tc>
          <w:tcPr>
            <w:tcW w:w="7547" w:type="dxa"/>
          </w:tcPr>
          <w:p w:rsidR="00A032BB" w:rsidRPr="00CE68B9" w:rsidRDefault="001F0C5E" w:rsidP="00490A25">
            <w:pPr>
              <w:spacing w:line="24" w:lineRule="atLeast"/>
              <w:jc w:val="both"/>
              <w:rPr>
                <w:rFonts w:ascii="Times New Roman" w:eastAsia="Times New Roman" w:hAnsi="Times New Roman"/>
                <w:b/>
                <w:bCs/>
                <w:color w:val="000000" w:themeColor="text1"/>
                <w:sz w:val="24"/>
                <w:szCs w:val="24"/>
              </w:rPr>
            </w:pPr>
            <w:r w:rsidRPr="00CE68B9">
              <w:rPr>
                <w:rFonts w:ascii="Times New Roman" w:hAnsi="Times New Roman"/>
                <w:color w:val="000000" w:themeColor="text1"/>
                <w:sz w:val="24"/>
                <w:szCs w:val="24"/>
              </w:rPr>
              <w:t>Stratejik Plan Maçka Halk Eğitimi Merkezi Koordinasyon Ekibi</w:t>
            </w:r>
          </w:p>
        </w:tc>
        <w:tc>
          <w:tcPr>
            <w:tcW w:w="885" w:type="dxa"/>
          </w:tcPr>
          <w:p w:rsidR="00A032BB" w:rsidRPr="00830273" w:rsidRDefault="00590057" w:rsidP="00490A25">
            <w:pPr>
              <w:spacing w:line="24" w:lineRule="atLeast"/>
              <w:jc w:val="both"/>
              <w:rPr>
                <w:rFonts w:ascii="Times New Roman" w:hAnsi="Times New Roman"/>
                <w:sz w:val="24"/>
                <w:szCs w:val="24"/>
              </w:rPr>
            </w:pPr>
            <w:r>
              <w:rPr>
                <w:rFonts w:ascii="Times New Roman" w:hAnsi="Times New Roman"/>
                <w:sz w:val="24"/>
                <w:szCs w:val="24"/>
              </w:rPr>
              <w:t>11</w:t>
            </w:r>
          </w:p>
        </w:tc>
      </w:tr>
      <w:tr w:rsidR="00276BDD" w:rsidRPr="00276BDD" w:rsidTr="005B0858">
        <w:trPr>
          <w:trHeight w:val="425"/>
        </w:trPr>
        <w:tc>
          <w:tcPr>
            <w:tcW w:w="1809" w:type="dxa"/>
          </w:tcPr>
          <w:p w:rsidR="00A032BB" w:rsidRPr="00CE68B9" w:rsidRDefault="00A032BB" w:rsidP="00490A25">
            <w:pPr>
              <w:spacing w:line="24" w:lineRule="atLeast"/>
              <w:jc w:val="both"/>
              <w:rPr>
                <w:rFonts w:ascii="Times New Roman" w:eastAsia="Times New Roman" w:hAnsi="Times New Roman"/>
                <w:b/>
                <w:bCs/>
                <w:color w:val="000000" w:themeColor="text1"/>
                <w:sz w:val="24"/>
                <w:szCs w:val="24"/>
              </w:rPr>
            </w:pPr>
            <w:r w:rsidRPr="00CE68B9">
              <w:rPr>
                <w:rFonts w:ascii="Times New Roman" w:hAnsi="Times New Roman"/>
                <w:color w:val="000000" w:themeColor="text1"/>
                <w:sz w:val="24"/>
                <w:szCs w:val="24"/>
              </w:rPr>
              <w:t xml:space="preserve">Tablo 2            </w:t>
            </w:r>
          </w:p>
        </w:tc>
        <w:tc>
          <w:tcPr>
            <w:tcW w:w="284" w:type="dxa"/>
          </w:tcPr>
          <w:p w:rsidR="00A032BB" w:rsidRPr="00CE68B9" w:rsidRDefault="00A032BB">
            <w:pPr>
              <w:rPr>
                <w:rFonts w:ascii="Times New Roman" w:hAnsi="Times New Roman"/>
                <w:color w:val="000000" w:themeColor="text1"/>
                <w:sz w:val="24"/>
                <w:szCs w:val="24"/>
              </w:rPr>
            </w:pPr>
            <w:r w:rsidRPr="00CE68B9">
              <w:rPr>
                <w:rFonts w:ascii="Times New Roman" w:eastAsia="Times New Roman" w:hAnsi="Times New Roman"/>
                <w:b/>
                <w:bCs/>
                <w:color w:val="000000" w:themeColor="text1"/>
                <w:sz w:val="24"/>
                <w:szCs w:val="24"/>
              </w:rPr>
              <w:t>:</w:t>
            </w:r>
          </w:p>
        </w:tc>
        <w:tc>
          <w:tcPr>
            <w:tcW w:w="7547" w:type="dxa"/>
          </w:tcPr>
          <w:p w:rsidR="00A032BB" w:rsidRPr="00CE68B9" w:rsidRDefault="009025FB" w:rsidP="00254833">
            <w:pPr>
              <w:spacing w:line="24" w:lineRule="atLeast"/>
              <w:jc w:val="both"/>
              <w:rPr>
                <w:rFonts w:ascii="Times New Roman" w:eastAsia="Times New Roman" w:hAnsi="Times New Roman"/>
                <w:b/>
                <w:bCs/>
                <w:color w:val="000000" w:themeColor="text1"/>
                <w:sz w:val="24"/>
                <w:szCs w:val="24"/>
              </w:rPr>
            </w:pPr>
            <w:r w:rsidRPr="00CE68B9">
              <w:rPr>
                <w:rFonts w:ascii="Times New Roman" w:hAnsi="Times New Roman"/>
                <w:color w:val="000000" w:themeColor="text1"/>
                <w:sz w:val="24"/>
                <w:szCs w:val="24"/>
              </w:rPr>
              <w:t>Maçka HEM Faaliyet Alanları ile Ürün ve Hizmetler</w:t>
            </w:r>
          </w:p>
        </w:tc>
        <w:tc>
          <w:tcPr>
            <w:tcW w:w="885" w:type="dxa"/>
          </w:tcPr>
          <w:p w:rsidR="00A032BB" w:rsidRPr="009025FB" w:rsidRDefault="006A09AB" w:rsidP="00490A25">
            <w:pPr>
              <w:spacing w:line="24" w:lineRule="atLeast"/>
              <w:jc w:val="both"/>
              <w:rPr>
                <w:rFonts w:ascii="Times New Roman" w:hAnsi="Times New Roman"/>
                <w:sz w:val="24"/>
                <w:szCs w:val="24"/>
              </w:rPr>
            </w:pPr>
            <w:r>
              <w:rPr>
                <w:rFonts w:ascii="Times New Roman" w:hAnsi="Times New Roman"/>
                <w:sz w:val="24"/>
                <w:szCs w:val="24"/>
              </w:rPr>
              <w:t>16</w:t>
            </w:r>
          </w:p>
        </w:tc>
      </w:tr>
      <w:tr w:rsidR="00276BDD" w:rsidRPr="00276BDD" w:rsidTr="005B0858">
        <w:trPr>
          <w:trHeight w:val="715"/>
        </w:trPr>
        <w:tc>
          <w:tcPr>
            <w:tcW w:w="1809" w:type="dxa"/>
          </w:tcPr>
          <w:p w:rsidR="00A032BB" w:rsidRPr="00CE68B9" w:rsidRDefault="00A032BB" w:rsidP="00490A25">
            <w:pPr>
              <w:spacing w:line="24" w:lineRule="atLeast"/>
              <w:jc w:val="both"/>
              <w:rPr>
                <w:rFonts w:ascii="Times New Roman" w:eastAsia="Times New Roman" w:hAnsi="Times New Roman"/>
                <w:b/>
                <w:bCs/>
                <w:color w:val="000000" w:themeColor="text1"/>
                <w:sz w:val="24"/>
                <w:szCs w:val="24"/>
              </w:rPr>
            </w:pPr>
            <w:r w:rsidRPr="00CE68B9">
              <w:rPr>
                <w:rFonts w:ascii="Times New Roman" w:hAnsi="Times New Roman"/>
                <w:color w:val="000000" w:themeColor="text1"/>
                <w:sz w:val="24"/>
                <w:szCs w:val="24"/>
              </w:rPr>
              <w:t xml:space="preserve">Tablo 3            </w:t>
            </w:r>
          </w:p>
        </w:tc>
        <w:tc>
          <w:tcPr>
            <w:tcW w:w="284" w:type="dxa"/>
          </w:tcPr>
          <w:p w:rsidR="00A032BB" w:rsidRPr="00CE68B9" w:rsidRDefault="00A032BB">
            <w:pPr>
              <w:rPr>
                <w:rFonts w:ascii="Times New Roman" w:hAnsi="Times New Roman"/>
                <w:color w:val="000000" w:themeColor="text1"/>
                <w:sz w:val="24"/>
                <w:szCs w:val="24"/>
              </w:rPr>
            </w:pPr>
            <w:r w:rsidRPr="00CE68B9">
              <w:rPr>
                <w:rFonts w:ascii="Times New Roman" w:eastAsia="Times New Roman" w:hAnsi="Times New Roman"/>
                <w:b/>
                <w:bCs/>
                <w:color w:val="000000" w:themeColor="text1"/>
                <w:sz w:val="24"/>
                <w:szCs w:val="24"/>
              </w:rPr>
              <w:t>:</w:t>
            </w:r>
          </w:p>
        </w:tc>
        <w:tc>
          <w:tcPr>
            <w:tcW w:w="7547" w:type="dxa"/>
          </w:tcPr>
          <w:p w:rsidR="00A032BB" w:rsidRPr="00CE68B9" w:rsidRDefault="009025FB" w:rsidP="00490A25">
            <w:pPr>
              <w:spacing w:line="24" w:lineRule="atLeast"/>
              <w:jc w:val="both"/>
              <w:rPr>
                <w:rFonts w:ascii="Times New Roman" w:eastAsia="Times New Roman" w:hAnsi="Times New Roman"/>
                <w:b/>
                <w:bCs/>
                <w:color w:val="000000" w:themeColor="text1"/>
                <w:sz w:val="24"/>
                <w:szCs w:val="24"/>
              </w:rPr>
            </w:pPr>
            <w:r w:rsidRPr="009025FB">
              <w:rPr>
                <w:rFonts w:ascii="Times New Roman" w:hAnsi="Times New Roman"/>
                <w:color w:val="000000" w:themeColor="text1"/>
                <w:sz w:val="24"/>
                <w:szCs w:val="24"/>
              </w:rPr>
              <w:t>Maçka Halk Eğitimi Merkezi Müdürlüğü İnsan Kaynakları Dağılımı</w:t>
            </w:r>
          </w:p>
        </w:tc>
        <w:tc>
          <w:tcPr>
            <w:tcW w:w="885" w:type="dxa"/>
          </w:tcPr>
          <w:p w:rsidR="00A032BB" w:rsidRPr="009025FB" w:rsidRDefault="006A09AB" w:rsidP="00490A25">
            <w:pPr>
              <w:spacing w:line="24" w:lineRule="atLeast"/>
              <w:jc w:val="both"/>
              <w:rPr>
                <w:rFonts w:ascii="Times New Roman" w:hAnsi="Times New Roman"/>
                <w:sz w:val="24"/>
                <w:szCs w:val="24"/>
              </w:rPr>
            </w:pPr>
            <w:r>
              <w:rPr>
                <w:rFonts w:ascii="Times New Roman" w:hAnsi="Times New Roman"/>
                <w:sz w:val="24"/>
                <w:szCs w:val="24"/>
              </w:rPr>
              <w:t>20</w:t>
            </w:r>
          </w:p>
        </w:tc>
      </w:tr>
      <w:tr w:rsidR="00276BDD" w:rsidRPr="00276BDD" w:rsidTr="005B0858">
        <w:trPr>
          <w:trHeight w:val="439"/>
        </w:trPr>
        <w:tc>
          <w:tcPr>
            <w:tcW w:w="1809" w:type="dxa"/>
          </w:tcPr>
          <w:p w:rsidR="00A032BB" w:rsidRPr="00CE68B9" w:rsidRDefault="00A032BB" w:rsidP="00490A25">
            <w:pPr>
              <w:spacing w:line="24" w:lineRule="atLeast"/>
              <w:jc w:val="both"/>
              <w:rPr>
                <w:rFonts w:ascii="Times New Roman" w:eastAsia="Times New Roman" w:hAnsi="Times New Roman"/>
                <w:b/>
                <w:bCs/>
                <w:color w:val="000000" w:themeColor="text1"/>
                <w:sz w:val="24"/>
                <w:szCs w:val="24"/>
              </w:rPr>
            </w:pPr>
            <w:r w:rsidRPr="00CE68B9">
              <w:rPr>
                <w:rFonts w:ascii="Times New Roman" w:hAnsi="Times New Roman"/>
                <w:color w:val="000000" w:themeColor="text1"/>
                <w:sz w:val="24"/>
                <w:szCs w:val="24"/>
              </w:rPr>
              <w:t xml:space="preserve">Tablo 4            </w:t>
            </w:r>
          </w:p>
        </w:tc>
        <w:tc>
          <w:tcPr>
            <w:tcW w:w="284" w:type="dxa"/>
          </w:tcPr>
          <w:p w:rsidR="00A032BB" w:rsidRPr="00CE68B9" w:rsidRDefault="00A032BB">
            <w:pPr>
              <w:rPr>
                <w:rFonts w:ascii="Times New Roman" w:hAnsi="Times New Roman"/>
                <w:color w:val="000000" w:themeColor="text1"/>
                <w:sz w:val="24"/>
                <w:szCs w:val="24"/>
              </w:rPr>
            </w:pPr>
            <w:r w:rsidRPr="00CE68B9">
              <w:rPr>
                <w:rFonts w:ascii="Times New Roman" w:eastAsia="Times New Roman" w:hAnsi="Times New Roman"/>
                <w:b/>
                <w:bCs/>
                <w:color w:val="000000" w:themeColor="text1"/>
                <w:sz w:val="24"/>
                <w:szCs w:val="24"/>
              </w:rPr>
              <w:t>:</w:t>
            </w:r>
          </w:p>
        </w:tc>
        <w:tc>
          <w:tcPr>
            <w:tcW w:w="7547" w:type="dxa"/>
          </w:tcPr>
          <w:p w:rsidR="00A032BB" w:rsidRPr="00CE68B9" w:rsidRDefault="009025FB" w:rsidP="00CE68B9">
            <w:pPr>
              <w:spacing w:line="24" w:lineRule="atLeast"/>
              <w:jc w:val="both"/>
              <w:rPr>
                <w:rFonts w:ascii="Times New Roman" w:eastAsia="Times New Roman" w:hAnsi="Times New Roman"/>
                <w:b/>
                <w:bCs/>
                <w:color w:val="000000" w:themeColor="text1"/>
                <w:sz w:val="24"/>
                <w:szCs w:val="24"/>
              </w:rPr>
            </w:pPr>
            <w:r w:rsidRPr="009025FB">
              <w:rPr>
                <w:rFonts w:ascii="Times New Roman" w:hAnsi="Times New Roman"/>
                <w:color w:val="000000" w:themeColor="text1"/>
                <w:sz w:val="24"/>
                <w:szCs w:val="24"/>
              </w:rPr>
              <w:t>Personelin Öğrenim Durumlarına Göre Dağılımı</w:t>
            </w:r>
          </w:p>
        </w:tc>
        <w:tc>
          <w:tcPr>
            <w:tcW w:w="885" w:type="dxa"/>
          </w:tcPr>
          <w:p w:rsidR="00A032BB" w:rsidRPr="00276BDD" w:rsidRDefault="006A09AB" w:rsidP="00490A25">
            <w:pPr>
              <w:spacing w:line="24" w:lineRule="atLeast"/>
              <w:jc w:val="both"/>
              <w:rPr>
                <w:rFonts w:ascii="Times New Roman" w:hAnsi="Times New Roman"/>
                <w:color w:val="FF0000"/>
                <w:sz w:val="24"/>
                <w:szCs w:val="24"/>
              </w:rPr>
            </w:pPr>
            <w:r>
              <w:rPr>
                <w:rFonts w:ascii="Times New Roman" w:hAnsi="Times New Roman"/>
                <w:sz w:val="24"/>
                <w:szCs w:val="24"/>
              </w:rPr>
              <w:t>21</w:t>
            </w:r>
          </w:p>
        </w:tc>
      </w:tr>
      <w:tr w:rsidR="00276BDD" w:rsidRPr="00276BDD" w:rsidTr="005B0858">
        <w:trPr>
          <w:trHeight w:val="405"/>
        </w:trPr>
        <w:tc>
          <w:tcPr>
            <w:tcW w:w="1809" w:type="dxa"/>
          </w:tcPr>
          <w:p w:rsidR="00A032BB" w:rsidRPr="005A6FE1" w:rsidRDefault="00A032BB" w:rsidP="00254253">
            <w:pPr>
              <w:rPr>
                <w:rFonts w:ascii="Times New Roman" w:hAnsi="Times New Roman"/>
                <w:color w:val="000000" w:themeColor="text1"/>
                <w:sz w:val="24"/>
                <w:szCs w:val="24"/>
              </w:rPr>
            </w:pPr>
            <w:r w:rsidRPr="005A6FE1">
              <w:rPr>
                <w:rFonts w:ascii="Times New Roman" w:hAnsi="Times New Roman"/>
                <w:color w:val="000000" w:themeColor="text1"/>
                <w:sz w:val="24"/>
                <w:szCs w:val="24"/>
              </w:rPr>
              <w:t>Tablo</w:t>
            </w:r>
            <w:r w:rsidR="006028F7">
              <w:rPr>
                <w:rFonts w:ascii="Times New Roman" w:hAnsi="Times New Roman"/>
                <w:color w:val="000000" w:themeColor="text1"/>
                <w:sz w:val="24"/>
                <w:szCs w:val="24"/>
              </w:rPr>
              <w:t xml:space="preserve"> </w:t>
            </w:r>
            <w:r w:rsidR="00254253" w:rsidRPr="005A6FE1">
              <w:rPr>
                <w:rFonts w:ascii="Times New Roman" w:hAnsi="Times New Roman"/>
                <w:color w:val="000000" w:themeColor="text1"/>
                <w:sz w:val="24"/>
                <w:szCs w:val="24"/>
              </w:rPr>
              <w:t>5</w:t>
            </w:r>
            <w:r w:rsidRPr="005A6FE1">
              <w:rPr>
                <w:rFonts w:ascii="Times New Roman" w:hAnsi="Times New Roman"/>
                <w:color w:val="000000" w:themeColor="text1"/>
                <w:sz w:val="24"/>
                <w:szCs w:val="24"/>
              </w:rPr>
              <w:t xml:space="preserve">            </w:t>
            </w:r>
          </w:p>
        </w:tc>
        <w:tc>
          <w:tcPr>
            <w:tcW w:w="284" w:type="dxa"/>
          </w:tcPr>
          <w:p w:rsidR="00A032BB" w:rsidRPr="005A6FE1" w:rsidRDefault="00A032BB">
            <w:pPr>
              <w:rPr>
                <w:rFonts w:ascii="Times New Roman" w:hAnsi="Times New Roman"/>
                <w:color w:val="000000" w:themeColor="text1"/>
                <w:sz w:val="24"/>
                <w:szCs w:val="24"/>
              </w:rPr>
            </w:pPr>
            <w:r w:rsidRPr="005A6FE1">
              <w:rPr>
                <w:rFonts w:ascii="Times New Roman" w:eastAsia="Times New Roman" w:hAnsi="Times New Roman"/>
                <w:b/>
                <w:bCs/>
                <w:color w:val="000000" w:themeColor="text1"/>
                <w:sz w:val="24"/>
                <w:szCs w:val="24"/>
              </w:rPr>
              <w:t>:</w:t>
            </w:r>
          </w:p>
        </w:tc>
        <w:tc>
          <w:tcPr>
            <w:tcW w:w="7547" w:type="dxa"/>
          </w:tcPr>
          <w:p w:rsidR="00A032BB" w:rsidRPr="005A6FE1" w:rsidRDefault="009025FB" w:rsidP="005A6FE1">
            <w:pPr>
              <w:spacing w:line="24" w:lineRule="atLeast"/>
              <w:jc w:val="both"/>
              <w:rPr>
                <w:rFonts w:ascii="Times New Roman" w:eastAsia="Times New Roman" w:hAnsi="Times New Roman"/>
                <w:b/>
                <w:bCs/>
                <w:color w:val="000000" w:themeColor="text1"/>
                <w:sz w:val="24"/>
                <w:szCs w:val="24"/>
              </w:rPr>
            </w:pPr>
            <w:r w:rsidRPr="009025FB">
              <w:rPr>
                <w:rFonts w:ascii="Times New Roman" w:hAnsi="Times New Roman"/>
                <w:color w:val="000000" w:themeColor="text1"/>
                <w:sz w:val="24"/>
                <w:szCs w:val="24"/>
              </w:rPr>
              <w:t>Maçka HEM Bütçesi</w:t>
            </w:r>
          </w:p>
        </w:tc>
        <w:tc>
          <w:tcPr>
            <w:tcW w:w="885" w:type="dxa"/>
          </w:tcPr>
          <w:p w:rsidR="00A032BB" w:rsidRPr="00276BDD" w:rsidRDefault="006A09AB" w:rsidP="00490A25">
            <w:pPr>
              <w:spacing w:line="24" w:lineRule="atLeast"/>
              <w:jc w:val="both"/>
              <w:rPr>
                <w:rFonts w:ascii="Times New Roman" w:eastAsia="Times New Roman" w:hAnsi="Times New Roman"/>
                <w:bCs/>
                <w:color w:val="FF0000"/>
                <w:sz w:val="24"/>
                <w:szCs w:val="24"/>
              </w:rPr>
            </w:pPr>
            <w:r>
              <w:rPr>
                <w:rFonts w:ascii="Times New Roman" w:eastAsia="Times New Roman" w:hAnsi="Times New Roman"/>
                <w:bCs/>
                <w:sz w:val="24"/>
                <w:szCs w:val="24"/>
              </w:rPr>
              <w:t>22</w:t>
            </w:r>
          </w:p>
        </w:tc>
      </w:tr>
      <w:tr w:rsidR="00276BDD" w:rsidRPr="00276BDD" w:rsidTr="005B0858">
        <w:trPr>
          <w:trHeight w:val="426"/>
        </w:trPr>
        <w:tc>
          <w:tcPr>
            <w:tcW w:w="1809" w:type="dxa"/>
          </w:tcPr>
          <w:p w:rsidR="00A032BB" w:rsidRPr="00F957D5" w:rsidRDefault="00A032BB" w:rsidP="00254253">
            <w:pPr>
              <w:rPr>
                <w:rFonts w:ascii="Times New Roman" w:hAnsi="Times New Roman"/>
                <w:color w:val="000000" w:themeColor="text1"/>
                <w:sz w:val="24"/>
                <w:szCs w:val="24"/>
              </w:rPr>
            </w:pPr>
            <w:r w:rsidRPr="00F957D5">
              <w:rPr>
                <w:rFonts w:ascii="Times New Roman" w:hAnsi="Times New Roman"/>
                <w:color w:val="000000" w:themeColor="text1"/>
                <w:sz w:val="24"/>
                <w:szCs w:val="24"/>
              </w:rPr>
              <w:t xml:space="preserve">Tablo </w:t>
            </w:r>
            <w:r w:rsidR="00254253" w:rsidRPr="00F957D5">
              <w:rPr>
                <w:rFonts w:ascii="Times New Roman" w:hAnsi="Times New Roman"/>
                <w:color w:val="000000" w:themeColor="text1"/>
                <w:sz w:val="24"/>
                <w:szCs w:val="24"/>
              </w:rPr>
              <w:t>6</w:t>
            </w:r>
            <w:r w:rsidRPr="00F957D5">
              <w:rPr>
                <w:rFonts w:ascii="Times New Roman" w:hAnsi="Times New Roman"/>
                <w:color w:val="000000" w:themeColor="text1"/>
                <w:sz w:val="24"/>
                <w:szCs w:val="24"/>
              </w:rPr>
              <w:t xml:space="preserve">           </w:t>
            </w:r>
          </w:p>
        </w:tc>
        <w:tc>
          <w:tcPr>
            <w:tcW w:w="284" w:type="dxa"/>
          </w:tcPr>
          <w:p w:rsidR="00A032BB" w:rsidRPr="00F957D5" w:rsidRDefault="00A032BB">
            <w:pPr>
              <w:rPr>
                <w:rFonts w:ascii="Times New Roman" w:hAnsi="Times New Roman"/>
                <w:color w:val="000000" w:themeColor="text1"/>
                <w:sz w:val="24"/>
                <w:szCs w:val="24"/>
              </w:rPr>
            </w:pPr>
            <w:r w:rsidRPr="00F957D5">
              <w:rPr>
                <w:rFonts w:ascii="Times New Roman" w:eastAsia="Times New Roman" w:hAnsi="Times New Roman"/>
                <w:b/>
                <w:bCs/>
                <w:color w:val="000000" w:themeColor="text1"/>
                <w:sz w:val="24"/>
                <w:szCs w:val="24"/>
              </w:rPr>
              <w:t>:</w:t>
            </w:r>
          </w:p>
        </w:tc>
        <w:tc>
          <w:tcPr>
            <w:tcW w:w="7547" w:type="dxa"/>
          </w:tcPr>
          <w:p w:rsidR="00A032BB" w:rsidRPr="00F957D5" w:rsidRDefault="009025FB" w:rsidP="00F957D5">
            <w:pPr>
              <w:pStyle w:val="ResimYazs"/>
              <w:spacing w:line="24" w:lineRule="atLeast"/>
              <w:jc w:val="both"/>
              <w:rPr>
                <w:rFonts w:ascii="Times New Roman" w:hAnsi="Times New Roman"/>
                <w:b w:val="0"/>
                <w:color w:val="000000" w:themeColor="text1"/>
                <w:sz w:val="24"/>
                <w:szCs w:val="24"/>
              </w:rPr>
            </w:pPr>
            <w:r w:rsidRPr="009025FB">
              <w:rPr>
                <w:rFonts w:ascii="Times New Roman" w:eastAsia="Calibri" w:hAnsi="Times New Roman"/>
                <w:b w:val="0"/>
                <w:bCs w:val="0"/>
                <w:color w:val="000000" w:themeColor="text1"/>
                <w:sz w:val="24"/>
                <w:szCs w:val="24"/>
              </w:rPr>
              <w:t>Temalara göre Güçlü Taraflar, Zayıf Taraflar, Fırsatlar ve Tehditler (GZFT)</w:t>
            </w:r>
          </w:p>
        </w:tc>
        <w:tc>
          <w:tcPr>
            <w:tcW w:w="885" w:type="dxa"/>
          </w:tcPr>
          <w:p w:rsidR="00A032BB" w:rsidRPr="00276BDD" w:rsidRDefault="006A09AB" w:rsidP="000E7122">
            <w:pPr>
              <w:pStyle w:val="ResimYazs"/>
              <w:spacing w:line="24" w:lineRule="atLeast"/>
              <w:jc w:val="both"/>
              <w:rPr>
                <w:rFonts w:ascii="Times New Roman" w:hAnsi="Times New Roman"/>
                <w:b w:val="0"/>
                <w:color w:val="FF0000"/>
                <w:sz w:val="24"/>
                <w:szCs w:val="24"/>
              </w:rPr>
            </w:pPr>
            <w:r>
              <w:rPr>
                <w:rFonts w:ascii="Times New Roman" w:hAnsi="Times New Roman"/>
                <w:b w:val="0"/>
                <w:color w:val="auto"/>
                <w:sz w:val="24"/>
                <w:szCs w:val="24"/>
              </w:rPr>
              <w:t>24</w:t>
            </w:r>
          </w:p>
        </w:tc>
      </w:tr>
      <w:tr w:rsidR="00276BDD" w:rsidRPr="00276BDD" w:rsidTr="005B0858">
        <w:trPr>
          <w:trHeight w:val="418"/>
        </w:trPr>
        <w:tc>
          <w:tcPr>
            <w:tcW w:w="1809" w:type="dxa"/>
          </w:tcPr>
          <w:p w:rsidR="00A032BB" w:rsidRPr="000B1AC4" w:rsidRDefault="00A032BB" w:rsidP="00254253">
            <w:pPr>
              <w:rPr>
                <w:rFonts w:ascii="Times New Roman" w:hAnsi="Times New Roman"/>
                <w:color w:val="000000" w:themeColor="text1"/>
                <w:sz w:val="24"/>
                <w:szCs w:val="24"/>
              </w:rPr>
            </w:pPr>
            <w:r w:rsidRPr="000B1AC4">
              <w:rPr>
                <w:rFonts w:ascii="Times New Roman" w:hAnsi="Times New Roman"/>
                <w:color w:val="000000" w:themeColor="text1"/>
                <w:sz w:val="24"/>
                <w:szCs w:val="24"/>
              </w:rPr>
              <w:t xml:space="preserve">Tablo </w:t>
            </w:r>
            <w:r w:rsidR="00254253" w:rsidRPr="000B1AC4">
              <w:rPr>
                <w:rFonts w:ascii="Times New Roman" w:hAnsi="Times New Roman"/>
                <w:color w:val="000000" w:themeColor="text1"/>
                <w:sz w:val="24"/>
                <w:szCs w:val="24"/>
              </w:rPr>
              <w:t>7</w:t>
            </w:r>
            <w:r w:rsidRPr="000B1AC4">
              <w:rPr>
                <w:rFonts w:ascii="Times New Roman" w:hAnsi="Times New Roman"/>
                <w:color w:val="000000" w:themeColor="text1"/>
                <w:sz w:val="24"/>
                <w:szCs w:val="24"/>
              </w:rPr>
              <w:t xml:space="preserve">            </w:t>
            </w:r>
          </w:p>
        </w:tc>
        <w:tc>
          <w:tcPr>
            <w:tcW w:w="284" w:type="dxa"/>
          </w:tcPr>
          <w:p w:rsidR="00A032BB" w:rsidRPr="000B1AC4" w:rsidRDefault="00A032BB">
            <w:pPr>
              <w:rPr>
                <w:rFonts w:ascii="Times New Roman" w:hAnsi="Times New Roman"/>
                <w:color w:val="000000" w:themeColor="text1"/>
                <w:sz w:val="24"/>
                <w:szCs w:val="24"/>
              </w:rPr>
            </w:pPr>
            <w:r w:rsidRPr="000B1AC4">
              <w:rPr>
                <w:rFonts w:ascii="Times New Roman" w:eastAsia="Times New Roman" w:hAnsi="Times New Roman"/>
                <w:b/>
                <w:bCs/>
                <w:color w:val="000000" w:themeColor="text1"/>
                <w:sz w:val="24"/>
                <w:szCs w:val="24"/>
              </w:rPr>
              <w:t>:</w:t>
            </w:r>
          </w:p>
        </w:tc>
        <w:tc>
          <w:tcPr>
            <w:tcW w:w="7547" w:type="dxa"/>
          </w:tcPr>
          <w:p w:rsidR="00A032BB" w:rsidRPr="000B1AC4" w:rsidRDefault="00E80196" w:rsidP="00490A25">
            <w:pPr>
              <w:spacing w:line="24" w:lineRule="atLeast"/>
              <w:jc w:val="both"/>
              <w:rPr>
                <w:rFonts w:ascii="Times New Roman" w:eastAsia="Times New Roman" w:hAnsi="Times New Roman"/>
                <w:b/>
                <w:bCs/>
                <w:color w:val="000000" w:themeColor="text1"/>
                <w:sz w:val="24"/>
                <w:szCs w:val="24"/>
              </w:rPr>
            </w:pPr>
            <w:r w:rsidRPr="0008151A">
              <w:rPr>
                <w:rFonts w:ascii="Times New Roman" w:hAnsi="Times New Roman"/>
                <w:color w:val="000000" w:themeColor="text1"/>
                <w:sz w:val="24"/>
                <w:szCs w:val="24"/>
              </w:rPr>
              <w:t>Gelişim ve Sorun Alanları</w:t>
            </w:r>
          </w:p>
        </w:tc>
        <w:tc>
          <w:tcPr>
            <w:tcW w:w="885" w:type="dxa"/>
          </w:tcPr>
          <w:p w:rsidR="00A032BB" w:rsidRPr="00276BDD" w:rsidRDefault="006A09AB" w:rsidP="00490A25">
            <w:pPr>
              <w:spacing w:line="24" w:lineRule="atLeast"/>
              <w:jc w:val="both"/>
              <w:rPr>
                <w:rFonts w:ascii="Times New Roman" w:hAnsi="Times New Roman"/>
                <w:color w:val="FF0000"/>
                <w:sz w:val="24"/>
                <w:szCs w:val="24"/>
              </w:rPr>
            </w:pPr>
            <w:r>
              <w:rPr>
                <w:rFonts w:ascii="Times New Roman" w:hAnsi="Times New Roman"/>
                <w:sz w:val="24"/>
                <w:szCs w:val="24"/>
              </w:rPr>
              <w:t>27</w:t>
            </w:r>
          </w:p>
        </w:tc>
      </w:tr>
      <w:tr w:rsidR="00276BDD" w:rsidRPr="00276BDD" w:rsidTr="005B0858">
        <w:trPr>
          <w:trHeight w:val="437"/>
        </w:trPr>
        <w:tc>
          <w:tcPr>
            <w:tcW w:w="1809" w:type="dxa"/>
          </w:tcPr>
          <w:p w:rsidR="00A032BB" w:rsidRPr="00715FF9" w:rsidRDefault="00A032BB" w:rsidP="00254253">
            <w:pPr>
              <w:rPr>
                <w:rFonts w:ascii="Times New Roman" w:hAnsi="Times New Roman"/>
                <w:color w:val="000000" w:themeColor="text1"/>
                <w:sz w:val="24"/>
                <w:szCs w:val="24"/>
              </w:rPr>
            </w:pPr>
            <w:r w:rsidRPr="00715FF9">
              <w:rPr>
                <w:rFonts w:ascii="Times New Roman" w:hAnsi="Times New Roman"/>
                <w:color w:val="000000" w:themeColor="text1"/>
                <w:sz w:val="24"/>
                <w:szCs w:val="24"/>
              </w:rPr>
              <w:t xml:space="preserve">Tablo </w:t>
            </w:r>
            <w:r w:rsidR="00254253" w:rsidRPr="00715FF9">
              <w:rPr>
                <w:rFonts w:ascii="Times New Roman" w:hAnsi="Times New Roman"/>
                <w:color w:val="000000" w:themeColor="text1"/>
                <w:sz w:val="24"/>
                <w:szCs w:val="24"/>
              </w:rPr>
              <w:t>8</w:t>
            </w:r>
            <w:r w:rsidRPr="00715FF9">
              <w:rPr>
                <w:rFonts w:ascii="Times New Roman" w:hAnsi="Times New Roman"/>
                <w:color w:val="000000" w:themeColor="text1"/>
                <w:sz w:val="24"/>
                <w:szCs w:val="24"/>
              </w:rPr>
              <w:t xml:space="preserve">            </w:t>
            </w:r>
          </w:p>
        </w:tc>
        <w:tc>
          <w:tcPr>
            <w:tcW w:w="284" w:type="dxa"/>
          </w:tcPr>
          <w:p w:rsidR="00A032BB" w:rsidRPr="00715FF9" w:rsidRDefault="00A032BB">
            <w:pPr>
              <w:rPr>
                <w:rFonts w:ascii="Times New Roman" w:hAnsi="Times New Roman"/>
                <w:color w:val="000000" w:themeColor="text1"/>
                <w:sz w:val="24"/>
                <w:szCs w:val="24"/>
              </w:rPr>
            </w:pPr>
            <w:r w:rsidRPr="00715FF9">
              <w:rPr>
                <w:rFonts w:ascii="Times New Roman" w:eastAsia="Times New Roman" w:hAnsi="Times New Roman"/>
                <w:b/>
                <w:bCs/>
                <w:color w:val="000000" w:themeColor="text1"/>
                <w:sz w:val="24"/>
                <w:szCs w:val="24"/>
              </w:rPr>
              <w:t>:</w:t>
            </w:r>
          </w:p>
        </w:tc>
        <w:tc>
          <w:tcPr>
            <w:tcW w:w="7547" w:type="dxa"/>
          </w:tcPr>
          <w:p w:rsidR="00A032BB" w:rsidRPr="00715FF9" w:rsidRDefault="00E80196" w:rsidP="00715FF9">
            <w:pPr>
              <w:pStyle w:val="ResimYazs"/>
              <w:spacing w:line="24" w:lineRule="atLeast"/>
              <w:jc w:val="both"/>
              <w:rPr>
                <w:rFonts w:ascii="Times New Roman" w:hAnsi="Times New Roman"/>
                <w:b w:val="0"/>
                <w:color w:val="000000" w:themeColor="text1"/>
                <w:sz w:val="24"/>
                <w:szCs w:val="24"/>
              </w:rPr>
            </w:pPr>
            <w:r w:rsidRPr="00E80196">
              <w:rPr>
                <w:rFonts w:ascii="Times New Roman" w:eastAsia="Calibri" w:hAnsi="Times New Roman"/>
                <w:b w:val="0"/>
                <w:bCs w:val="0"/>
                <w:color w:val="000000" w:themeColor="text1"/>
                <w:sz w:val="24"/>
                <w:szCs w:val="24"/>
              </w:rPr>
              <w:t xml:space="preserve">Performans Göstergeleri </w:t>
            </w:r>
            <w:proofErr w:type="gramStart"/>
            <w:r w:rsidRPr="00E80196">
              <w:rPr>
                <w:rFonts w:ascii="Times New Roman" w:eastAsia="Calibri" w:hAnsi="Times New Roman"/>
                <w:b w:val="0"/>
                <w:bCs w:val="0"/>
                <w:color w:val="000000" w:themeColor="text1"/>
                <w:sz w:val="24"/>
                <w:szCs w:val="24"/>
              </w:rPr>
              <w:t>1.1</w:t>
            </w:r>
            <w:proofErr w:type="gramEnd"/>
          </w:p>
        </w:tc>
        <w:tc>
          <w:tcPr>
            <w:tcW w:w="885" w:type="dxa"/>
          </w:tcPr>
          <w:p w:rsidR="00A032BB" w:rsidRPr="00276BDD" w:rsidRDefault="006A09AB" w:rsidP="00986443">
            <w:pPr>
              <w:pStyle w:val="ResimYazs"/>
              <w:spacing w:line="24" w:lineRule="atLeast"/>
              <w:jc w:val="both"/>
              <w:rPr>
                <w:rFonts w:ascii="Times New Roman" w:hAnsi="Times New Roman"/>
                <w:b w:val="0"/>
                <w:noProof/>
                <w:color w:val="FF0000"/>
                <w:sz w:val="24"/>
                <w:szCs w:val="24"/>
              </w:rPr>
            </w:pPr>
            <w:r>
              <w:rPr>
                <w:rFonts w:ascii="Times New Roman" w:hAnsi="Times New Roman"/>
                <w:b w:val="0"/>
                <w:noProof/>
                <w:color w:val="auto"/>
                <w:sz w:val="24"/>
                <w:szCs w:val="24"/>
              </w:rPr>
              <w:t>34</w:t>
            </w:r>
          </w:p>
        </w:tc>
      </w:tr>
      <w:tr w:rsidR="00276BDD" w:rsidRPr="00276BDD" w:rsidTr="005B0858">
        <w:trPr>
          <w:trHeight w:val="415"/>
        </w:trPr>
        <w:tc>
          <w:tcPr>
            <w:tcW w:w="1809" w:type="dxa"/>
          </w:tcPr>
          <w:p w:rsidR="00A032BB" w:rsidRPr="00715FF9" w:rsidRDefault="00A032BB" w:rsidP="00254253">
            <w:pPr>
              <w:rPr>
                <w:rFonts w:ascii="Times New Roman" w:hAnsi="Times New Roman"/>
                <w:color w:val="000000" w:themeColor="text1"/>
                <w:sz w:val="24"/>
                <w:szCs w:val="24"/>
              </w:rPr>
            </w:pPr>
            <w:r w:rsidRPr="00715FF9">
              <w:rPr>
                <w:rFonts w:ascii="Times New Roman" w:hAnsi="Times New Roman"/>
                <w:color w:val="000000" w:themeColor="text1"/>
                <w:sz w:val="24"/>
                <w:szCs w:val="24"/>
              </w:rPr>
              <w:t xml:space="preserve">Tablo </w:t>
            </w:r>
            <w:r w:rsidR="00254253" w:rsidRPr="00715FF9">
              <w:rPr>
                <w:rFonts w:ascii="Times New Roman" w:hAnsi="Times New Roman"/>
                <w:color w:val="000000" w:themeColor="text1"/>
                <w:sz w:val="24"/>
                <w:szCs w:val="24"/>
              </w:rPr>
              <w:t>9</w:t>
            </w:r>
            <w:r w:rsidRPr="00715FF9">
              <w:rPr>
                <w:rFonts w:ascii="Times New Roman" w:hAnsi="Times New Roman"/>
                <w:color w:val="000000" w:themeColor="text1"/>
                <w:sz w:val="24"/>
                <w:szCs w:val="24"/>
              </w:rPr>
              <w:t xml:space="preserve">            </w:t>
            </w:r>
          </w:p>
        </w:tc>
        <w:tc>
          <w:tcPr>
            <w:tcW w:w="284" w:type="dxa"/>
          </w:tcPr>
          <w:p w:rsidR="00A032BB" w:rsidRPr="00715FF9" w:rsidRDefault="00A032BB">
            <w:pPr>
              <w:rPr>
                <w:rFonts w:ascii="Times New Roman" w:hAnsi="Times New Roman"/>
                <w:color w:val="000000" w:themeColor="text1"/>
                <w:sz w:val="24"/>
                <w:szCs w:val="24"/>
              </w:rPr>
            </w:pPr>
            <w:r w:rsidRPr="00715FF9">
              <w:rPr>
                <w:rFonts w:ascii="Times New Roman" w:eastAsia="Times New Roman" w:hAnsi="Times New Roman"/>
                <w:b/>
                <w:bCs/>
                <w:color w:val="000000" w:themeColor="text1"/>
                <w:sz w:val="24"/>
                <w:szCs w:val="24"/>
              </w:rPr>
              <w:t>:</w:t>
            </w:r>
          </w:p>
        </w:tc>
        <w:tc>
          <w:tcPr>
            <w:tcW w:w="7547" w:type="dxa"/>
          </w:tcPr>
          <w:p w:rsidR="00A032BB" w:rsidRPr="00715FF9" w:rsidRDefault="00E80196" w:rsidP="00AB0A11">
            <w:pPr>
              <w:pStyle w:val="ResimYazs"/>
              <w:spacing w:line="24" w:lineRule="atLeast"/>
              <w:jc w:val="both"/>
              <w:rPr>
                <w:rFonts w:ascii="Times New Roman" w:hAnsi="Times New Roman"/>
                <w:b w:val="0"/>
                <w:noProof/>
                <w:color w:val="000000" w:themeColor="text1"/>
                <w:sz w:val="24"/>
                <w:szCs w:val="24"/>
              </w:rPr>
            </w:pPr>
            <w:r w:rsidRPr="00E80196">
              <w:rPr>
                <w:rFonts w:ascii="Times New Roman" w:eastAsia="Calibri" w:hAnsi="Times New Roman"/>
                <w:b w:val="0"/>
                <w:bCs w:val="0"/>
                <w:color w:val="000000" w:themeColor="text1"/>
                <w:sz w:val="24"/>
                <w:szCs w:val="24"/>
              </w:rPr>
              <w:t xml:space="preserve">Stratejiler </w:t>
            </w:r>
            <w:proofErr w:type="gramStart"/>
            <w:r w:rsidRPr="00E80196">
              <w:rPr>
                <w:rFonts w:ascii="Times New Roman" w:eastAsia="Calibri" w:hAnsi="Times New Roman"/>
                <w:b w:val="0"/>
                <w:bCs w:val="0"/>
                <w:color w:val="000000" w:themeColor="text1"/>
                <w:sz w:val="24"/>
                <w:szCs w:val="24"/>
              </w:rPr>
              <w:t>1.1</w:t>
            </w:r>
            <w:proofErr w:type="gramEnd"/>
          </w:p>
        </w:tc>
        <w:tc>
          <w:tcPr>
            <w:tcW w:w="885" w:type="dxa"/>
          </w:tcPr>
          <w:p w:rsidR="00A032BB" w:rsidRPr="00276BDD" w:rsidRDefault="006A09AB" w:rsidP="00986443">
            <w:pPr>
              <w:pStyle w:val="ResimYazs"/>
              <w:spacing w:line="24" w:lineRule="atLeast"/>
              <w:jc w:val="both"/>
              <w:rPr>
                <w:rFonts w:ascii="Times New Roman" w:hAnsi="Times New Roman"/>
                <w:b w:val="0"/>
                <w:noProof/>
                <w:color w:val="FF0000"/>
                <w:sz w:val="24"/>
                <w:szCs w:val="24"/>
              </w:rPr>
            </w:pPr>
            <w:r>
              <w:rPr>
                <w:rFonts w:ascii="Times New Roman" w:hAnsi="Times New Roman"/>
                <w:b w:val="0"/>
                <w:noProof/>
                <w:color w:val="auto"/>
                <w:sz w:val="24"/>
                <w:szCs w:val="24"/>
              </w:rPr>
              <w:t>34</w:t>
            </w:r>
          </w:p>
        </w:tc>
      </w:tr>
      <w:tr w:rsidR="00E80196" w:rsidRPr="00276BDD" w:rsidTr="005B0858">
        <w:trPr>
          <w:trHeight w:val="436"/>
        </w:trPr>
        <w:tc>
          <w:tcPr>
            <w:tcW w:w="1809" w:type="dxa"/>
          </w:tcPr>
          <w:p w:rsidR="00E80196" w:rsidRPr="003B2E0D" w:rsidRDefault="00E80196" w:rsidP="00254253">
            <w:pPr>
              <w:rPr>
                <w:rFonts w:ascii="Times New Roman" w:hAnsi="Times New Roman"/>
                <w:color w:val="000000" w:themeColor="text1"/>
                <w:sz w:val="24"/>
                <w:szCs w:val="24"/>
              </w:rPr>
            </w:pPr>
            <w:r w:rsidRPr="003B2E0D">
              <w:rPr>
                <w:rFonts w:ascii="Times New Roman" w:hAnsi="Times New Roman"/>
                <w:color w:val="000000" w:themeColor="text1"/>
                <w:sz w:val="24"/>
                <w:szCs w:val="24"/>
              </w:rPr>
              <w:t xml:space="preserve">Tablo 10          </w:t>
            </w:r>
          </w:p>
        </w:tc>
        <w:tc>
          <w:tcPr>
            <w:tcW w:w="284" w:type="dxa"/>
          </w:tcPr>
          <w:p w:rsidR="00E80196" w:rsidRPr="003B2E0D" w:rsidRDefault="00E80196">
            <w:pPr>
              <w:rPr>
                <w:rFonts w:ascii="Times New Roman" w:hAnsi="Times New Roman"/>
                <w:color w:val="000000" w:themeColor="text1"/>
                <w:sz w:val="24"/>
                <w:szCs w:val="24"/>
              </w:rPr>
            </w:pPr>
            <w:r w:rsidRPr="003B2E0D">
              <w:rPr>
                <w:rFonts w:ascii="Times New Roman" w:eastAsia="Times New Roman" w:hAnsi="Times New Roman"/>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5C743A">
              <w:rPr>
                <w:rFonts w:ascii="Times New Roman" w:eastAsia="Times New Roman" w:hAnsi="Times New Roman"/>
                <w:bCs/>
                <w:color w:val="000000" w:themeColor="text1"/>
                <w:sz w:val="24"/>
                <w:szCs w:val="24"/>
              </w:rPr>
              <w:t xml:space="preserve">Performans Göstergeleri </w:t>
            </w:r>
            <w:proofErr w:type="gramStart"/>
            <w:r w:rsidRPr="005C743A">
              <w:rPr>
                <w:rFonts w:ascii="Times New Roman" w:eastAsia="Times New Roman" w:hAnsi="Times New Roman"/>
                <w:bCs/>
                <w:color w:val="000000" w:themeColor="text1"/>
                <w:sz w:val="24"/>
                <w:szCs w:val="24"/>
              </w:rPr>
              <w:t>2.1</w:t>
            </w:r>
            <w:proofErr w:type="gramEnd"/>
          </w:p>
        </w:tc>
        <w:tc>
          <w:tcPr>
            <w:tcW w:w="885" w:type="dxa"/>
          </w:tcPr>
          <w:p w:rsidR="00E80196" w:rsidRPr="00E80196" w:rsidRDefault="006A09AB" w:rsidP="00986443">
            <w:pPr>
              <w:spacing w:line="240" w:lineRule="atLeast"/>
              <w:rPr>
                <w:rFonts w:ascii="Times New Roman" w:hAnsi="Times New Roman"/>
                <w:sz w:val="24"/>
                <w:szCs w:val="24"/>
              </w:rPr>
            </w:pPr>
            <w:r>
              <w:rPr>
                <w:rFonts w:ascii="Times New Roman" w:hAnsi="Times New Roman"/>
                <w:sz w:val="24"/>
                <w:szCs w:val="24"/>
              </w:rPr>
              <w:t>38</w:t>
            </w:r>
          </w:p>
        </w:tc>
      </w:tr>
      <w:tr w:rsidR="00E80196" w:rsidRPr="00276BDD" w:rsidTr="005B0858">
        <w:trPr>
          <w:trHeight w:val="427"/>
        </w:trPr>
        <w:tc>
          <w:tcPr>
            <w:tcW w:w="1809" w:type="dxa"/>
          </w:tcPr>
          <w:p w:rsidR="00E80196" w:rsidRPr="0008151A" w:rsidRDefault="00E80196" w:rsidP="00254253">
            <w:pPr>
              <w:rPr>
                <w:rFonts w:ascii="Times New Roman" w:hAnsi="Times New Roman"/>
                <w:color w:val="000000" w:themeColor="text1"/>
                <w:sz w:val="24"/>
                <w:szCs w:val="24"/>
              </w:rPr>
            </w:pPr>
            <w:r w:rsidRPr="0008151A">
              <w:rPr>
                <w:rFonts w:ascii="Times New Roman" w:hAnsi="Times New Roman"/>
                <w:color w:val="000000" w:themeColor="text1"/>
                <w:sz w:val="24"/>
                <w:szCs w:val="24"/>
              </w:rPr>
              <w:t xml:space="preserve">Tablo 11           </w:t>
            </w:r>
          </w:p>
        </w:tc>
        <w:tc>
          <w:tcPr>
            <w:tcW w:w="284" w:type="dxa"/>
          </w:tcPr>
          <w:p w:rsidR="00E80196" w:rsidRPr="0008151A" w:rsidRDefault="00E80196">
            <w:pPr>
              <w:rPr>
                <w:rFonts w:ascii="Times New Roman" w:hAnsi="Times New Roman"/>
                <w:color w:val="000000" w:themeColor="text1"/>
                <w:sz w:val="24"/>
                <w:szCs w:val="24"/>
              </w:rPr>
            </w:pPr>
            <w:r w:rsidRPr="0008151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E80196">
              <w:rPr>
                <w:rFonts w:ascii="Times New Roman" w:hAnsi="Times New Roman"/>
                <w:bCs/>
                <w:color w:val="000000" w:themeColor="text1"/>
                <w:sz w:val="24"/>
                <w:szCs w:val="24"/>
              </w:rPr>
              <w:t>Stratejiler</w:t>
            </w:r>
            <w:r w:rsidRPr="00E80196">
              <w:rPr>
                <w:rFonts w:ascii="Times New Roman" w:hAnsi="Times New Roman"/>
                <w:b/>
                <w:bCs/>
                <w:color w:val="000000" w:themeColor="text1"/>
                <w:sz w:val="24"/>
                <w:szCs w:val="24"/>
              </w:rPr>
              <w:t xml:space="preserve"> </w:t>
            </w:r>
            <w:proofErr w:type="gramStart"/>
            <w:r w:rsidRPr="005C743A">
              <w:rPr>
                <w:rFonts w:ascii="Times New Roman" w:hAnsi="Times New Roman"/>
                <w:color w:val="000000" w:themeColor="text1"/>
                <w:sz w:val="24"/>
                <w:szCs w:val="24"/>
              </w:rPr>
              <w:t>2.1</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38</w:t>
            </w:r>
          </w:p>
        </w:tc>
      </w:tr>
      <w:tr w:rsidR="00E80196" w:rsidRPr="00276BDD" w:rsidTr="00903FF4">
        <w:tc>
          <w:tcPr>
            <w:tcW w:w="1809" w:type="dxa"/>
          </w:tcPr>
          <w:p w:rsidR="00E80196" w:rsidRPr="005C743A" w:rsidRDefault="00E80196" w:rsidP="00380CE5">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12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5C743A">
              <w:rPr>
                <w:rFonts w:ascii="Times New Roman" w:hAnsi="Times New Roman"/>
                <w:color w:val="000000" w:themeColor="text1"/>
                <w:sz w:val="24"/>
                <w:szCs w:val="24"/>
              </w:rPr>
              <w:t xml:space="preserve">Performans Göstergeleri </w:t>
            </w:r>
            <w:proofErr w:type="gramStart"/>
            <w:r w:rsidRPr="005C743A">
              <w:rPr>
                <w:rFonts w:ascii="Times New Roman" w:hAnsi="Times New Roman"/>
                <w:color w:val="000000" w:themeColor="text1"/>
                <w:sz w:val="24"/>
                <w:szCs w:val="24"/>
              </w:rPr>
              <w:t>2.2</w:t>
            </w:r>
            <w:proofErr w:type="gramEnd"/>
          </w:p>
        </w:tc>
        <w:tc>
          <w:tcPr>
            <w:tcW w:w="885" w:type="dxa"/>
          </w:tcPr>
          <w:p w:rsidR="00E80196" w:rsidRPr="00E80196" w:rsidRDefault="006A09AB" w:rsidP="00490A25">
            <w:pPr>
              <w:spacing w:line="24" w:lineRule="atLeast"/>
              <w:jc w:val="both"/>
              <w:rPr>
                <w:rFonts w:ascii="Times New Roman" w:eastAsia="Times New Roman" w:hAnsi="Times New Roman"/>
                <w:bCs/>
                <w:sz w:val="24"/>
                <w:szCs w:val="24"/>
              </w:rPr>
            </w:pPr>
            <w:r>
              <w:rPr>
                <w:rFonts w:ascii="Times New Roman" w:eastAsia="Times New Roman" w:hAnsi="Times New Roman"/>
                <w:bCs/>
                <w:sz w:val="24"/>
                <w:szCs w:val="24"/>
              </w:rPr>
              <w:t>40</w:t>
            </w:r>
          </w:p>
        </w:tc>
      </w:tr>
      <w:tr w:rsidR="00E80196" w:rsidRPr="00276BDD" w:rsidTr="005B0858">
        <w:trPr>
          <w:trHeight w:val="437"/>
        </w:trPr>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Tablo 13</w:t>
            </w:r>
          </w:p>
        </w:tc>
        <w:tc>
          <w:tcPr>
            <w:tcW w:w="284" w:type="dxa"/>
          </w:tcPr>
          <w:p w:rsidR="00E80196" w:rsidRPr="005C743A" w:rsidRDefault="00E80196">
            <w:pPr>
              <w:rPr>
                <w:rFonts w:ascii="Times New Roman" w:eastAsia="Times New Roman" w:hAnsi="Times New Roman"/>
                <w:b/>
                <w:bCs/>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E80196">
              <w:rPr>
                <w:rFonts w:ascii="Times New Roman" w:hAnsi="Times New Roman"/>
                <w:bCs/>
                <w:color w:val="000000" w:themeColor="text1"/>
                <w:sz w:val="24"/>
                <w:szCs w:val="24"/>
              </w:rPr>
              <w:t>Stratejiler</w:t>
            </w:r>
            <w:r w:rsidRPr="00E80196">
              <w:rPr>
                <w:rFonts w:ascii="Times New Roman" w:hAnsi="Times New Roman"/>
                <w:b/>
                <w:bCs/>
                <w:color w:val="000000" w:themeColor="text1"/>
                <w:sz w:val="24"/>
                <w:szCs w:val="24"/>
              </w:rPr>
              <w:t xml:space="preserve"> </w:t>
            </w:r>
            <w:proofErr w:type="gramStart"/>
            <w:r w:rsidRPr="005C743A">
              <w:rPr>
                <w:rFonts w:ascii="Times New Roman" w:hAnsi="Times New Roman"/>
                <w:color w:val="000000" w:themeColor="text1"/>
                <w:sz w:val="24"/>
                <w:szCs w:val="24"/>
              </w:rPr>
              <w:t>2.2</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40</w:t>
            </w:r>
          </w:p>
        </w:tc>
      </w:tr>
      <w:tr w:rsidR="00E80196" w:rsidRPr="00276BDD" w:rsidTr="00903FF4">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14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5C743A">
              <w:rPr>
                <w:rFonts w:ascii="Times New Roman" w:hAnsi="Times New Roman"/>
                <w:color w:val="000000" w:themeColor="text1"/>
                <w:sz w:val="24"/>
                <w:szCs w:val="24"/>
              </w:rPr>
              <w:t xml:space="preserve">Performans Göstergeleri </w:t>
            </w:r>
            <w:proofErr w:type="gramStart"/>
            <w:r w:rsidRPr="005C743A">
              <w:rPr>
                <w:rFonts w:ascii="Times New Roman" w:hAnsi="Times New Roman"/>
                <w:color w:val="000000" w:themeColor="text1"/>
                <w:sz w:val="24"/>
                <w:szCs w:val="24"/>
              </w:rPr>
              <w:t>3.1</w:t>
            </w:r>
            <w:proofErr w:type="gramEnd"/>
          </w:p>
        </w:tc>
        <w:tc>
          <w:tcPr>
            <w:tcW w:w="885" w:type="dxa"/>
          </w:tcPr>
          <w:p w:rsidR="00E80196" w:rsidRPr="00E80196" w:rsidRDefault="006A09AB" w:rsidP="00490A25">
            <w:pPr>
              <w:spacing w:line="24" w:lineRule="atLeast"/>
              <w:jc w:val="both"/>
              <w:rPr>
                <w:rFonts w:ascii="Times New Roman" w:eastAsia="Times New Roman" w:hAnsi="Times New Roman"/>
                <w:bCs/>
                <w:sz w:val="24"/>
                <w:szCs w:val="24"/>
              </w:rPr>
            </w:pPr>
            <w:r>
              <w:rPr>
                <w:rFonts w:ascii="Times New Roman" w:eastAsia="Times New Roman" w:hAnsi="Times New Roman"/>
                <w:bCs/>
                <w:sz w:val="24"/>
                <w:szCs w:val="24"/>
              </w:rPr>
              <w:t>42</w:t>
            </w:r>
          </w:p>
        </w:tc>
      </w:tr>
      <w:tr w:rsidR="00E80196" w:rsidRPr="00276BDD" w:rsidTr="005B0858">
        <w:trPr>
          <w:trHeight w:val="419"/>
        </w:trPr>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15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E80196">
              <w:rPr>
                <w:rFonts w:ascii="Times New Roman" w:hAnsi="Times New Roman"/>
                <w:bCs/>
                <w:color w:val="000000" w:themeColor="text1"/>
                <w:sz w:val="24"/>
                <w:szCs w:val="24"/>
              </w:rPr>
              <w:t>Stratejiler</w:t>
            </w:r>
            <w:r w:rsidRPr="00E80196">
              <w:rPr>
                <w:rFonts w:ascii="Times New Roman" w:hAnsi="Times New Roman"/>
                <w:b/>
                <w:bCs/>
                <w:color w:val="000000" w:themeColor="text1"/>
                <w:sz w:val="24"/>
                <w:szCs w:val="24"/>
              </w:rPr>
              <w:t xml:space="preserve"> </w:t>
            </w:r>
            <w:proofErr w:type="gramStart"/>
            <w:r w:rsidRPr="005C743A">
              <w:rPr>
                <w:rFonts w:ascii="Times New Roman" w:hAnsi="Times New Roman"/>
                <w:color w:val="000000" w:themeColor="text1"/>
                <w:sz w:val="24"/>
                <w:szCs w:val="24"/>
              </w:rPr>
              <w:t>3.1</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43</w:t>
            </w:r>
          </w:p>
        </w:tc>
      </w:tr>
      <w:tr w:rsidR="00E80196" w:rsidRPr="00276BDD" w:rsidTr="00903FF4">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16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5C743A">
              <w:rPr>
                <w:rFonts w:ascii="Times New Roman" w:hAnsi="Times New Roman"/>
                <w:color w:val="000000" w:themeColor="text1"/>
                <w:sz w:val="24"/>
                <w:szCs w:val="24"/>
              </w:rPr>
              <w:t xml:space="preserve">Performans Göstergeleri </w:t>
            </w:r>
            <w:proofErr w:type="gramStart"/>
            <w:r w:rsidRPr="005C743A">
              <w:rPr>
                <w:rFonts w:ascii="Times New Roman" w:hAnsi="Times New Roman"/>
                <w:color w:val="000000" w:themeColor="text1"/>
                <w:sz w:val="24"/>
                <w:szCs w:val="24"/>
              </w:rPr>
              <w:t>3.2</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44</w:t>
            </w:r>
          </w:p>
        </w:tc>
      </w:tr>
      <w:tr w:rsidR="00E80196" w:rsidRPr="00276BDD" w:rsidTr="005B0858">
        <w:trPr>
          <w:trHeight w:val="443"/>
        </w:trPr>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17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E80196">
              <w:rPr>
                <w:rFonts w:ascii="Times New Roman" w:hAnsi="Times New Roman"/>
                <w:bCs/>
                <w:color w:val="000000" w:themeColor="text1"/>
                <w:sz w:val="24"/>
                <w:szCs w:val="24"/>
              </w:rPr>
              <w:t>Stratejiler</w:t>
            </w:r>
            <w:r w:rsidRPr="00E80196">
              <w:rPr>
                <w:rFonts w:ascii="Times New Roman" w:hAnsi="Times New Roman"/>
                <w:b/>
                <w:bCs/>
                <w:color w:val="000000" w:themeColor="text1"/>
                <w:sz w:val="24"/>
                <w:szCs w:val="24"/>
              </w:rPr>
              <w:t xml:space="preserve"> </w:t>
            </w:r>
            <w:proofErr w:type="gramStart"/>
            <w:r w:rsidRPr="005C743A">
              <w:rPr>
                <w:rFonts w:ascii="Times New Roman" w:hAnsi="Times New Roman"/>
                <w:color w:val="000000" w:themeColor="text1"/>
                <w:sz w:val="24"/>
                <w:szCs w:val="24"/>
              </w:rPr>
              <w:t>3.2</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45</w:t>
            </w:r>
          </w:p>
        </w:tc>
      </w:tr>
      <w:tr w:rsidR="00E80196" w:rsidRPr="00276BDD" w:rsidTr="00903FF4">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18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5C743A">
              <w:rPr>
                <w:rFonts w:ascii="Times New Roman" w:hAnsi="Times New Roman"/>
                <w:color w:val="000000" w:themeColor="text1"/>
                <w:sz w:val="24"/>
                <w:szCs w:val="24"/>
              </w:rPr>
              <w:t xml:space="preserve">Performans Göstergeleri </w:t>
            </w:r>
            <w:proofErr w:type="gramStart"/>
            <w:r w:rsidRPr="005C743A">
              <w:rPr>
                <w:rFonts w:ascii="Times New Roman" w:hAnsi="Times New Roman"/>
                <w:color w:val="000000" w:themeColor="text1"/>
                <w:sz w:val="24"/>
                <w:szCs w:val="24"/>
              </w:rPr>
              <w:t>3.3</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47</w:t>
            </w:r>
          </w:p>
        </w:tc>
      </w:tr>
      <w:tr w:rsidR="00E80196" w:rsidRPr="00276BDD" w:rsidTr="005B0858">
        <w:trPr>
          <w:trHeight w:val="439"/>
        </w:trPr>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19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5C743A" w:rsidRDefault="00E80196" w:rsidP="00BB1D92">
            <w:pPr>
              <w:spacing w:line="24" w:lineRule="atLeast"/>
              <w:jc w:val="both"/>
              <w:rPr>
                <w:rFonts w:ascii="Times New Roman" w:eastAsia="Times New Roman" w:hAnsi="Times New Roman"/>
                <w:b/>
                <w:bCs/>
                <w:color w:val="000000" w:themeColor="text1"/>
                <w:sz w:val="24"/>
                <w:szCs w:val="24"/>
              </w:rPr>
            </w:pPr>
            <w:r w:rsidRPr="00E80196">
              <w:rPr>
                <w:rFonts w:ascii="Times New Roman" w:hAnsi="Times New Roman"/>
                <w:bCs/>
                <w:color w:val="000000" w:themeColor="text1"/>
                <w:sz w:val="24"/>
                <w:szCs w:val="24"/>
              </w:rPr>
              <w:t>Stratejiler</w:t>
            </w:r>
            <w:r w:rsidRPr="00E80196">
              <w:rPr>
                <w:rFonts w:ascii="Times New Roman" w:hAnsi="Times New Roman"/>
                <w:b/>
                <w:bCs/>
                <w:color w:val="000000" w:themeColor="text1"/>
                <w:sz w:val="24"/>
                <w:szCs w:val="24"/>
              </w:rPr>
              <w:t xml:space="preserve"> </w:t>
            </w:r>
            <w:proofErr w:type="gramStart"/>
            <w:r>
              <w:rPr>
                <w:rFonts w:ascii="Times New Roman" w:hAnsi="Times New Roman"/>
                <w:color w:val="000000" w:themeColor="text1"/>
                <w:sz w:val="24"/>
                <w:szCs w:val="24"/>
              </w:rPr>
              <w:t>3.3</w:t>
            </w:r>
            <w:proofErr w:type="gramEnd"/>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47</w:t>
            </w:r>
          </w:p>
        </w:tc>
      </w:tr>
      <w:tr w:rsidR="00E80196" w:rsidRPr="00276BDD" w:rsidTr="00903FF4">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20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08151A" w:rsidRDefault="00E80196" w:rsidP="00BB1D92">
            <w:pPr>
              <w:spacing w:line="24" w:lineRule="atLeast"/>
              <w:jc w:val="both"/>
              <w:rPr>
                <w:rFonts w:ascii="Times New Roman" w:hAnsi="Times New Roman"/>
                <w:color w:val="000000" w:themeColor="text1"/>
                <w:sz w:val="24"/>
                <w:szCs w:val="24"/>
              </w:rPr>
            </w:pPr>
            <w:r w:rsidRPr="0008151A">
              <w:rPr>
                <w:rFonts w:ascii="Times New Roman" w:hAnsi="Times New Roman"/>
                <w:color w:val="000000" w:themeColor="text1"/>
                <w:sz w:val="24"/>
                <w:szCs w:val="24"/>
              </w:rPr>
              <w:t>2015-2019 Dönemi Tahmini Maliyet Tablosu</w:t>
            </w:r>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49</w:t>
            </w:r>
          </w:p>
        </w:tc>
      </w:tr>
      <w:tr w:rsidR="00E80196" w:rsidRPr="00276BDD" w:rsidTr="005B0858">
        <w:trPr>
          <w:trHeight w:val="422"/>
        </w:trPr>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21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08151A" w:rsidRDefault="00E80196" w:rsidP="00BB1D92">
            <w:pPr>
              <w:spacing w:line="24" w:lineRule="atLeast"/>
              <w:jc w:val="both"/>
              <w:rPr>
                <w:rFonts w:ascii="Times New Roman" w:hAnsi="Times New Roman"/>
                <w:color w:val="000000" w:themeColor="text1"/>
                <w:sz w:val="24"/>
                <w:szCs w:val="24"/>
              </w:rPr>
            </w:pPr>
            <w:r w:rsidRPr="0008151A">
              <w:rPr>
                <w:rFonts w:ascii="Times New Roman" w:hAnsi="Times New Roman"/>
                <w:color w:val="000000" w:themeColor="text1"/>
                <w:sz w:val="24"/>
                <w:szCs w:val="24"/>
              </w:rPr>
              <w:t>İzleme ve Değerlendirme</w:t>
            </w:r>
          </w:p>
        </w:tc>
        <w:tc>
          <w:tcPr>
            <w:tcW w:w="885" w:type="dxa"/>
          </w:tcPr>
          <w:p w:rsidR="00E80196" w:rsidRPr="00E80196" w:rsidRDefault="006A09AB" w:rsidP="00490A25">
            <w:pPr>
              <w:spacing w:line="24" w:lineRule="atLeast"/>
              <w:jc w:val="both"/>
              <w:rPr>
                <w:rFonts w:ascii="Times New Roman" w:hAnsi="Times New Roman"/>
                <w:sz w:val="24"/>
                <w:szCs w:val="24"/>
              </w:rPr>
            </w:pPr>
            <w:r>
              <w:rPr>
                <w:rFonts w:ascii="Times New Roman" w:hAnsi="Times New Roman"/>
                <w:sz w:val="24"/>
                <w:szCs w:val="24"/>
              </w:rPr>
              <w:t>56</w:t>
            </w:r>
          </w:p>
        </w:tc>
      </w:tr>
      <w:tr w:rsidR="00E80196" w:rsidRPr="00276BDD" w:rsidTr="00903FF4">
        <w:tc>
          <w:tcPr>
            <w:tcW w:w="1809" w:type="dxa"/>
          </w:tcPr>
          <w:p w:rsidR="00E80196" w:rsidRPr="005C743A" w:rsidRDefault="00E80196" w:rsidP="00254253">
            <w:pPr>
              <w:rPr>
                <w:rFonts w:ascii="Times New Roman" w:hAnsi="Times New Roman"/>
                <w:color w:val="000000" w:themeColor="text1"/>
                <w:sz w:val="24"/>
                <w:szCs w:val="24"/>
              </w:rPr>
            </w:pPr>
            <w:r w:rsidRPr="005C743A">
              <w:rPr>
                <w:rFonts w:ascii="Times New Roman" w:hAnsi="Times New Roman"/>
                <w:color w:val="000000" w:themeColor="text1"/>
                <w:sz w:val="24"/>
                <w:szCs w:val="24"/>
              </w:rPr>
              <w:t xml:space="preserve">Tablo 22           </w:t>
            </w:r>
          </w:p>
        </w:tc>
        <w:tc>
          <w:tcPr>
            <w:tcW w:w="284" w:type="dxa"/>
          </w:tcPr>
          <w:p w:rsidR="00E80196" w:rsidRPr="005C743A" w:rsidRDefault="00E80196">
            <w:pPr>
              <w:rPr>
                <w:rFonts w:ascii="Times New Roman" w:hAnsi="Times New Roman"/>
                <w:color w:val="000000" w:themeColor="text1"/>
                <w:sz w:val="24"/>
                <w:szCs w:val="24"/>
              </w:rPr>
            </w:pPr>
            <w:r w:rsidRPr="005C743A">
              <w:rPr>
                <w:rFonts w:ascii="Times New Roman" w:eastAsia="Times New Roman" w:hAnsi="Times New Roman"/>
                <w:b/>
                <w:bCs/>
                <w:color w:val="000000" w:themeColor="text1"/>
                <w:sz w:val="24"/>
                <w:szCs w:val="24"/>
              </w:rPr>
              <w:t>:</w:t>
            </w:r>
          </w:p>
        </w:tc>
        <w:tc>
          <w:tcPr>
            <w:tcW w:w="7547" w:type="dxa"/>
          </w:tcPr>
          <w:p w:rsidR="00E80196" w:rsidRPr="00E80196" w:rsidRDefault="00E80196" w:rsidP="00BB1D92">
            <w:pPr>
              <w:spacing w:line="24" w:lineRule="atLeast"/>
              <w:jc w:val="both"/>
              <w:rPr>
                <w:rFonts w:ascii="Times New Roman" w:hAnsi="Times New Roman"/>
                <w:sz w:val="24"/>
                <w:szCs w:val="24"/>
              </w:rPr>
            </w:pPr>
            <w:r w:rsidRPr="00E80196">
              <w:rPr>
                <w:rFonts w:ascii="Times New Roman" w:hAnsi="Times New Roman"/>
                <w:sz w:val="24"/>
                <w:szCs w:val="24"/>
              </w:rPr>
              <w:t xml:space="preserve">İl MEM 2015-2019 Stratejik Planı Birim Sorumlulukları </w:t>
            </w:r>
          </w:p>
        </w:tc>
        <w:tc>
          <w:tcPr>
            <w:tcW w:w="885" w:type="dxa"/>
          </w:tcPr>
          <w:p w:rsidR="00E80196" w:rsidRPr="00276BDD" w:rsidRDefault="006A09AB" w:rsidP="00490A25">
            <w:pPr>
              <w:spacing w:line="24" w:lineRule="atLeast"/>
              <w:jc w:val="both"/>
              <w:rPr>
                <w:rFonts w:ascii="Times New Roman" w:hAnsi="Times New Roman"/>
                <w:color w:val="FF0000"/>
                <w:sz w:val="24"/>
                <w:szCs w:val="24"/>
              </w:rPr>
            </w:pPr>
            <w:r>
              <w:rPr>
                <w:rFonts w:ascii="Times New Roman" w:hAnsi="Times New Roman"/>
                <w:sz w:val="24"/>
                <w:szCs w:val="24"/>
              </w:rPr>
              <w:t>57</w:t>
            </w:r>
          </w:p>
        </w:tc>
      </w:tr>
      <w:tr w:rsidR="00E80196" w:rsidRPr="00276BDD" w:rsidTr="00903FF4">
        <w:tc>
          <w:tcPr>
            <w:tcW w:w="1809" w:type="dxa"/>
          </w:tcPr>
          <w:p w:rsidR="00E80196" w:rsidRPr="00276BDD" w:rsidRDefault="00E80196" w:rsidP="0078141B">
            <w:pPr>
              <w:rPr>
                <w:rFonts w:ascii="Times New Roman" w:hAnsi="Times New Roman"/>
                <w:color w:val="FF0000"/>
                <w:sz w:val="24"/>
                <w:szCs w:val="24"/>
              </w:rPr>
            </w:pPr>
          </w:p>
        </w:tc>
        <w:tc>
          <w:tcPr>
            <w:tcW w:w="284" w:type="dxa"/>
          </w:tcPr>
          <w:p w:rsidR="00E80196" w:rsidRPr="00276BDD" w:rsidRDefault="00E80196">
            <w:pPr>
              <w:rPr>
                <w:rFonts w:ascii="Times New Roman" w:hAnsi="Times New Roman"/>
                <w:color w:val="FF0000"/>
                <w:sz w:val="24"/>
                <w:szCs w:val="24"/>
              </w:rPr>
            </w:pPr>
          </w:p>
        </w:tc>
        <w:tc>
          <w:tcPr>
            <w:tcW w:w="7547" w:type="dxa"/>
          </w:tcPr>
          <w:p w:rsidR="00E80196" w:rsidRPr="00276BDD" w:rsidRDefault="00E80196" w:rsidP="00490A25">
            <w:pPr>
              <w:spacing w:line="24" w:lineRule="atLeast"/>
              <w:jc w:val="both"/>
              <w:rPr>
                <w:rFonts w:ascii="Times New Roman" w:hAnsi="Times New Roman"/>
                <w:color w:val="FF0000"/>
                <w:sz w:val="24"/>
                <w:szCs w:val="24"/>
              </w:rPr>
            </w:pPr>
          </w:p>
        </w:tc>
        <w:tc>
          <w:tcPr>
            <w:tcW w:w="885" w:type="dxa"/>
          </w:tcPr>
          <w:p w:rsidR="00E80196" w:rsidRPr="00276BDD" w:rsidRDefault="00E80196" w:rsidP="00490A25">
            <w:pPr>
              <w:spacing w:line="24" w:lineRule="atLeast"/>
              <w:jc w:val="both"/>
              <w:rPr>
                <w:rFonts w:ascii="Times New Roman" w:hAnsi="Times New Roman"/>
                <w:color w:val="FF0000"/>
                <w:sz w:val="24"/>
                <w:szCs w:val="24"/>
              </w:rPr>
            </w:pPr>
          </w:p>
        </w:tc>
      </w:tr>
    </w:tbl>
    <w:p w:rsidR="005755B6" w:rsidRDefault="005755B6" w:rsidP="009516A8">
      <w:pPr>
        <w:pStyle w:val="Balk1"/>
        <w:jc w:val="left"/>
        <w:rPr>
          <w:color w:val="000000" w:themeColor="text1"/>
          <w:sz w:val="24"/>
        </w:rPr>
      </w:pPr>
      <w:bookmarkStart w:id="3" w:name="_Toc423437756"/>
    </w:p>
    <w:p w:rsidR="0003545B" w:rsidRPr="00EF36D5" w:rsidRDefault="00490A25" w:rsidP="00F916E1">
      <w:pPr>
        <w:pStyle w:val="Balk1"/>
        <w:rPr>
          <w:color w:val="000000" w:themeColor="text1"/>
          <w:sz w:val="24"/>
        </w:rPr>
      </w:pPr>
      <w:r w:rsidRPr="00EF36D5">
        <w:rPr>
          <w:color w:val="000000" w:themeColor="text1"/>
          <w:sz w:val="24"/>
        </w:rPr>
        <w:t>ŞEKİLLER DİZİNİ</w:t>
      </w:r>
      <w:bookmarkEnd w:id="3"/>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6946"/>
        <w:gridCol w:w="708"/>
      </w:tblGrid>
      <w:tr w:rsidR="00EF36D5" w:rsidRPr="00EF36D5" w:rsidTr="002F414F">
        <w:trPr>
          <w:trHeight w:val="412"/>
        </w:trPr>
        <w:tc>
          <w:tcPr>
            <w:tcW w:w="1809" w:type="dxa"/>
          </w:tcPr>
          <w:p w:rsidR="00877876" w:rsidRDefault="00877876" w:rsidP="00A032BB">
            <w:pPr>
              <w:rPr>
                <w:rFonts w:ascii="Times New Roman" w:hAnsi="Times New Roman"/>
                <w:color w:val="000000" w:themeColor="text1"/>
                <w:sz w:val="24"/>
                <w:szCs w:val="24"/>
              </w:rPr>
            </w:pPr>
            <w:r>
              <w:rPr>
                <w:rFonts w:ascii="Times New Roman" w:hAnsi="Times New Roman"/>
                <w:color w:val="000000" w:themeColor="text1"/>
                <w:sz w:val="24"/>
                <w:szCs w:val="24"/>
              </w:rPr>
              <w:t>Şekil 1</w:t>
            </w:r>
          </w:p>
          <w:p w:rsidR="00A032BB" w:rsidRPr="00EF36D5" w:rsidRDefault="00877876" w:rsidP="00A032BB">
            <w:pPr>
              <w:rPr>
                <w:rFonts w:ascii="Times New Roman" w:hAnsi="Times New Roman"/>
                <w:color w:val="000000" w:themeColor="text1"/>
                <w:sz w:val="24"/>
                <w:szCs w:val="24"/>
              </w:rPr>
            </w:pPr>
            <w:r>
              <w:rPr>
                <w:rFonts w:ascii="Times New Roman" w:hAnsi="Times New Roman"/>
                <w:color w:val="000000" w:themeColor="text1"/>
                <w:sz w:val="24"/>
                <w:szCs w:val="24"/>
              </w:rPr>
              <w:t>Şekil 2</w:t>
            </w:r>
          </w:p>
        </w:tc>
        <w:tc>
          <w:tcPr>
            <w:tcW w:w="284" w:type="dxa"/>
          </w:tcPr>
          <w:p w:rsidR="00877876" w:rsidRDefault="00877876">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w:t>
            </w:r>
          </w:p>
          <w:p w:rsidR="00A032BB" w:rsidRPr="00EF36D5" w:rsidRDefault="00A032BB">
            <w:pPr>
              <w:rPr>
                <w:rFonts w:ascii="Times New Roman" w:hAnsi="Times New Roman"/>
                <w:color w:val="000000" w:themeColor="text1"/>
                <w:sz w:val="24"/>
                <w:szCs w:val="24"/>
              </w:rPr>
            </w:pPr>
            <w:r w:rsidRPr="00EF36D5">
              <w:rPr>
                <w:rFonts w:ascii="Times New Roman" w:eastAsia="Times New Roman" w:hAnsi="Times New Roman"/>
                <w:b/>
                <w:bCs/>
                <w:color w:val="000000" w:themeColor="text1"/>
                <w:sz w:val="24"/>
                <w:szCs w:val="24"/>
              </w:rPr>
              <w:t>:</w:t>
            </w:r>
          </w:p>
        </w:tc>
        <w:tc>
          <w:tcPr>
            <w:tcW w:w="6946" w:type="dxa"/>
          </w:tcPr>
          <w:p w:rsidR="00877876" w:rsidRDefault="00D20C89" w:rsidP="0078141B">
            <w:pPr>
              <w:spacing w:line="24" w:lineRule="atLeast"/>
              <w:jc w:val="both"/>
              <w:rPr>
                <w:rFonts w:ascii="Times New Roman" w:hAnsi="Times New Roman"/>
                <w:color w:val="000000" w:themeColor="text1"/>
                <w:sz w:val="24"/>
                <w:szCs w:val="24"/>
              </w:rPr>
            </w:pPr>
            <w:r>
              <w:rPr>
                <w:rFonts w:ascii="Times New Roman" w:hAnsi="Times New Roman"/>
                <w:sz w:val="24"/>
                <w:szCs w:val="24"/>
              </w:rPr>
              <w:t>Maçka Halk Eğitimi Merkezi</w:t>
            </w:r>
            <w:r w:rsidR="00877876" w:rsidRPr="00F00022">
              <w:rPr>
                <w:rFonts w:ascii="Times New Roman" w:hAnsi="Times New Roman"/>
                <w:sz w:val="24"/>
                <w:szCs w:val="24"/>
              </w:rPr>
              <w:t xml:space="preserve"> Stratejik Planlama Modeli</w:t>
            </w:r>
          </w:p>
          <w:p w:rsidR="00A032BB" w:rsidRPr="00EF36D5" w:rsidRDefault="00A032BB" w:rsidP="0078141B">
            <w:pPr>
              <w:spacing w:line="24" w:lineRule="atLeast"/>
              <w:jc w:val="both"/>
              <w:rPr>
                <w:rFonts w:ascii="Times New Roman" w:eastAsia="Times New Roman" w:hAnsi="Times New Roman"/>
                <w:bCs/>
                <w:color w:val="000000" w:themeColor="text1"/>
                <w:sz w:val="24"/>
                <w:szCs w:val="24"/>
              </w:rPr>
            </w:pPr>
            <w:r w:rsidRPr="00EF36D5">
              <w:rPr>
                <w:rFonts w:ascii="Times New Roman" w:hAnsi="Times New Roman"/>
                <w:color w:val="000000" w:themeColor="text1"/>
                <w:sz w:val="24"/>
                <w:szCs w:val="24"/>
              </w:rPr>
              <w:t>Stratejik Plan Hazırlık Çalışmaları</w:t>
            </w:r>
            <w:r w:rsidR="001F0C5E">
              <w:rPr>
                <w:rFonts w:ascii="Times New Roman" w:hAnsi="Times New Roman"/>
                <w:color w:val="000000" w:themeColor="text1"/>
                <w:sz w:val="24"/>
                <w:szCs w:val="24"/>
              </w:rPr>
              <w:t xml:space="preserve"> </w:t>
            </w:r>
          </w:p>
        </w:tc>
        <w:tc>
          <w:tcPr>
            <w:tcW w:w="708" w:type="dxa"/>
          </w:tcPr>
          <w:p w:rsidR="00877876" w:rsidRDefault="00877876" w:rsidP="0078141B">
            <w:pPr>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9</w:t>
            </w:r>
          </w:p>
          <w:p w:rsidR="00A032BB" w:rsidRPr="00EF36D5" w:rsidRDefault="00877876" w:rsidP="0078141B">
            <w:pPr>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EF36D5" w:rsidRPr="00EF36D5" w:rsidTr="00432BAF">
        <w:tc>
          <w:tcPr>
            <w:tcW w:w="1809" w:type="dxa"/>
          </w:tcPr>
          <w:p w:rsidR="00A032BB" w:rsidRPr="00EF36D5" w:rsidRDefault="00877876" w:rsidP="00A032BB">
            <w:pPr>
              <w:rPr>
                <w:rFonts w:ascii="Times New Roman" w:hAnsi="Times New Roman"/>
                <w:color w:val="000000" w:themeColor="text1"/>
                <w:sz w:val="24"/>
                <w:szCs w:val="24"/>
              </w:rPr>
            </w:pPr>
            <w:r>
              <w:rPr>
                <w:rFonts w:ascii="Times New Roman" w:hAnsi="Times New Roman"/>
                <w:color w:val="000000" w:themeColor="text1"/>
                <w:sz w:val="24"/>
                <w:szCs w:val="24"/>
              </w:rPr>
              <w:t>Şekil 3</w:t>
            </w:r>
          </w:p>
        </w:tc>
        <w:tc>
          <w:tcPr>
            <w:tcW w:w="284" w:type="dxa"/>
          </w:tcPr>
          <w:p w:rsidR="00A032BB" w:rsidRPr="00EF36D5" w:rsidRDefault="00A032BB">
            <w:pPr>
              <w:rPr>
                <w:rFonts w:ascii="Times New Roman" w:hAnsi="Times New Roman"/>
                <w:color w:val="000000" w:themeColor="text1"/>
                <w:sz w:val="24"/>
                <w:szCs w:val="24"/>
              </w:rPr>
            </w:pPr>
            <w:r w:rsidRPr="00EF36D5">
              <w:rPr>
                <w:rFonts w:ascii="Times New Roman" w:eastAsia="Times New Roman" w:hAnsi="Times New Roman"/>
                <w:b/>
                <w:bCs/>
                <w:color w:val="000000" w:themeColor="text1"/>
                <w:sz w:val="24"/>
                <w:szCs w:val="24"/>
              </w:rPr>
              <w:t>:</w:t>
            </w:r>
          </w:p>
        </w:tc>
        <w:tc>
          <w:tcPr>
            <w:tcW w:w="6946" w:type="dxa"/>
          </w:tcPr>
          <w:p w:rsidR="00A032BB" w:rsidRPr="00EF36D5" w:rsidRDefault="00EF36D5" w:rsidP="00EF36D5">
            <w:pPr>
              <w:spacing w:line="24" w:lineRule="atLeast"/>
              <w:jc w:val="both"/>
              <w:rPr>
                <w:rFonts w:ascii="Times New Roman" w:eastAsia="Times New Roman" w:hAnsi="Times New Roman"/>
                <w:b/>
                <w:bCs/>
                <w:color w:val="000000" w:themeColor="text1"/>
                <w:sz w:val="24"/>
                <w:szCs w:val="24"/>
              </w:rPr>
            </w:pPr>
            <w:r>
              <w:rPr>
                <w:rFonts w:ascii="Times New Roman" w:hAnsi="Times New Roman"/>
                <w:color w:val="000000" w:themeColor="text1"/>
                <w:sz w:val="24"/>
                <w:szCs w:val="24"/>
              </w:rPr>
              <w:t>Maçka Halk Eğitimi Merkezi</w:t>
            </w:r>
            <w:r w:rsidR="00A032BB" w:rsidRPr="00EF36D5">
              <w:rPr>
                <w:rFonts w:ascii="Times New Roman" w:hAnsi="Times New Roman"/>
                <w:color w:val="000000" w:themeColor="text1"/>
                <w:sz w:val="24"/>
                <w:szCs w:val="24"/>
              </w:rPr>
              <w:t xml:space="preserve"> Müdürlüğü Teşkilat Şeması</w:t>
            </w:r>
          </w:p>
        </w:tc>
        <w:tc>
          <w:tcPr>
            <w:tcW w:w="708" w:type="dxa"/>
          </w:tcPr>
          <w:p w:rsidR="00A032BB" w:rsidRPr="00EF36D5" w:rsidRDefault="006A09AB" w:rsidP="0078141B">
            <w:pPr>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19</w:t>
            </w:r>
          </w:p>
        </w:tc>
      </w:tr>
      <w:tr w:rsidR="00276BDD" w:rsidRPr="00276BDD" w:rsidTr="00432BAF">
        <w:tc>
          <w:tcPr>
            <w:tcW w:w="1809" w:type="dxa"/>
          </w:tcPr>
          <w:p w:rsidR="00A032BB" w:rsidRDefault="00A032BB" w:rsidP="00D5256E">
            <w:pPr>
              <w:rPr>
                <w:rFonts w:ascii="Times New Roman" w:hAnsi="Times New Roman"/>
                <w:color w:val="FF0000"/>
                <w:sz w:val="24"/>
                <w:szCs w:val="24"/>
              </w:rPr>
            </w:pPr>
          </w:p>
          <w:p w:rsidR="00D5256E" w:rsidRDefault="00D5256E" w:rsidP="00D5256E">
            <w:pPr>
              <w:rPr>
                <w:rFonts w:ascii="Times New Roman" w:hAnsi="Times New Roman"/>
                <w:color w:val="FF0000"/>
                <w:sz w:val="24"/>
                <w:szCs w:val="24"/>
              </w:rPr>
            </w:pPr>
          </w:p>
          <w:p w:rsidR="00D5256E" w:rsidRDefault="00D5256E" w:rsidP="00D5256E">
            <w:pPr>
              <w:rPr>
                <w:rFonts w:ascii="Times New Roman" w:hAnsi="Times New Roman"/>
                <w:color w:val="FF0000"/>
                <w:sz w:val="24"/>
                <w:szCs w:val="24"/>
              </w:rPr>
            </w:pPr>
          </w:p>
          <w:p w:rsidR="00D5256E" w:rsidRPr="00276BDD" w:rsidRDefault="00D5256E" w:rsidP="00D5256E">
            <w:pPr>
              <w:rPr>
                <w:rFonts w:ascii="Times New Roman" w:hAnsi="Times New Roman"/>
                <w:color w:val="FF0000"/>
                <w:sz w:val="24"/>
                <w:szCs w:val="24"/>
              </w:rPr>
            </w:pPr>
          </w:p>
        </w:tc>
        <w:tc>
          <w:tcPr>
            <w:tcW w:w="284" w:type="dxa"/>
          </w:tcPr>
          <w:p w:rsidR="00A032BB" w:rsidRPr="00276BDD" w:rsidRDefault="00A032BB">
            <w:pPr>
              <w:rPr>
                <w:rFonts w:ascii="Times New Roman" w:hAnsi="Times New Roman"/>
                <w:color w:val="FF0000"/>
                <w:sz w:val="24"/>
                <w:szCs w:val="24"/>
              </w:rPr>
            </w:pPr>
          </w:p>
        </w:tc>
        <w:tc>
          <w:tcPr>
            <w:tcW w:w="6946" w:type="dxa"/>
          </w:tcPr>
          <w:p w:rsidR="00A032BB" w:rsidRPr="00276BDD" w:rsidRDefault="00A032BB" w:rsidP="0078141B">
            <w:pPr>
              <w:spacing w:line="24" w:lineRule="atLeast"/>
              <w:jc w:val="both"/>
              <w:rPr>
                <w:rFonts w:ascii="Times New Roman" w:eastAsia="Times New Roman" w:hAnsi="Times New Roman"/>
                <w:b/>
                <w:bCs/>
                <w:color w:val="FF0000"/>
                <w:sz w:val="24"/>
                <w:szCs w:val="24"/>
              </w:rPr>
            </w:pPr>
          </w:p>
        </w:tc>
        <w:tc>
          <w:tcPr>
            <w:tcW w:w="708" w:type="dxa"/>
          </w:tcPr>
          <w:p w:rsidR="00A032BB" w:rsidRPr="00276BDD" w:rsidRDefault="00A032BB" w:rsidP="0078141B">
            <w:pPr>
              <w:spacing w:line="24" w:lineRule="atLeast"/>
              <w:jc w:val="both"/>
              <w:rPr>
                <w:rFonts w:ascii="Times New Roman" w:hAnsi="Times New Roman"/>
                <w:color w:val="FF0000"/>
                <w:sz w:val="24"/>
                <w:szCs w:val="24"/>
              </w:rPr>
            </w:pPr>
          </w:p>
        </w:tc>
      </w:tr>
    </w:tbl>
    <w:p w:rsidR="0003545B" w:rsidRPr="00041C0C" w:rsidRDefault="00490A25" w:rsidP="00041C0C">
      <w:pPr>
        <w:pStyle w:val="Balk1"/>
        <w:jc w:val="left"/>
        <w:rPr>
          <w:color w:val="000000" w:themeColor="text1"/>
          <w:sz w:val="24"/>
        </w:rPr>
      </w:pPr>
      <w:bookmarkStart w:id="4" w:name="_Toc423437757"/>
      <w:r w:rsidRPr="00041C0C">
        <w:rPr>
          <w:color w:val="000000" w:themeColor="text1"/>
          <w:sz w:val="24"/>
        </w:rPr>
        <w:lastRenderedPageBreak/>
        <w:t>KISALTMALAR</w:t>
      </w:r>
      <w:bookmarkEnd w:id="4"/>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6946"/>
        <w:gridCol w:w="708"/>
      </w:tblGrid>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AB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Avrupa Birliği</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AR-GE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Araştırma Geliştirme</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DYS</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58778B">
            <w:pPr>
              <w:spacing w:line="283" w:lineRule="auto"/>
              <w:ind w:right="424"/>
              <w:jc w:val="both"/>
              <w:rPr>
                <w:rFonts w:ascii="Times New Roman" w:hAnsi="Times New Roman"/>
                <w:sz w:val="24"/>
                <w:szCs w:val="24"/>
              </w:rPr>
            </w:pPr>
            <w:r w:rsidRPr="00A032BB">
              <w:rPr>
                <w:rFonts w:ascii="Times New Roman" w:eastAsiaTheme="minorEastAsia" w:hAnsi="Times New Roman"/>
                <w:sz w:val="24"/>
                <w:szCs w:val="24"/>
              </w:rPr>
              <w:t>Doküman Yönetim Sistemi</w:t>
            </w:r>
          </w:p>
        </w:tc>
        <w:tc>
          <w:tcPr>
            <w:tcW w:w="708" w:type="dxa"/>
          </w:tcPr>
          <w:p w:rsidR="00A032BB" w:rsidRPr="00A032BB" w:rsidRDefault="00A032BB" w:rsidP="0058778B">
            <w:pPr>
              <w:spacing w:line="283" w:lineRule="auto"/>
              <w:ind w:right="424"/>
              <w:jc w:val="both"/>
              <w:rPr>
                <w:rFonts w:ascii="Times New Roman" w:eastAsiaTheme="minorEastAsia"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EBA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Eğitim Bilişim Ağı</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FATİH</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Style w:val="st1"/>
                <w:rFonts w:ascii="Times New Roman" w:hAnsi="Times New Roman"/>
                <w:sz w:val="24"/>
                <w:szCs w:val="24"/>
              </w:rPr>
              <w:t>Fırsatları Artırma ve Teknolojiyi İyileştirme Hareketi</w:t>
            </w:r>
          </w:p>
        </w:tc>
        <w:tc>
          <w:tcPr>
            <w:tcW w:w="708" w:type="dxa"/>
          </w:tcPr>
          <w:p w:rsidR="00A032BB" w:rsidRPr="00A032BB" w:rsidRDefault="00A032BB" w:rsidP="0078141B">
            <w:pPr>
              <w:spacing w:line="24" w:lineRule="atLeast"/>
              <w:jc w:val="both"/>
              <w:rPr>
                <w:rStyle w:val="st1"/>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GSMH</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Gayri Safi Milli Hâsıla</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GZFT</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58778B">
            <w:pPr>
              <w:spacing w:line="283" w:lineRule="auto"/>
              <w:ind w:right="424"/>
              <w:jc w:val="both"/>
              <w:rPr>
                <w:rFonts w:ascii="Times New Roman" w:hAnsi="Times New Roman"/>
                <w:sz w:val="24"/>
                <w:szCs w:val="24"/>
              </w:rPr>
            </w:pPr>
            <w:r w:rsidRPr="00A032BB">
              <w:rPr>
                <w:rFonts w:ascii="Times New Roman" w:hAnsi="Times New Roman"/>
                <w:sz w:val="24"/>
                <w:szCs w:val="24"/>
              </w:rPr>
              <w:t>Güçlü yönler, Zayıf yönler, Fırsatlar ve Tehditler Analizi</w:t>
            </w:r>
          </w:p>
        </w:tc>
        <w:tc>
          <w:tcPr>
            <w:tcW w:w="708" w:type="dxa"/>
          </w:tcPr>
          <w:p w:rsidR="00A032BB" w:rsidRPr="00A032BB" w:rsidRDefault="00A032BB" w:rsidP="0058778B">
            <w:pPr>
              <w:spacing w:line="283" w:lineRule="auto"/>
              <w:ind w:right="424"/>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İŞ-KUR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Türkiye İş Kurumu</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KTÜ</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Karadeniz Teknik Üniversitesi</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LYS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Lisans Yerleştirme Sınavı</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MEBBİS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Milli Eğitim Bakanlığı Bilgi İşlem Sistemleri</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MEM</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Milli Eğitim Müdürlüğü</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9B096D" w:rsidP="0078141B">
            <w:pPr>
              <w:rPr>
                <w:rFonts w:ascii="Times New Roman" w:hAnsi="Times New Roman"/>
                <w:sz w:val="24"/>
                <w:szCs w:val="24"/>
              </w:rPr>
            </w:pPr>
            <w:r>
              <w:rPr>
                <w:rFonts w:ascii="Times New Roman" w:hAnsi="Times New Roman"/>
                <w:sz w:val="24"/>
                <w:szCs w:val="24"/>
              </w:rPr>
              <w:t>PEST</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9B096D" w:rsidP="009B096D">
            <w:pPr>
              <w:spacing w:line="24" w:lineRule="atLeast"/>
              <w:jc w:val="both"/>
              <w:rPr>
                <w:rFonts w:ascii="Times New Roman" w:hAnsi="Times New Roman"/>
                <w:sz w:val="24"/>
                <w:szCs w:val="24"/>
              </w:rPr>
            </w:pPr>
            <w:r>
              <w:rPr>
                <w:rFonts w:ascii="Times New Roman" w:hAnsi="Times New Roman"/>
                <w:sz w:val="24"/>
                <w:szCs w:val="24"/>
              </w:rPr>
              <w:t>Politik, Ekonomik, Sosyal ve</w:t>
            </w:r>
            <w:r w:rsidR="00A032BB" w:rsidRPr="00A032BB">
              <w:rPr>
                <w:rFonts w:ascii="Times New Roman" w:hAnsi="Times New Roman"/>
                <w:sz w:val="24"/>
                <w:szCs w:val="24"/>
              </w:rPr>
              <w:t xml:space="preserve"> Teknolojik</w:t>
            </w:r>
            <w:r w:rsidR="0037049E">
              <w:rPr>
                <w:rFonts w:ascii="Times New Roman" w:hAnsi="Times New Roman"/>
                <w:sz w:val="24"/>
                <w:szCs w:val="24"/>
              </w:rPr>
              <w:t xml:space="preserve"> </w:t>
            </w:r>
            <w:r w:rsidR="00A032BB" w:rsidRPr="00A032BB">
              <w:rPr>
                <w:rFonts w:ascii="Times New Roman" w:hAnsi="Times New Roman"/>
                <w:sz w:val="24"/>
                <w:szCs w:val="24"/>
              </w:rPr>
              <w:t>Kurum Analizi</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PG</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Performans Göstergesi</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 xml:space="preserve">SGB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Strateji Geliştirme Başkanlığı</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A032BB" w:rsidRPr="00A032BB" w:rsidTr="00D00DBA">
        <w:trPr>
          <w:trHeight w:val="510"/>
        </w:trPr>
        <w:tc>
          <w:tcPr>
            <w:tcW w:w="1809" w:type="dxa"/>
          </w:tcPr>
          <w:p w:rsidR="00A032BB" w:rsidRPr="00A032BB" w:rsidRDefault="00A032BB" w:rsidP="0078141B">
            <w:pPr>
              <w:rPr>
                <w:rFonts w:ascii="Times New Roman" w:hAnsi="Times New Roman"/>
                <w:sz w:val="24"/>
                <w:szCs w:val="24"/>
              </w:rPr>
            </w:pPr>
            <w:r w:rsidRPr="00A032BB">
              <w:rPr>
                <w:rFonts w:ascii="Times New Roman" w:hAnsi="Times New Roman"/>
                <w:sz w:val="24"/>
                <w:szCs w:val="24"/>
              </w:rPr>
              <w:t>SPKE</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78141B">
            <w:pPr>
              <w:spacing w:line="24" w:lineRule="atLeast"/>
              <w:jc w:val="both"/>
              <w:rPr>
                <w:rFonts w:ascii="Times New Roman" w:hAnsi="Times New Roman"/>
                <w:sz w:val="24"/>
                <w:szCs w:val="24"/>
              </w:rPr>
            </w:pPr>
            <w:r w:rsidRPr="00A032BB">
              <w:rPr>
                <w:rFonts w:ascii="Times New Roman" w:hAnsi="Times New Roman"/>
                <w:sz w:val="24"/>
                <w:szCs w:val="24"/>
              </w:rPr>
              <w:t>Stratejik Plan Koordinasyon Ekibi</w:t>
            </w:r>
          </w:p>
        </w:tc>
        <w:tc>
          <w:tcPr>
            <w:tcW w:w="708" w:type="dxa"/>
          </w:tcPr>
          <w:p w:rsidR="00A032BB" w:rsidRPr="00A032BB" w:rsidRDefault="00A032BB" w:rsidP="0078141B">
            <w:pPr>
              <w:spacing w:line="24" w:lineRule="atLeast"/>
              <w:jc w:val="both"/>
              <w:rPr>
                <w:rFonts w:ascii="Times New Roman" w:hAnsi="Times New Roman"/>
                <w:sz w:val="24"/>
                <w:szCs w:val="24"/>
              </w:rPr>
            </w:pPr>
          </w:p>
        </w:tc>
      </w:tr>
      <w:tr w:rsidR="00860596" w:rsidRPr="00A032BB" w:rsidTr="00D00DBA">
        <w:trPr>
          <w:trHeight w:val="510"/>
        </w:trPr>
        <w:tc>
          <w:tcPr>
            <w:tcW w:w="1809" w:type="dxa"/>
          </w:tcPr>
          <w:p w:rsidR="00860596" w:rsidRPr="00A032BB" w:rsidRDefault="00860596" w:rsidP="00316B1E">
            <w:pPr>
              <w:rPr>
                <w:rFonts w:ascii="Times New Roman" w:hAnsi="Times New Roman"/>
                <w:sz w:val="24"/>
                <w:szCs w:val="24"/>
              </w:rPr>
            </w:pPr>
            <w:r w:rsidRPr="00A032BB">
              <w:rPr>
                <w:rFonts w:ascii="Times New Roman" w:hAnsi="Times New Roman"/>
                <w:sz w:val="24"/>
                <w:szCs w:val="24"/>
              </w:rPr>
              <w:t>SPÜK</w:t>
            </w:r>
          </w:p>
        </w:tc>
        <w:tc>
          <w:tcPr>
            <w:tcW w:w="284" w:type="dxa"/>
          </w:tcPr>
          <w:p w:rsidR="00860596" w:rsidRPr="00A032BB" w:rsidRDefault="00860596" w:rsidP="00316B1E">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860596" w:rsidRPr="00A032BB" w:rsidRDefault="00860596" w:rsidP="00316B1E">
            <w:pPr>
              <w:spacing w:line="24" w:lineRule="atLeast"/>
              <w:jc w:val="both"/>
              <w:rPr>
                <w:rStyle w:val="st1"/>
                <w:rFonts w:ascii="Times New Roman" w:hAnsi="Times New Roman"/>
                <w:sz w:val="24"/>
                <w:szCs w:val="24"/>
              </w:rPr>
            </w:pPr>
            <w:r w:rsidRPr="00A032BB">
              <w:rPr>
                <w:rFonts w:ascii="Times New Roman" w:hAnsi="Times New Roman"/>
                <w:sz w:val="24"/>
                <w:szCs w:val="24"/>
              </w:rPr>
              <w:t>Stratejik Planlama Üst Kurulu</w:t>
            </w:r>
          </w:p>
        </w:tc>
        <w:tc>
          <w:tcPr>
            <w:tcW w:w="708" w:type="dxa"/>
          </w:tcPr>
          <w:p w:rsidR="00860596" w:rsidRPr="00A032BB" w:rsidRDefault="00860596" w:rsidP="0078141B">
            <w:pPr>
              <w:spacing w:line="24" w:lineRule="atLeast"/>
              <w:jc w:val="both"/>
              <w:rPr>
                <w:rStyle w:val="st1"/>
                <w:rFonts w:ascii="Times New Roman" w:hAnsi="Times New Roman"/>
                <w:sz w:val="24"/>
                <w:szCs w:val="24"/>
              </w:rPr>
            </w:pPr>
          </w:p>
        </w:tc>
      </w:tr>
      <w:tr w:rsidR="00860596" w:rsidRPr="00A032BB" w:rsidTr="00D00DBA">
        <w:trPr>
          <w:trHeight w:val="510"/>
        </w:trPr>
        <w:tc>
          <w:tcPr>
            <w:tcW w:w="1809" w:type="dxa"/>
          </w:tcPr>
          <w:p w:rsidR="00860596" w:rsidRPr="00A032BB" w:rsidRDefault="00860596" w:rsidP="00316B1E">
            <w:pPr>
              <w:rPr>
                <w:rFonts w:ascii="Times New Roman" w:hAnsi="Times New Roman"/>
                <w:sz w:val="24"/>
                <w:szCs w:val="24"/>
              </w:rPr>
            </w:pPr>
            <w:r w:rsidRPr="00A032BB">
              <w:rPr>
                <w:rFonts w:ascii="Times New Roman" w:hAnsi="Times New Roman"/>
                <w:sz w:val="24"/>
                <w:szCs w:val="24"/>
              </w:rPr>
              <w:t>STK</w:t>
            </w:r>
          </w:p>
        </w:tc>
        <w:tc>
          <w:tcPr>
            <w:tcW w:w="284" w:type="dxa"/>
          </w:tcPr>
          <w:p w:rsidR="00860596" w:rsidRPr="00A032BB" w:rsidRDefault="00860596" w:rsidP="00316B1E">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860596" w:rsidRPr="00A032BB" w:rsidRDefault="00860596" w:rsidP="00316B1E">
            <w:pPr>
              <w:spacing w:line="283" w:lineRule="auto"/>
              <w:jc w:val="both"/>
              <w:rPr>
                <w:rStyle w:val="st1"/>
                <w:rFonts w:ascii="Times New Roman" w:hAnsi="Times New Roman"/>
                <w:sz w:val="24"/>
                <w:szCs w:val="24"/>
              </w:rPr>
            </w:pPr>
            <w:r w:rsidRPr="00A032BB">
              <w:rPr>
                <w:rFonts w:ascii="Times New Roman" w:hAnsi="Times New Roman"/>
                <w:sz w:val="24"/>
                <w:szCs w:val="24"/>
              </w:rPr>
              <w:t>Sivil Toplum Kuruluşu</w:t>
            </w:r>
            <w:r>
              <w:rPr>
                <w:rFonts w:ascii="Times New Roman" w:hAnsi="Times New Roman"/>
                <w:sz w:val="24"/>
                <w:szCs w:val="24"/>
              </w:rPr>
              <w:t xml:space="preserve">   </w:t>
            </w:r>
          </w:p>
        </w:tc>
        <w:tc>
          <w:tcPr>
            <w:tcW w:w="708" w:type="dxa"/>
          </w:tcPr>
          <w:p w:rsidR="00860596" w:rsidRPr="00A032BB" w:rsidRDefault="00860596" w:rsidP="0078141B">
            <w:pPr>
              <w:spacing w:line="24" w:lineRule="atLeast"/>
              <w:jc w:val="both"/>
              <w:rPr>
                <w:rFonts w:ascii="Times New Roman" w:hAnsi="Times New Roman"/>
                <w:sz w:val="24"/>
                <w:szCs w:val="24"/>
              </w:rPr>
            </w:pPr>
          </w:p>
        </w:tc>
      </w:tr>
      <w:tr w:rsidR="00860596" w:rsidRPr="00A032BB" w:rsidTr="00D00DBA">
        <w:trPr>
          <w:trHeight w:val="510"/>
        </w:trPr>
        <w:tc>
          <w:tcPr>
            <w:tcW w:w="1809" w:type="dxa"/>
          </w:tcPr>
          <w:p w:rsidR="00860596" w:rsidRPr="00A032BB" w:rsidRDefault="00860596" w:rsidP="00316B1E">
            <w:pPr>
              <w:tabs>
                <w:tab w:val="left" w:pos="1590"/>
              </w:tabs>
              <w:rPr>
                <w:rFonts w:ascii="Times New Roman" w:hAnsi="Times New Roman"/>
                <w:sz w:val="24"/>
                <w:szCs w:val="24"/>
              </w:rPr>
            </w:pPr>
            <w:r>
              <w:rPr>
                <w:rFonts w:ascii="Times New Roman" w:hAnsi="Times New Roman"/>
                <w:sz w:val="24"/>
                <w:szCs w:val="24"/>
              </w:rPr>
              <w:t>YGS</w:t>
            </w:r>
          </w:p>
        </w:tc>
        <w:tc>
          <w:tcPr>
            <w:tcW w:w="284" w:type="dxa"/>
          </w:tcPr>
          <w:p w:rsidR="00860596" w:rsidRPr="00A032BB" w:rsidRDefault="00860596" w:rsidP="00316B1E">
            <w:pPr>
              <w:rPr>
                <w:rFonts w:ascii="Times New Roman" w:hAnsi="Times New Roman"/>
                <w:sz w:val="24"/>
                <w:szCs w:val="24"/>
              </w:rPr>
            </w:pPr>
            <w:r>
              <w:rPr>
                <w:rFonts w:ascii="Times New Roman" w:hAnsi="Times New Roman"/>
                <w:sz w:val="24"/>
                <w:szCs w:val="24"/>
              </w:rPr>
              <w:t xml:space="preserve">: </w:t>
            </w:r>
          </w:p>
        </w:tc>
        <w:tc>
          <w:tcPr>
            <w:tcW w:w="6946" w:type="dxa"/>
          </w:tcPr>
          <w:p w:rsidR="00860596" w:rsidRPr="00A032BB" w:rsidRDefault="00860596" w:rsidP="00316B1E">
            <w:pPr>
              <w:spacing w:line="24" w:lineRule="atLeast"/>
              <w:jc w:val="both"/>
              <w:rPr>
                <w:rStyle w:val="st1"/>
                <w:rFonts w:ascii="Times New Roman" w:hAnsi="Times New Roman"/>
                <w:sz w:val="24"/>
                <w:szCs w:val="24"/>
              </w:rPr>
            </w:pPr>
            <w:r>
              <w:rPr>
                <w:rStyle w:val="st1"/>
                <w:rFonts w:ascii="Times New Roman" w:hAnsi="Times New Roman"/>
                <w:sz w:val="24"/>
                <w:szCs w:val="24"/>
              </w:rPr>
              <w:t>Yüksek Öğretime Geçiş Sınavı</w:t>
            </w:r>
          </w:p>
        </w:tc>
        <w:tc>
          <w:tcPr>
            <w:tcW w:w="708" w:type="dxa"/>
          </w:tcPr>
          <w:p w:rsidR="00860596" w:rsidRPr="00A032BB" w:rsidRDefault="00860596" w:rsidP="0078141B">
            <w:pPr>
              <w:spacing w:line="24" w:lineRule="atLeast"/>
              <w:jc w:val="both"/>
              <w:rPr>
                <w:rFonts w:ascii="Times New Roman" w:hAnsi="Times New Roman"/>
                <w:sz w:val="24"/>
                <w:szCs w:val="24"/>
              </w:rPr>
            </w:pPr>
          </w:p>
        </w:tc>
      </w:tr>
      <w:tr w:rsidR="00860596" w:rsidRPr="00A032BB" w:rsidTr="00D00DBA">
        <w:trPr>
          <w:trHeight w:val="510"/>
        </w:trPr>
        <w:tc>
          <w:tcPr>
            <w:tcW w:w="1809" w:type="dxa"/>
          </w:tcPr>
          <w:p w:rsidR="00860596" w:rsidRPr="00A032BB" w:rsidRDefault="00860596" w:rsidP="00860596">
            <w:pPr>
              <w:tabs>
                <w:tab w:val="left" w:pos="1590"/>
              </w:tabs>
              <w:rPr>
                <w:rFonts w:ascii="Times New Roman" w:hAnsi="Times New Roman"/>
                <w:sz w:val="24"/>
                <w:szCs w:val="24"/>
              </w:rPr>
            </w:pPr>
          </w:p>
        </w:tc>
        <w:tc>
          <w:tcPr>
            <w:tcW w:w="284" w:type="dxa"/>
          </w:tcPr>
          <w:p w:rsidR="00860596" w:rsidRPr="00A032BB" w:rsidRDefault="00860596">
            <w:pPr>
              <w:rPr>
                <w:rFonts w:ascii="Times New Roman" w:hAnsi="Times New Roman"/>
                <w:sz w:val="24"/>
                <w:szCs w:val="24"/>
              </w:rPr>
            </w:pPr>
          </w:p>
        </w:tc>
        <w:tc>
          <w:tcPr>
            <w:tcW w:w="6946" w:type="dxa"/>
          </w:tcPr>
          <w:p w:rsidR="00860596" w:rsidRPr="00A032BB" w:rsidRDefault="00860596" w:rsidP="0078141B">
            <w:pPr>
              <w:spacing w:line="24" w:lineRule="atLeast"/>
              <w:jc w:val="both"/>
              <w:rPr>
                <w:rStyle w:val="st1"/>
                <w:rFonts w:ascii="Times New Roman" w:hAnsi="Times New Roman"/>
                <w:sz w:val="24"/>
                <w:szCs w:val="24"/>
              </w:rPr>
            </w:pPr>
          </w:p>
        </w:tc>
        <w:tc>
          <w:tcPr>
            <w:tcW w:w="708" w:type="dxa"/>
          </w:tcPr>
          <w:p w:rsidR="00860596" w:rsidRPr="00A032BB" w:rsidRDefault="00860596" w:rsidP="0078141B">
            <w:pPr>
              <w:spacing w:line="24" w:lineRule="atLeast"/>
              <w:jc w:val="both"/>
              <w:rPr>
                <w:rFonts w:ascii="Times New Roman" w:hAnsi="Times New Roman"/>
                <w:sz w:val="24"/>
                <w:szCs w:val="24"/>
              </w:rPr>
            </w:pPr>
          </w:p>
        </w:tc>
      </w:tr>
    </w:tbl>
    <w:p w:rsidR="00860596" w:rsidRPr="00860596" w:rsidRDefault="00860596" w:rsidP="00860596">
      <w:pPr>
        <w:jc w:val="center"/>
        <w:rPr>
          <w:b/>
          <w:sz w:val="48"/>
        </w:rPr>
      </w:pPr>
      <w:bookmarkStart w:id="5" w:name="_Toc409281020"/>
      <w:bookmarkStart w:id="6" w:name="_Toc411525132"/>
      <w:r w:rsidRPr="00860596">
        <w:rPr>
          <w:rFonts w:ascii="Times New Roman" w:hAnsi="Times New Roman"/>
          <w:b/>
          <w:sz w:val="36"/>
          <w:szCs w:val="24"/>
          <w:lang w:eastAsia="tr-TR"/>
        </w:rPr>
        <w:t>TANIMLAR</w:t>
      </w:r>
    </w:p>
    <w:p w:rsidR="006565AC" w:rsidRDefault="006565AC" w:rsidP="00860596">
      <w:pPr>
        <w:rPr>
          <w:rFonts w:ascii="Times New Roman" w:hAnsi="Times New Roman"/>
          <w:sz w:val="24"/>
          <w:szCs w:val="24"/>
          <w:lang w:eastAsia="tr-TR"/>
        </w:rPr>
      </w:pPr>
      <w:r w:rsidRPr="006565AC">
        <w:rPr>
          <w:rFonts w:ascii="Times New Roman" w:hAnsi="Times New Roman"/>
          <w:b/>
          <w:sz w:val="24"/>
          <w:szCs w:val="24"/>
          <w:lang w:eastAsia="tr-TR"/>
        </w:rPr>
        <w:t>E-Yaygın:</w:t>
      </w:r>
      <w:r w:rsidRPr="006565AC">
        <w:rPr>
          <w:rFonts w:ascii="Times New Roman" w:hAnsi="Times New Roman"/>
          <w:sz w:val="24"/>
          <w:szCs w:val="24"/>
          <w:lang w:eastAsia="tr-TR"/>
        </w:rPr>
        <w:t xml:space="preserve"> Yaygın eğitimle ilgili iş ve işlemlerin veri tabanı üzerinden mevzuata uygun olarak elektronik ortamda yürütüldüğü ve bilgilerin muhafaza edildiği s</w:t>
      </w:r>
      <w:r>
        <w:rPr>
          <w:rFonts w:ascii="Times New Roman" w:hAnsi="Times New Roman"/>
          <w:sz w:val="24"/>
          <w:szCs w:val="24"/>
          <w:lang w:eastAsia="tr-TR"/>
        </w:rPr>
        <w:t>istem.</w:t>
      </w:r>
    </w:p>
    <w:p w:rsidR="00645AB4" w:rsidRDefault="00645AB4" w:rsidP="00860596">
      <w:pPr>
        <w:rPr>
          <w:rFonts w:ascii="Times New Roman" w:hAnsi="Times New Roman"/>
          <w:sz w:val="24"/>
          <w:szCs w:val="24"/>
          <w:lang w:eastAsia="tr-TR"/>
        </w:rPr>
      </w:pPr>
      <w:r w:rsidRPr="00645AB4">
        <w:rPr>
          <w:rFonts w:ascii="Times New Roman" w:hAnsi="Times New Roman"/>
          <w:b/>
          <w:sz w:val="24"/>
          <w:szCs w:val="24"/>
          <w:lang w:eastAsia="tr-TR"/>
        </w:rPr>
        <w:t xml:space="preserve">Katılım belgesi: </w:t>
      </w:r>
      <w:r w:rsidRPr="00645AB4">
        <w:rPr>
          <w:rFonts w:ascii="Times New Roman" w:hAnsi="Times New Roman"/>
          <w:sz w:val="24"/>
          <w:szCs w:val="24"/>
          <w:lang w:eastAsia="tr-TR"/>
        </w:rPr>
        <w:t>Değerlendirme yapılamayan her türlü faaliyete katılanlara verilen belge.</w:t>
      </w:r>
    </w:p>
    <w:p w:rsidR="00645AB4" w:rsidRPr="00645AB4" w:rsidRDefault="00645AB4" w:rsidP="00860596">
      <w:pPr>
        <w:rPr>
          <w:rFonts w:ascii="Times New Roman" w:hAnsi="Times New Roman"/>
          <w:sz w:val="24"/>
          <w:szCs w:val="24"/>
          <w:lang w:eastAsia="tr-TR"/>
        </w:rPr>
      </w:pPr>
      <w:r w:rsidRPr="00645AB4">
        <w:rPr>
          <w:rFonts w:ascii="Times New Roman" w:hAnsi="Times New Roman"/>
          <w:b/>
          <w:sz w:val="24"/>
          <w:szCs w:val="24"/>
          <w:lang w:eastAsia="tr-TR"/>
        </w:rPr>
        <w:t>Kurs:</w:t>
      </w:r>
      <w:r w:rsidRPr="00645AB4">
        <w:rPr>
          <w:rFonts w:ascii="Times New Roman" w:hAnsi="Times New Roman"/>
          <w:sz w:val="24"/>
          <w:szCs w:val="24"/>
          <w:lang w:eastAsia="tr-TR"/>
        </w:rPr>
        <w:t xml:space="preserve"> Halk eğitimi merkezleri tarafından doğrudan veya diğer kurum ve kuruluşlarla iş birliği hâlinde halka açık ve ücretsiz olarak düzenlenen g</w:t>
      </w:r>
      <w:r>
        <w:rPr>
          <w:rFonts w:ascii="Times New Roman" w:hAnsi="Times New Roman"/>
          <w:sz w:val="24"/>
          <w:szCs w:val="24"/>
          <w:lang w:eastAsia="tr-TR"/>
        </w:rPr>
        <w:t>enel, mesleki ve teknik kurslar.</w:t>
      </w:r>
    </w:p>
    <w:p w:rsidR="00645AB4" w:rsidRPr="00645AB4" w:rsidRDefault="00645AB4" w:rsidP="00860596">
      <w:pPr>
        <w:rPr>
          <w:rFonts w:ascii="Times New Roman" w:hAnsi="Times New Roman"/>
          <w:sz w:val="24"/>
          <w:szCs w:val="24"/>
          <w:lang w:eastAsia="tr-TR"/>
        </w:rPr>
      </w:pPr>
      <w:r w:rsidRPr="00645AB4">
        <w:rPr>
          <w:rFonts w:ascii="Times New Roman" w:hAnsi="Times New Roman"/>
          <w:b/>
          <w:sz w:val="24"/>
          <w:szCs w:val="24"/>
          <w:lang w:eastAsia="tr-TR"/>
        </w:rPr>
        <w:t>Kurs bitirme belgesi:</w:t>
      </w:r>
      <w:r w:rsidRPr="00645AB4">
        <w:rPr>
          <w:rFonts w:ascii="Times New Roman" w:hAnsi="Times New Roman"/>
          <w:sz w:val="24"/>
          <w:szCs w:val="24"/>
          <w:lang w:eastAsia="tr-TR"/>
        </w:rPr>
        <w:t xml:space="preserve"> Kursları başarı il</w:t>
      </w:r>
      <w:r>
        <w:rPr>
          <w:rFonts w:ascii="Times New Roman" w:hAnsi="Times New Roman"/>
          <w:sz w:val="24"/>
          <w:szCs w:val="24"/>
          <w:lang w:eastAsia="tr-TR"/>
        </w:rPr>
        <w:t>e tamamlayanlara verilen belge.</w:t>
      </w:r>
    </w:p>
    <w:p w:rsidR="00645AB4" w:rsidRPr="00645AB4" w:rsidRDefault="00645AB4" w:rsidP="00860596">
      <w:pPr>
        <w:rPr>
          <w:rFonts w:ascii="Times New Roman" w:hAnsi="Times New Roman"/>
          <w:sz w:val="24"/>
          <w:szCs w:val="24"/>
          <w:lang w:eastAsia="tr-TR"/>
        </w:rPr>
      </w:pPr>
      <w:r w:rsidRPr="00645AB4">
        <w:rPr>
          <w:rFonts w:ascii="Times New Roman" w:hAnsi="Times New Roman"/>
          <w:b/>
          <w:sz w:val="24"/>
          <w:szCs w:val="24"/>
          <w:lang w:eastAsia="tr-TR"/>
        </w:rPr>
        <w:lastRenderedPageBreak/>
        <w:t>Kurs yeri:</w:t>
      </w:r>
      <w:r w:rsidRPr="00645AB4">
        <w:rPr>
          <w:rFonts w:ascii="Times New Roman" w:hAnsi="Times New Roman"/>
          <w:sz w:val="24"/>
          <w:szCs w:val="24"/>
          <w:lang w:eastAsia="tr-TR"/>
        </w:rPr>
        <w:t xml:space="preserve"> Merkezlere bağlı olarak mahalle, köy, belde, ilçe veya il merkezlerinde herhangi bir alan ya da dalda kurs faaliyeti yapılan sabit veya geçic</w:t>
      </w:r>
      <w:r>
        <w:rPr>
          <w:rFonts w:ascii="Times New Roman" w:hAnsi="Times New Roman"/>
          <w:sz w:val="24"/>
          <w:szCs w:val="24"/>
          <w:lang w:eastAsia="tr-TR"/>
        </w:rPr>
        <w:t>i bina, salon ve benzeri yerler.</w:t>
      </w:r>
    </w:p>
    <w:p w:rsidR="00645AB4" w:rsidRDefault="00645AB4" w:rsidP="00860596">
      <w:pPr>
        <w:rPr>
          <w:rFonts w:ascii="Times New Roman" w:hAnsi="Times New Roman"/>
          <w:sz w:val="24"/>
          <w:szCs w:val="24"/>
          <w:lang w:eastAsia="tr-TR"/>
        </w:rPr>
      </w:pPr>
      <w:r w:rsidRPr="00645AB4">
        <w:rPr>
          <w:rFonts w:ascii="Times New Roman" w:hAnsi="Times New Roman"/>
          <w:b/>
          <w:sz w:val="24"/>
          <w:szCs w:val="24"/>
          <w:lang w:eastAsia="tr-TR"/>
        </w:rPr>
        <w:t>Kursiyer:</w:t>
      </w:r>
      <w:r w:rsidRPr="00645AB4">
        <w:rPr>
          <w:rFonts w:ascii="Times New Roman" w:hAnsi="Times New Roman"/>
          <w:sz w:val="24"/>
          <w:szCs w:val="24"/>
          <w:lang w:eastAsia="tr-TR"/>
        </w:rPr>
        <w:t xml:space="preserve"> Bu Yönetmelik kapsamınd</w:t>
      </w:r>
      <w:r>
        <w:rPr>
          <w:rFonts w:ascii="Times New Roman" w:hAnsi="Times New Roman"/>
          <w:sz w:val="24"/>
          <w:szCs w:val="24"/>
          <w:lang w:eastAsia="tr-TR"/>
        </w:rPr>
        <w:t>a açılan kurslara katılan kişi.</w:t>
      </w:r>
    </w:p>
    <w:p w:rsidR="00645AB4" w:rsidRDefault="00645AB4" w:rsidP="00645AB4">
      <w:pPr>
        <w:rPr>
          <w:rFonts w:ascii="Times New Roman" w:hAnsi="Times New Roman"/>
          <w:sz w:val="24"/>
          <w:szCs w:val="24"/>
          <w:lang w:eastAsia="tr-TR"/>
        </w:rPr>
      </w:pPr>
      <w:r w:rsidRPr="006565AC">
        <w:rPr>
          <w:rFonts w:ascii="Times New Roman" w:hAnsi="Times New Roman"/>
          <w:b/>
          <w:sz w:val="24"/>
          <w:szCs w:val="24"/>
          <w:lang w:eastAsia="tr-TR"/>
        </w:rPr>
        <w:t>Usta öğretici:</w:t>
      </w:r>
      <w:r w:rsidRPr="006565AC">
        <w:rPr>
          <w:rFonts w:ascii="Times New Roman" w:hAnsi="Times New Roman"/>
          <w:sz w:val="24"/>
          <w:szCs w:val="24"/>
          <w:lang w:eastAsia="tr-TR"/>
        </w:rPr>
        <w:t xml:space="preserve"> Ustalık yeterliliğini kazanmış; aday çırak, çırak, kalfa ile mesleki ve teknik eğitim okul ve kurumları öğrencilerinin iş yerindeki eğitimden sorumlu; mesleki eğitim tekniklerini bilen ve uygulayan kişiler ile kadrolu veya ders ücreti karşılığında yaygın eğitim faaliy</w:t>
      </w:r>
      <w:r>
        <w:rPr>
          <w:rFonts w:ascii="Times New Roman" w:hAnsi="Times New Roman"/>
          <w:sz w:val="24"/>
          <w:szCs w:val="24"/>
          <w:lang w:eastAsia="tr-TR"/>
        </w:rPr>
        <w:t>etlerinde görevlendirilen kişi.</w:t>
      </w:r>
    </w:p>
    <w:p w:rsidR="00645AB4" w:rsidRDefault="00645AB4" w:rsidP="00645AB4">
      <w:pPr>
        <w:rPr>
          <w:rFonts w:ascii="Times New Roman" w:hAnsi="Times New Roman"/>
          <w:sz w:val="24"/>
          <w:szCs w:val="24"/>
          <w:lang w:eastAsia="tr-TR"/>
        </w:rPr>
      </w:pPr>
      <w:r w:rsidRPr="006565AC">
        <w:rPr>
          <w:rFonts w:ascii="Times New Roman" w:hAnsi="Times New Roman"/>
          <w:b/>
          <w:sz w:val="24"/>
          <w:szCs w:val="24"/>
          <w:lang w:eastAsia="tr-TR"/>
        </w:rPr>
        <w:t>Okul aile birliği:</w:t>
      </w:r>
      <w:r w:rsidRPr="006565AC">
        <w:rPr>
          <w:rFonts w:ascii="Times New Roman" w:hAnsi="Times New Roman"/>
          <w:sz w:val="24"/>
          <w:szCs w:val="24"/>
          <w:lang w:eastAsia="tr-TR"/>
        </w:rPr>
        <w:t xml:space="preserve"> Merkez ile aile arasındaki bütünleşmeyi ve iş birliğini sağlamak amacıyla yönetici, öğretmen, uzman, ücretli usta öğretici, kursiyer, 18 yaşından küçük kursiyerlerin velileri ile halk eğitimi konusunda deneyimli ve gönüllü kişilerden oluşan birliği</w:t>
      </w:r>
      <w:r>
        <w:rPr>
          <w:rFonts w:ascii="Times New Roman" w:hAnsi="Times New Roman"/>
          <w:sz w:val="24"/>
          <w:szCs w:val="24"/>
          <w:lang w:eastAsia="tr-TR"/>
        </w:rPr>
        <w:t xml:space="preserve"> temsil eder.</w:t>
      </w:r>
    </w:p>
    <w:p w:rsidR="008F17BD" w:rsidRDefault="00645AB4" w:rsidP="00645AB4">
      <w:pPr>
        <w:rPr>
          <w:rFonts w:ascii="Times New Roman" w:hAnsi="Times New Roman"/>
          <w:sz w:val="24"/>
          <w:szCs w:val="24"/>
          <w:lang w:eastAsia="tr-TR"/>
        </w:rPr>
      </w:pPr>
      <w:proofErr w:type="gramStart"/>
      <w:r w:rsidRPr="00860596">
        <w:rPr>
          <w:rFonts w:ascii="Times New Roman" w:hAnsi="Times New Roman"/>
          <w:b/>
          <w:sz w:val="24"/>
          <w:szCs w:val="24"/>
          <w:lang w:eastAsia="tr-TR"/>
        </w:rPr>
        <w:t>Yaygın eğitim:</w:t>
      </w:r>
      <w:r w:rsidRPr="0070051D">
        <w:rPr>
          <w:rFonts w:ascii="Times New Roman" w:hAnsi="Times New Roman"/>
          <w:sz w:val="24"/>
          <w:szCs w:val="24"/>
          <w:lang w:eastAsia="tr-TR"/>
        </w:rPr>
        <w:t xml:space="preserve"> </w:t>
      </w:r>
      <w:r w:rsidR="009B4205" w:rsidRPr="009B4205">
        <w:rPr>
          <w:rFonts w:ascii="Times New Roman" w:hAnsi="Times New Roman"/>
          <w:sz w:val="24"/>
          <w:szCs w:val="24"/>
          <w:lang w:eastAsia="tr-TR"/>
        </w:rPr>
        <w:t>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tümünü ifade eder.</w:t>
      </w:r>
      <w:proofErr w:type="gramEnd"/>
    </w:p>
    <w:p w:rsidR="009B4205" w:rsidRDefault="009B4205" w:rsidP="00645AB4">
      <w:pPr>
        <w:rPr>
          <w:rFonts w:ascii="Times New Roman" w:hAnsi="Times New Roman"/>
          <w:sz w:val="24"/>
          <w:szCs w:val="24"/>
          <w:lang w:eastAsia="tr-TR"/>
        </w:rPr>
      </w:pPr>
    </w:p>
    <w:p w:rsidR="00645AB4" w:rsidRPr="00645AB4" w:rsidRDefault="00645AB4" w:rsidP="00860596">
      <w:pPr>
        <w:rPr>
          <w:rFonts w:ascii="Times New Roman" w:hAnsi="Times New Roman"/>
          <w:sz w:val="24"/>
          <w:szCs w:val="24"/>
          <w:lang w:eastAsia="tr-TR"/>
        </w:rPr>
      </w:pPr>
    </w:p>
    <w:p w:rsidR="006565AC" w:rsidRDefault="006565AC" w:rsidP="00860596">
      <w:pPr>
        <w:rPr>
          <w:rFonts w:ascii="Times New Roman" w:hAnsi="Times New Roman"/>
          <w:sz w:val="24"/>
          <w:szCs w:val="24"/>
          <w:lang w:eastAsia="tr-TR"/>
        </w:rPr>
      </w:pPr>
    </w:p>
    <w:p w:rsidR="006565AC" w:rsidRPr="006565AC" w:rsidRDefault="006565AC" w:rsidP="00860596">
      <w:pPr>
        <w:rPr>
          <w:rFonts w:ascii="Times New Roman" w:hAnsi="Times New Roman"/>
          <w:sz w:val="24"/>
          <w:szCs w:val="24"/>
          <w:lang w:eastAsia="tr-TR"/>
        </w:rPr>
        <w:sectPr w:rsidR="006565AC" w:rsidRPr="006565AC" w:rsidSect="005C0BD4">
          <w:headerReference w:type="even" r:id="rId13"/>
          <w:headerReference w:type="default" r:id="rId14"/>
          <w:footerReference w:type="default" r:id="rId15"/>
          <w:headerReference w:type="first" r:id="rId16"/>
          <w:pgSz w:w="11906" w:h="16838"/>
          <w:pgMar w:top="1134" w:right="992" w:bottom="567" w:left="1276" w:header="0" w:footer="340" w:gutter="0"/>
          <w:pgBorders w:offsetFrom="page">
            <w:top w:val="single" w:sz="4" w:space="24" w:color="auto"/>
            <w:left w:val="single" w:sz="4" w:space="24" w:color="auto"/>
            <w:bottom w:val="single" w:sz="4" w:space="24" w:color="auto"/>
            <w:right w:val="single" w:sz="4" w:space="24" w:color="auto"/>
          </w:pgBorders>
          <w:pgNumType w:fmt="upperRoman" w:start="1"/>
          <w:cols w:space="708"/>
          <w:docGrid w:linePitch="360"/>
        </w:sectPr>
      </w:pPr>
    </w:p>
    <w:p w:rsidR="00914D10" w:rsidRDefault="009532A1" w:rsidP="007D718D">
      <w:pPr>
        <w:pStyle w:val="Balk1"/>
        <w:spacing w:before="0" w:after="120" w:line="360" w:lineRule="auto"/>
        <w:ind w:firstLine="709"/>
        <w:rPr>
          <w:color w:val="000000" w:themeColor="text1"/>
          <w:sz w:val="40"/>
        </w:rPr>
      </w:pPr>
      <w:bookmarkStart w:id="7" w:name="_Toc423437758"/>
      <w:r w:rsidRPr="00080479">
        <w:rPr>
          <w:color w:val="000000" w:themeColor="text1"/>
          <w:sz w:val="40"/>
        </w:rPr>
        <w:lastRenderedPageBreak/>
        <w:t>I.</w:t>
      </w:r>
      <w:r w:rsidR="00303872" w:rsidRPr="00080479">
        <w:rPr>
          <w:color w:val="000000" w:themeColor="text1"/>
          <w:sz w:val="40"/>
        </w:rPr>
        <w:t>BÖLÜM</w:t>
      </w:r>
      <w:bookmarkEnd w:id="5"/>
      <w:bookmarkEnd w:id="6"/>
      <w:bookmarkEnd w:id="7"/>
    </w:p>
    <w:p w:rsidR="001E4E9C" w:rsidRDefault="001E4E9C" w:rsidP="001E4E9C">
      <w:pPr>
        <w:pStyle w:val="Balk1"/>
        <w:spacing w:before="0" w:after="0" w:line="360" w:lineRule="auto"/>
        <w:ind w:firstLine="709"/>
        <w:rPr>
          <w:color w:val="auto"/>
          <w:szCs w:val="24"/>
        </w:rPr>
      </w:pPr>
      <w:r w:rsidRPr="00CF3510">
        <w:rPr>
          <w:color w:val="auto"/>
          <w:szCs w:val="24"/>
        </w:rPr>
        <w:t>STRATEJİK PLAN HAZIRLIK SÜRECİ</w:t>
      </w:r>
    </w:p>
    <w:p w:rsidR="001E4E9C" w:rsidRDefault="001E4E9C" w:rsidP="001E4E9C">
      <w:pPr>
        <w:tabs>
          <w:tab w:val="left" w:pos="426"/>
        </w:tabs>
        <w:spacing w:after="0"/>
        <w:ind w:left="426"/>
        <w:rPr>
          <w:rFonts w:ascii="Times New Roman" w:hAnsi="Times New Roman"/>
          <w:sz w:val="24"/>
          <w:szCs w:val="24"/>
        </w:rPr>
      </w:pPr>
      <w:r>
        <w:rPr>
          <w:rFonts w:ascii="Times New Roman" w:hAnsi="Times New Roman"/>
          <w:sz w:val="24"/>
          <w:szCs w:val="24"/>
        </w:rPr>
        <w:t>Maçka Halk</w:t>
      </w:r>
      <w:r w:rsidRPr="00F00022">
        <w:rPr>
          <w:rFonts w:ascii="Times New Roman" w:hAnsi="Times New Roman"/>
          <w:sz w:val="24"/>
          <w:szCs w:val="24"/>
        </w:rPr>
        <w:t xml:space="preserve"> Eğitim</w:t>
      </w:r>
      <w:r>
        <w:rPr>
          <w:rFonts w:ascii="Times New Roman" w:hAnsi="Times New Roman"/>
          <w:sz w:val="24"/>
          <w:szCs w:val="24"/>
        </w:rPr>
        <w:t>i</w:t>
      </w:r>
      <w:r w:rsidRPr="00F00022">
        <w:rPr>
          <w:rFonts w:ascii="Times New Roman" w:hAnsi="Times New Roman"/>
          <w:sz w:val="24"/>
          <w:szCs w:val="24"/>
        </w:rPr>
        <w:t xml:space="preserve"> </w:t>
      </w:r>
      <w:r w:rsidR="00D20C89">
        <w:rPr>
          <w:rFonts w:ascii="Times New Roman" w:hAnsi="Times New Roman"/>
          <w:sz w:val="24"/>
          <w:szCs w:val="24"/>
        </w:rPr>
        <w:t>Merkezi</w:t>
      </w:r>
      <w:r w:rsidRPr="00F00022">
        <w:rPr>
          <w:rFonts w:ascii="Times New Roman" w:hAnsi="Times New Roman"/>
          <w:sz w:val="24"/>
          <w:szCs w:val="24"/>
        </w:rPr>
        <w:t xml:space="preserve"> 2015-2019 Stratejik Planının hazırlanmasında</w:t>
      </w:r>
      <w:r>
        <w:rPr>
          <w:rFonts w:ascii="Times New Roman" w:hAnsi="Times New Roman"/>
          <w:sz w:val="24"/>
          <w:szCs w:val="24"/>
        </w:rPr>
        <w:t xml:space="preserve"> </w:t>
      </w:r>
      <w:r w:rsidR="004B5C22">
        <w:rPr>
          <w:rFonts w:ascii="Times New Roman" w:hAnsi="Times New Roman"/>
          <w:sz w:val="24"/>
          <w:szCs w:val="24"/>
        </w:rPr>
        <w:t xml:space="preserve">Maçka </w:t>
      </w:r>
      <w:r w:rsidR="004B5C22" w:rsidRPr="00F00022">
        <w:rPr>
          <w:rFonts w:ascii="Times New Roman" w:hAnsi="Times New Roman"/>
          <w:sz w:val="24"/>
          <w:szCs w:val="24"/>
        </w:rPr>
        <w:t>İl</w:t>
      </w:r>
      <w:r w:rsidR="004B5C22">
        <w:rPr>
          <w:rFonts w:ascii="Times New Roman" w:hAnsi="Times New Roman"/>
          <w:sz w:val="24"/>
          <w:szCs w:val="24"/>
        </w:rPr>
        <w:t>çe</w:t>
      </w:r>
      <w:r w:rsidR="004B5C22" w:rsidRPr="00F00022">
        <w:rPr>
          <w:rFonts w:ascii="Times New Roman" w:hAnsi="Times New Roman"/>
          <w:sz w:val="24"/>
          <w:szCs w:val="24"/>
        </w:rPr>
        <w:t xml:space="preserve"> Millî Eğitim Müdürlüğü</w:t>
      </w:r>
      <w:r>
        <w:rPr>
          <w:rFonts w:ascii="Times New Roman" w:hAnsi="Times New Roman"/>
          <w:sz w:val="24"/>
          <w:szCs w:val="24"/>
        </w:rPr>
        <w:t xml:space="preserve"> </w:t>
      </w:r>
      <w:r w:rsidRPr="00F00022">
        <w:rPr>
          <w:rFonts w:ascii="Times New Roman" w:hAnsi="Times New Roman"/>
          <w:sz w:val="24"/>
          <w:szCs w:val="24"/>
        </w:rPr>
        <w:t>Stratejik Planı temel alınmış ve aşağıdaki model benimsenmiştir.</w:t>
      </w:r>
    </w:p>
    <w:p w:rsidR="00877876" w:rsidRDefault="00877876" w:rsidP="001E4E9C">
      <w:pPr>
        <w:tabs>
          <w:tab w:val="left" w:pos="426"/>
        </w:tabs>
        <w:spacing w:after="0"/>
        <w:ind w:left="426"/>
        <w:rPr>
          <w:rFonts w:ascii="Times New Roman" w:hAnsi="Times New Roman"/>
          <w:sz w:val="24"/>
          <w:szCs w:val="24"/>
        </w:rPr>
      </w:pPr>
    </w:p>
    <w:p w:rsidR="00877876" w:rsidRDefault="00877876" w:rsidP="001E4E9C">
      <w:pPr>
        <w:tabs>
          <w:tab w:val="left" w:pos="426"/>
        </w:tabs>
        <w:spacing w:after="0"/>
        <w:ind w:left="426"/>
        <w:rPr>
          <w:rFonts w:ascii="Times New Roman" w:hAnsi="Times New Roman"/>
          <w:sz w:val="24"/>
          <w:szCs w:val="24"/>
        </w:rPr>
      </w:pPr>
    </w:p>
    <w:p w:rsidR="00877876" w:rsidRPr="00F00022" w:rsidRDefault="00877876" w:rsidP="001E4E9C">
      <w:pPr>
        <w:tabs>
          <w:tab w:val="left" w:pos="426"/>
        </w:tabs>
        <w:spacing w:after="0"/>
        <w:ind w:left="426"/>
        <w:rPr>
          <w:rFonts w:ascii="Times New Roman" w:hAnsi="Times New Roman"/>
          <w:sz w:val="24"/>
          <w:szCs w:val="24"/>
        </w:rPr>
      </w:pPr>
      <w:r>
        <w:rPr>
          <w:rFonts w:ascii="Times New Roman" w:hAnsi="Times New Roman"/>
          <w:noProof/>
          <w:sz w:val="24"/>
          <w:szCs w:val="24"/>
          <w:lang w:eastAsia="tr-TR"/>
        </w:rPr>
        <mc:AlternateContent>
          <mc:Choice Requires="wpg">
            <w:drawing>
              <wp:inline distT="0" distB="0" distL="0" distR="0" wp14:anchorId="0B113C0B" wp14:editId="2F39398E">
                <wp:extent cx="5262880" cy="6853555"/>
                <wp:effectExtent l="0" t="0" r="13970" b="23495"/>
                <wp:docPr id="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6853555"/>
                          <a:chOff x="-982" y="1316"/>
                          <a:chExt cx="48015" cy="58033"/>
                        </a:xfrm>
                      </wpg:grpSpPr>
                      <wpg:grpSp>
                        <wpg:cNvPr id="9" name="Grup 16"/>
                        <wpg:cNvGrpSpPr>
                          <a:grpSpLocks/>
                        </wpg:cNvGrpSpPr>
                        <wpg:grpSpPr bwMode="auto">
                          <a:xfrm>
                            <a:off x="-982" y="1316"/>
                            <a:ext cx="48014" cy="58034"/>
                            <a:chOff x="-1257" y="1598"/>
                            <a:chExt cx="61429" cy="70443"/>
                          </a:xfrm>
                        </wpg:grpSpPr>
                        <wps:wsp>
                          <wps:cNvPr id="10" name="Dikdörtgen 18"/>
                          <wps:cNvSpPr>
                            <a:spLocks noChangeArrowheads="1"/>
                          </wps:cNvSpPr>
                          <wps:spPr bwMode="auto">
                            <a:xfrm>
                              <a:off x="-1257" y="10572"/>
                              <a:ext cx="61429" cy="12139"/>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Durum Analizi</w:t>
                                </w:r>
                              </w:p>
                            </w:txbxContent>
                          </wps:txbx>
                          <wps:bodyPr rot="0" vert="horz" wrap="square" lIns="91440" tIns="45720" rIns="91440" bIns="45720" anchor="t" anchorCtr="0" upright="1">
                            <a:noAutofit/>
                          </wps:bodyPr>
                        </wps:wsp>
                        <wps:wsp>
                          <wps:cNvPr id="11" name="Dikdörtgen 17"/>
                          <wps:cNvSpPr>
                            <a:spLocks noChangeArrowheads="1"/>
                          </wps:cNvSpPr>
                          <wps:spPr bwMode="auto">
                            <a:xfrm>
                              <a:off x="12314" y="1598"/>
                              <a:ext cx="33890" cy="7215"/>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Hazırlık Programının Oluşturulması</w:t>
                                </w:r>
                              </w:p>
                              <w:p w:rsidR="000F2F7B" w:rsidRPr="00A51D4F" w:rsidRDefault="000F2F7B" w:rsidP="00877876">
                                <w:pPr>
                                  <w:spacing w:after="0" w:line="240" w:lineRule="auto"/>
                                  <w:ind w:left="709"/>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Stratejik Planlama Yöntem ve Kapsamı</w:t>
                                </w:r>
                              </w:p>
                              <w:p w:rsidR="000F2F7B" w:rsidRPr="00A51D4F" w:rsidRDefault="000F2F7B" w:rsidP="00877876">
                                <w:pPr>
                                  <w:spacing w:after="0" w:line="240" w:lineRule="auto"/>
                                  <w:ind w:left="709"/>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Stratejik Plan Ekip ve Kurulları</w:t>
                                </w:r>
                              </w:p>
                              <w:p w:rsidR="000F2F7B" w:rsidRPr="00A51D4F" w:rsidRDefault="000F2F7B" w:rsidP="00877876">
                                <w:pPr>
                                  <w:spacing w:after="0" w:line="240" w:lineRule="auto"/>
                                  <w:ind w:left="709"/>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Stratejik Planlama İş Takvimi</w:t>
                                </w:r>
                              </w:p>
                            </w:txbxContent>
                          </wps:txbx>
                          <wps:bodyPr rot="0" vert="horz" wrap="square" lIns="91440" tIns="45720" rIns="91440" bIns="45720" anchor="t" anchorCtr="0" upright="1">
                            <a:noAutofit/>
                          </wps:bodyPr>
                        </wps:wsp>
                        <wps:wsp>
                          <wps:cNvPr id="13" name="Dikdörtgen 19"/>
                          <wps:cNvSpPr>
                            <a:spLocks noChangeArrowheads="1"/>
                          </wps:cNvSpPr>
                          <wps:spPr bwMode="auto">
                            <a:xfrm>
                              <a:off x="0" y="13284"/>
                              <a:ext cx="9717" cy="8663"/>
                            </a:xfrm>
                            <a:prstGeom prst="rect">
                              <a:avLst/>
                            </a:prstGeom>
                            <a:noFill/>
                            <a:ln w="12700">
                              <a:solidFill>
                                <a:srgbClr val="4F81BD">
                                  <a:lumMod val="50000"/>
                                  <a:lumOff val="0"/>
                                </a:srgb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Tarihi Gelişim</w:t>
                                </w:r>
                              </w:p>
                            </w:txbxContent>
                          </wps:txbx>
                          <wps:bodyPr rot="0" vert="horz" wrap="square" lIns="91440" tIns="45720" rIns="91440" bIns="45720" anchor="t" anchorCtr="0" upright="1">
                            <a:noAutofit/>
                          </wps:bodyPr>
                        </wps:wsp>
                        <wps:wsp>
                          <wps:cNvPr id="14" name="Dikdörtgen 20"/>
                          <wps:cNvSpPr>
                            <a:spLocks noChangeArrowheads="1"/>
                          </wps:cNvSpPr>
                          <wps:spPr bwMode="auto">
                            <a:xfrm>
                              <a:off x="9699" y="13285"/>
                              <a:ext cx="11201" cy="8661"/>
                            </a:xfrm>
                            <a:prstGeom prst="rect">
                              <a:avLst/>
                            </a:prstGeom>
                            <a:noFill/>
                            <a:ln w="12700">
                              <a:solidFill>
                                <a:srgbClr val="4F81BD">
                                  <a:lumMod val="50000"/>
                                  <a:lumOff val="0"/>
                                </a:srgb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Mevzuat Analizi</w:t>
                                </w:r>
                              </w:p>
                            </w:txbxContent>
                          </wps:txbx>
                          <wps:bodyPr rot="0" vert="horz" wrap="square" lIns="91440" tIns="45720" rIns="91440" bIns="45720" anchor="t" anchorCtr="0" upright="1">
                            <a:noAutofit/>
                          </wps:bodyPr>
                        </wps:wsp>
                        <wps:wsp>
                          <wps:cNvPr id="15" name="Dikdörtgen 21"/>
                          <wps:cNvSpPr>
                            <a:spLocks noChangeArrowheads="1"/>
                          </wps:cNvSpPr>
                          <wps:spPr bwMode="auto">
                            <a:xfrm>
                              <a:off x="20908" y="13285"/>
                              <a:ext cx="11201" cy="8661"/>
                            </a:xfrm>
                            <a:prstGeom prst="rect">
                              <a:avLst/>
                            </a:prstGeom>
                            <a:noFill/>
                            <a:ln w="12700">
                              <a:solidFill>
                                <a:srgbClr val="4F81BD">
                                  <a:lumMod val="50000"/>
                                  <a:lumOff val="0"/>
                                </a:srgb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Faaliyet Alanları ile Sunulan Hizmetler</w:t>
                                </w:r>
                              </w:p>
                            </w:txbxContent>
                          </wps:txbx>
                          <wps:bodyPr rot="0" vert="horz" wrap="square" lIns="91440" tIns="45720" rIns="91440" bIns="45720" anchor="t" anchorCtr="0" upright="1">
                            <a:noAutofit/>
                          </wps:bodyPr>
                        </wps:wsp>
                        <wps:wsp>
                          <wps:cNvPr id="16" name="Dikdörtgen 22"/>
                          <wps:cNvSpPr>
                            <a:spLocks noChangeArrowheads="1"/>
                          </wps:cNvSpPr>
                          <wps:spPr bwMode="auto">
                            <a:xfrm>
                              <a:off x="32116" y="13284"/>
                              <a:ext cx="8356" cy="8662"/>
                            </a:xfrm>
                            <a:prstGeom prst="rect">
                              <a:avLst/>
                            </a:prstGeom>
                            <a:noFill/>
                            <a:ln w="12700">
                              <a:solidFill>
                                <a:srgbClr val="4F81BD">
                                  <a:lumMod val="50000"/>
                                  <a:lumOff val="0"/>
                                </a:srgb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Paydaş Analizi</w:t>
                                </w:r>
                              </w:p>
                            </w:txbxContent>
                          </wps:txbx>
                          <wps:bodyPr rot="0" vert="horz" wrap="square" lIns="91440" tIns="45720" rIns="91440" bIns="45720" anchor="t" anchorCtr="0" upright="1">
                            <a:noAutofit/>
                          </wps:bodyPr>
                        </wps:wsp>
                        <wps:wsp>
                          <wps:cNvPr id="17" name="Dikdörtgen 23"/>
                          <wps:cNvSpPr>
                            <a:spLocks noChangeArrowheads="1"/>
                          </wps:cNvSpPr>
                          <wps:spPr bwMode="auto">
                            <a:xfrm>
                              <a:off x="40471" y="13284"/>
                              <a:ext cx="18440" cy="8661"/>
                            </a:xfrm>
                            <a:prstGeom prst="rect">
                              <a:avLst/>
                            </a:prstGeom>
                            <a:noFill/>
                            <a:ln w="12700">
                              <a:solidFill>
                                <a:srgbClr val="4F81BD">
                                  <a:lumMod val="50000"/>
                                  <a:lumOff val="0"/>
                                </a:srgb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Kurum İçi ve Kurum Dışı Analiz</w:t>
                                </w:r>
                              </w:p>
                              <w:p w:rsidR="000F2F7B" w:rsidRPr="00A51D4F" w:rsidRDefault="000F2F7B" w:rsidP="00877876">
                                <w:pPr>
                                  <w:pStyle w:val="ListeParagraf"/>
                                  <w:numPr>
                                    <w:ilvl w:val="0"/>
                                    <w:numId w:val="31"/>
                                  </w:numPr>
                                  <w:spacing w:after="0" w:line="240" w:lineRule="auto"/>
                                  <w:ind w:left="142" w:hanging="142"/>
                                  <w:rPr>
                                    <w:rFonts w:ascii="Times New Roman" w:eastAsia="+mn-ea" w:hAnsi="Times New Roman"/>
                                    <w:color w:val="000000" w:themeColor="text1"/>
                                    <w:kern w:val="24"/>
                                    <w:sz w:val="18"/>
                                    <w:szCs w:val="18"/>
                                    <w:lang w:eastAsia="tr-TR"/>
                                  </w:rPr>
                                </w:pPr>
                                <w:r w:rsidRPr="00A51D4F">
                                  <w:rPr>
                                    <w:rFonts w:ascii="Times New Roman" w:eastAsia="+mn-ea" w:hAnsi="Times New Roman"/>
                                    <w:color w:val="000000" w:themeColor="text1"/>
                                    <w:kern w:val="24"/>
                                    <w:sz w:val="18"/>
                                    <w:szCs w:val="18"/>
                                    <w:lang w:eastAsia="tr-TR"/>
                                  </w:rPr>
                                  <w:t>PEST Analizi</w:t>
                                </w:r>
                              </w:p>
                              <w:p w:rsidR="000F2F7B" w:rsidRPr="00A51D4F" w:rsidRDefault="000F2F7B" w:rsidP="00877876">
                                <w:pPr>
                                  <w:pStyle w:val="ListeParagraf"/>
                                  <w:numPr>
                                    <w:ilvl w:val="0"/>
                                    <w:numId w:val="31"/>
                                  </w:numPr>
                                  <w:spacing w:after="0" w:line="240" w:lineRule="auto"/>
                                  <w:ind w:left="142" w:hanging="142"/>
                                  <w:rPr>
                                    <w:rFonts w:ascii="Times New Roman" w:eastAsia="+mn-ea" w:hAnsi="Times New Roman"/>
                                    <w:color w:val="000000" w:themeColor="text1"/>
                                    <w:kern w:val="24"/>
                                    <w:sz w:val="18"/>
                                    <w:szCs w:val="18"/>
                                    <w:lang w:eastAsia="tr-TR"/>
                                  </w:rPr>
                                </w:pPr>
                                <w:r w:rsidRPr="00A51D4F">
                                  <w:rPr>
                                    <w:rFonts w:ascii="Times New Roman" w:eastAsia="+mn-ea" w:hAnsi="Times New Roman"/>
                                    <w:color w:val="000000" w:themeColor="text1"/>
                                    <w:kern w:val="24"/>
                                    <w:sz w:val="18"/>
                                    <w:szCs w:val="18"/>
                                    <w:lang w:eastAsia="tr-TR"/>
                                  </w:rPr>
                                  <w:t>GZFT Analizi</w:t>
                                </w:r>
                              </w:p>
                              <w:p w:rsidR="000F2F7B" w:rsidRPr="00A51D4F" w:rsidRDefault="000F2F7B" w:rsidP="00877876">
                                <w:pPr>
                                  <w:pStyle w:val="ListeParagraf"/>
                                  <w:numPr>
                                    <w:ilvl w:val="0"/>
                                    <w:numId w:val="31"/>
                                  </w:numPr>
                                  <w:spacing w:after="0" w:line="240" w:lineRule="auto"/>
                                  <w:ind w:left="142" w:hanging="142"/>
                                  <w:rPr>
                                    <w:rFonts w:ascii="Times New Roman" w:eastAsia="Times New Roman" w:hAnsi="Times New Roman"/>
                                    <w:b/>
                                    <w:color w:val="000000" w:themeColor="text1"/>
                                    <w:sz w:val="18"/>
                                    <w:szCs w:val="18"/>
                                    <w:lang w:eastAsia="tr-TR"/>
                                  </w:rPr>
                                </w:pPr>
                                <w:r w:rsidRPr="00A51D4F">
                                  <w:rPr>
                                    <w:rFonts w:ascii="Times New Roman" w:eastAsia="+mn-ea" w:hAnsi="Times New Roman"/>
                                    <w:color w:val="000000" w:themeColor="text1"/>
                                    <w:kern w:val="24"/>
                                    <w:sz w:val="18"/>
                                    <w:szCs w:val="18"/>
                                    <w:lang w:eastAsia="tr-TR"/>
                                  </w:rPr>
                                  <w:t>Üst Politika Belgeleri Analizi</w:t>
                                </w:r>
                              </w:p>
                            </w:txbxContent>
                          </wps:txbx>
                          <wps:bodyPr rot="0" vert="horz" wrap="square" lIns="91440" tIns="45720" rIns="91440" bIns="45720" anchor="t" anchorCtr="0" upright="1">
                            <a:noAutofit/>
                          </wps:bodyPr>
                        </wps:wsp>
                        <wps:wsp>
                          <wps:cNvPr id="18" name="Dikdörtgen 24"/>
                          <wps:cNvSpPr>
                            <a:spLocks noChangeArrowheads="1"/>
                          </wps:cNvSpPr>
                          <wps:spPr bwMode="auto">
                            <a:xfrm>
                              <a:off x="12283" y="24550"/>
                              <a:ext cx="33890" cy="3779"/>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Sorun ve Gelişim Alanlarının Belirlenmesi</w:t>
                                </w:r>
                              </w:p>
                            </w:txbxContent>
                          </wps:txbx>
                          <wps:bodyPr rot="0" vert="horz" wrap="square" lIns="91440" tIns="45720" rIns="91440" bIns="45720" anchor="t" anchorCtr="0" upright="1">
                            <a:noAutofit/>
                          </wps:bodyPr>
                        </wps:wsp>
                        <wpg:grpSp>
                          <wpg:cNvPr id="19" name="Grup 25"/>
                          <wpg:cNvGrpSpPr>
                            <a:grpSpLocks/>
                          </wpg:cNvGrpSpPr>
                          <wpg:grpSpPr bwMode="auto">
                            <a:xfrm>
                              <a:off x="5444" y="36118"/>
                              <a:ext cx="47786" cy="20786"/>
                              <a:chOff x="-12" y="-3628"/>
                              <a:chExt cx="47785" cy="20786"/>
                            </a:xfrm>
                          </wpg:grpSpPr>
                          <wps:wsp>
                            <wps:cNvPr id="20" name="İkizkenar Üçgen 26"/>
                            <wps:cNvSpPr>
                              <a:spLocks noChangeArrowheads="1"/>
                            </wps:cNvSpPr>
                            <wps:spPr bwMode="auto">
                              <a:xfrm>
                                <a:off x="-12" y="-3628"/>
                                <a:ext cx="47783" cy="5562"/>
                              </a:xfrm>
                              <a:prstGeom prst="triangle">
                                <a:avLst>
                                  <a:gd name="adj" fmla="val 50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Vizyonun Belirlenmesi</w:t>
                                  </w:r>
                                </w:p>
                              </w:txbxContent>
                            </wps:txbx>
                            <wps:bodyPr rot="0" vert="horz" wrap="square" lIns="91440" tIns="45720" rIns="91440" bIns="45720" anchor="t" anchorCtr="0" upright="1">
                              <a:noAutofit/>
                            </wps:bodyPr>
                          </wps:wsp>
                          <wps:wsp>
                            <wps:cNvPr id="21" name="Dikdörtgen 27"/>
                            <wps:cNvSpPr>
                              <a:spLocks noChangeArrowheads="1"/>
                            </wps:cNvSpPr>
                            <wps:spPr bwMode="auto">
                              <a:xfrm>
                                <a:off x="0" y="1982"/>
                                <a:ext cx="18148" cy="3022"/>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Misyonun Belirlenmesi</w:t>
                                  </w:r>
                                </w:p>
                              </w:txbxContent>
                            </wps:txbx>
                            <wps:bodyPr rot="0" vert="horz" wrap="square" lIns="91440" tIns="45720" rIns="91440" bIns="45720" anchor="t" anchorCtr="0" upright="1">
                              <a:noAutofit/>
                            </wps:bodyPr>
                          </wps:wsp>
                          <wps:wsp>
                            <wps:cNvPr id="22" name="Dikdörtgen 28"/>
                            <wps:cNvSpPr>
                              <a:spLocks noChangeArrowheads="1"/>
                            </wps:cNvSpPr>
                            <wps:spPr bwMode="auto">
                              <a:xfrm>
                                <a:off x="18150" y="1982"/>
                                <a:ext cx="29623" cy="3022"/>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Temel İlke ve Değerlerin Belirlenmesi</w:t>
                                  </w:r>
                                </w:p>
                              </w:txbxContent>
                            </wps:txbx>
                            <wps:bodyPr rot="0" vert="horz" wrap="square" lIns="91440" tIns="45720" rIns="91440" bIns="45720" anchor="t" anchorCtr="0" upright="1">
                              <a:noAutofit/>
                            </wps:bodyPr>
                          </wps:wsp>
                          <wps:wsp>
                            <wps:cNvPr id="23" name="Dikdörtgen 29"/>
                            <wps:cNvSpPr>
                              <a:spLocks noChangeArrowheads="1"/>
                            </wps:cNvSpPr>
                            <wps:spPr bwMode="auto">
                              <a:xfrm>
                                <a:off x="0" y="5007"/>
                                <a:ext cx="47771" cy="3022"/>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Temaların Belirlenmesi</w:t>
                                  </w:r>
                                </w:p>
                              </w:txbxContent>
                            </wps:txbx>
                            <wps:bodyPr rot="0" vert="horz" wrap="square" lIns="91440" tIns="45720" rIns="91440" bIns="45720" anchor="t" anchorCtr="0" upright="1">
                              <a:noAutofit/>
                            </wps:bodyPr>
                          </wps:wsp>
                          <wps:wsp>
                            <wps:cNvPr id="24" name="Dikdörtgen 30"/>
                            <wps:cNvSpPr>
                              <a:spLocks noChangeArrowheads="1"/>
                            </wps:cNvSpPr>
                            <wps:spPr bwMode="auto">
                              <a:xfrm>
                                <a:off x="0" y="8085"/>
                                <a:ext cx="47771" cy="3022"/>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Amaçların Belirlenmesi</w:t>
                                  </w:r>
                                </w:p>
                              </w:txbxContent>
                            </wps:txbx>
                            <wps:bodyPr rot="0" vert="horz" wrap="square" lIns="91440" tIns="45720" rIns="91440" bIns="45720" anchor="t" anchorCtr="0" upright="1">
                              <a:noAutofit/>
                            </wps:bodyPr>
                          </wps:wsp>
                          <wps:wsp>
                            <wps:cNvPr id="25" name="Dikdörtgen 31"/>
                            <wps:cNvSpPr>
                              <a:spLocks noChangeArrowheads="1"/>
                            </wps:cNvSpPr>
                            <wps:spPr bwMode="auto">
                              <a:xfrm>
                                <a:off x="0" y="11110"/>
                                <a:ext cx="47771" cy="3022"/>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Hedeflerin Belirlenmesi</w:t>
                                  </w:r>
                                </w:p>
                              </w:txbxContent>
                            </wps:txbx>
                            <wps:bodyPr rot="0" vert="horz" wrap="square" lIns="91440" tIns="45720" rIns="91440" bIns="45720" anchor="t" anchorCtr="0" upright="1">
                              <a:noAutofit/>
                            </wps:bodyPr>
                          </wps:wsp>
                          <wps:wsp>
                            <wps:cNvPr id="26" name="Dikdörtgen 32"/>
                            <wps:cNvSpPr>
                              <a:spLocks noChangeArrowheads="1"/>
                            </wps:cNvSpPr>
                            <wps:spPr bwMode="auto">
                              <a:xfrm>
                                <a:off x="0" y="14135"/>
                                <a:ext cx="24745" cy="3023"/>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Performans Göstergelerinin Belirlenmesi</w:t>
                                  </w:r>
                                </w:p>
                              </w:txbxContent>
                            </wps:txbx>
                            <wps:bodyPr rot="0" vert="horz" wrap="square" lIns="91440" tIns="45720" rIns="91440" bIns="45720" anchor="t" anchorCtr="0" upright="1">
                              <a:noAutofit/>
                            </wps:bodyPr>
                          </wps:wsp>
                          <wps:wsp>
                            <wps:cNvPr id="27" name="Dikdörtgen 33"/>
                            <wps:cNvSpPr>
                              <a:spLocks noChangeArrowheads="1"/>
                            </wps:cNvSpPr>
                            <wps:spPr bwMode="auto">
                              <a:xfrm>
                                <a:off x="24750" y="14135"/>
                                <a:ext cx="23021" cy="3023"/>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Tedbirlerin Belirlenmesi</w:t>
                                  </w:r>
                                </w:p>
                              </w:txbxContent>
                            </wps:txbx>
                            <wps:bodyPr rot="0" vert="horz" wrap="square" lIns="91440" tIns="45720" rIns="91440" bIns="45720" anchor="t" anchorCtr="0" upright="1">
                              <a:noAutofit/>
                            </wps:bodyPr>
                          </wps:wsp>
                        </wpg:grpSp>
                        <wps:wsp>
                          <wps:cNvPr id="28" name="Dikdörtgen 34"/>
                          <wps:cNvSpPr>
                            <a:spLocks noChangeArrowheads="1"/>
                          </wps:cNvSpPr>
                          <wps:spPr bwMode="auto">
                            <a:xfrm>
                              <a:off x="12283" y="30587"/>
                              <a:ext cx="33890" cy="3778"/>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Stratejik Plan Mimarisinin Belirlenmesi</w:t>
                                </w:r>
                              </w:p>
                            </w:txbxContent>
                          </wps:txbx>
                          <wps:bodyPr rot="0" vert="horz" wrap="square" lIns="91440" tIns="45720" rIns="91440" bIns="45720" anchor="t" anchorCtr="0" upright="1">
                            <a:noAutofit/>
                          </wps:bodyPr>
                        </wps:wsp>
                        <wps:wsp>
                          <wps:cNvPr id="29" name="Dikdörtgen 35"/>
                          <wps:cNvSpPr>
                            <a:spLocks noChangeArrowheads="1"/>
                          </wps:cNvSpPr>
                          <wps:spPr bwMode="auto">
                            <a:xfrm>
                              <a:off x="5456" y="56917"/>
                              <a:ext cx="47771" cy="3067"/>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hAnsi="Times New Roman"/>
                                    <w:b/>
                                    <w:color w:val="000000" w:themeColor="text1"/>
                                    <w:sz w:val="18"/>
                                    <w:szCs w:val="18"/>
                                  </w:rPr>
                                </w:pPr>
                                <w:r w:rsidRPr="00A51D4F">
                                  <w:rPr>
                                    <w:rFonts w:ascii="Times New Roman" w:eastAsia="Times New Roman" w:hAnsi="Times New Roman"/>
                                    <w:b/>
                                    <w:color w:val="000000" w:themeColor="text1"/>
                                    <w:sz w:val="18"/>
                                    <w:szCs w:val="18"/>
                                    <w:lang w:eastAsia="tr-TR"/>
                                  </w:rPr>
                                  <w:t xml:space="preserve">Nihai Stratejik Plan </w:t>
                                </w:r>
                              </w:p>
                            </w:txbxContent>
                          </wps:txbx>
                          <wps:bodyPr rot="0" vert="horz" wrap="square" lIns="91440" tIns="45720" rIns="91440" bIns="45720" anchor="t" anchorCtr="0" upright="1">
                            <a:noAutofit/>
                          </wps:bodyPr>
                        </wps:wsp>
                        <wps:wsp>
                          <wps:cNvPr id="30" name="Dikdörtgen 36"/>
                          <wps:cNvSpPr>
                            <a:spLocks noChangeArrowheads="1"/>
                          </wps:cNvSpPr>
                          <wps:spPr bwMode="auto">
                            <a:xfrm>
                              <a:off x="12362" y="61558"/>
                              <a:ext cx="33890" cy="4604"/>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Performans Programı</w:t>
                                </w:r>
                              </w:p>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Yıllık performans hedefleri ile faaliyet ve projeler</w:t>
                                </w:r>
                              </w:p>
                            </w:txbxContent>
                          </wps:txbx>
                          <wps:bodyPr rot="0" vert="horz" wrap="square" lIns="91440" tIns="45720" rIns="91440" bIns="45720" anchor="t" anchorCtr="0" upright="1">
                            <a:noAutofit/>
                          </wps:bodyPr>
                        </wps:wsp>
                        <wps:wsp>
                          <wps:cNvPr id="31" name="Dikdörtgen 37"/>
                          <wps:cNvSpPr>
                            <a:spLocks noChangeArrowheads="1"/>
                          </wps:cNvSpPr>
                          <wps:spPr bwMode="auto">
                            <a:xfrm>
                              <a:off x="12314" y="67710"/>
                              <a:ext cx="33890" cy="4331"/>
                            </a:xfrm>
                            <a:prstGeom prst="rect">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İzleme ve Değerlendirme</w:t>
                                </w:r>
                              </w:p>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Faaliyet Raporu</w:t>
                                </w:r>
                              </w:p>
                            </w:txbxContent>
                          </wps:txbx>
                          <wps:bodyPr rot="0" vert="horz" wrap="square" lIns="91440" tIns="45720" rIns="91440" bIns="45720" anchor="t" anchorCtr="0" upright="1">
                            <a:noAutofit/>
                          </wps:bodyPr>
                        </wps:wsp>
                        <wps:wsp>
                          <wps:cNvPr id="32" name="Düz Ok Bağlayıcısı 38"/>
                          <wps:cNvCnPr>
                            <a:cxnSpLocks noChangeShapeType="1"/>
                          </wps:cNvCnPr>
                          <wps:spPr bwMode="auto">
                            <a:xfrm>
                              <a:off x="29275" y="8775"/>
                              <a:ext cx="18" cy="1746"/>
                            </a:xfrm>
                            <a:prstGeom prst="straightConnector1">
                              <a:avLst/>
                            </a:prstGeom>
                            <a:noFill/>
                            <a:ln w="12700">
                              <a:solidFill>
                                <a:srgbClr val="1F497D">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wps:wsp>
                          <wps:cNvPr id="33" name="Düz Ok Bağlayıcısı 39"/>
                          <wps:cNvCnPr>
                            <a:cxnSpLocks noChangeShapeType="1"/>
                          </wps:cNvCnPr>
                          <wps:spPr bwMode="auto">
                            <a:xfrm>
                              <a:off x="29274" y="34365"/>
                              <a:ext cx="0" cy="1930"/>
                            </a:xfrm>
                            <a:prstGeom prst="straightConnector1">
                              <a:avLst/>
                            </a:prstGeom>
                            <a:noFill/>
                            <a:ln w="12700">
                              <a:solidFill>
                                <a:srgbClr val="1F497D">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wps:wsp>
                          <wps:cNvPr id="34" name="Düz Ok Bağlayıcısı 40"/>
                          <wps:cNvCnPr>
                            <a:cxnSpLocks noChangeShapeType="1"/>
                          </wps:cNvCnPr>
                          <wps:spPr bwMode="auto">
                            <a:xfrm flipH="1">
                              <a:off x="29293" y="59923"/>
                              <a:ext cx="0" cy="1539"/>
                            </a:xfrm>
                            <a:prstGeom prst="straightConnector1">
                              <a:avLst/>
                            </a:prstGeom>
                            <a:noFill/>
                            <a:ln w="12700">
                              <a:solidFill>
                                <a:srgbClr val="1F497D">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wps:wsp>
                          <wps:cNvPr id="35" name="Düz Ok Bağlayıcısı 41"/>
                          <wps:cNvCnPr>
                            <a:cxnSpLocks noChangeShapeType="1"/>
                          </wps:cNvCnPr>
                          <wps:spPr bwMode="auto">
                            <a:xfrm>
                              <a:off x="29293" y="66162"/>
                              <a:ext cx="0" cy="1548"/>
                            </a:xfrm>
                            <a:prstGeom prst="straightConnector1">
                              <a:avLst/>
                            </a:prstGeom>
                            <a:noFill/>
                            <a:ln w="12700">
                              <a:solidFill>
                                <a:srgbClr val="1F497D">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6" name="Düz Ok Bağlayıcısı 42"/>
                        <wps:cNvCnPr>
                          <a:cxnSpLocks noChangeShapeType="1"/>
                        </wps:cNvCnPr>
                        <wps:spPr bwMode="auto">
                          <a:xfrm>
                            <a:off x="22860" y="23338"/>
                            <a:ext cx="0" cy="1861"/>
                          </a:xfrm>
                          <a:prstGeom prst="straightConnector1">
                            <a:avLst/>
                          </a:prstGeom>
                          <a:noFill/>
                          <a:ln w="12700">
                            <a:solidFill>
                              <a:srgbClr val="1F497D">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wps:wsp>
                        <wps:cNvPr id="37" name="Düz Ok Bağlayıcısı 43"/>
                        <wps:cNvCnPr>
                          <a:cxnSpLocks noChangeShapeType="1"/>
                        </wps:cNvCnPr>
                        <wps:spPr bwMode="auto">
                          <a:xfrm>
                            <a:off x="22896" y="18710"/>
                            <a:ext cx="0" cy="1516"/>
                          </a:xfrm>
                          <a:prstGeom prst="straightConnector1">
                            <a:avLst/>
                          </a:prstGeom>
                          <a:noFill/>
                          <a:ln w="12700">
                            <a:solidFill>
                              <a:srgbClr val="1F497D">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up 15" o:spid="_x0000_s1026" style="width:414.4pt;height:539.65pt;mso-position-horizontal-relative:char;mso-position-vertical-relative:line" coordorigin="-982,1316" coordsize="48015,5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">
                <v:group id="Grup 16" o:spid="_x0000_s1027" style="position:absolute;left:-982;top:1316;width:48014;height:58034" coordorigin="-1257,1598" coordsize="61429,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Dikdörtgen 18" o:spid="_x0000_s1028" style="position:absolute;left:-1257;top:10572;width:61429;height:1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ABcUA&#10;AADbAAAADwAAAGRycy9kb3ducmV2LnhtbESPMW/CQAyF90r9DycjdSsXSkVRyAXRokodGCDpwmbl&#10;TBKR80W5I6T/vh4qdbP1nt/7nG0n16mRhtB6NrCYJ6CIK29brg18l5/Pa1AhIlvsPJOBHwqwzR8f&#10;Mkytv/OJxiLWSkI4pGigibFPtQ5VQw7D3PfEol384DDKOtTaDniXcNfplyRZaYctS0ODPX00VF2L&#10;mzNAr0kX3pd2f5gO5yqO5e5tfz4a8zSbdhtQkab4b/67/rKCL/Tyiwy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AFxQAAANsAAAAPAAAAAAAAAAAAAAAAAJgCAABkcnMv&#10;ZG93bnJldi54bWxQSwUGAAAAAAQABAD1AAAAigMAAAAA&#10;" filled="f" strokecolor="#254061" strokeweight="1pt">
                    <v:textbo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Durum Analizi</w:t>
                          </w:r>
                        </w:p>
                      </w:txbxContent>
                    </v:textbox>
                  </v:rect>
                  <v:rect id="Dikdörtgen 17" o:spid="_x0000_s1029" style="position:absolute;left:12314;top:1598;width:33890;height: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lnsIA&#10;AADbAAAADwAAAGRycy9kb3ducmV2LnhtbERPS2uDQBC+B/oflin0lqy2IQ3GVWxDoYcc8ujF2+BO&#10;VOLOirs19t93A4Hc5uN7TppPphMjDa61rCBeRCCIK6tbrhX8nL7maxDOI2vsLJOCP3KQZ0+zFBNt&#10;r3yg8ehrEULYJaig8b5PpHRVQwbdwvbEgTvbwaAPcKilHvAawk0nX6NoJQ22HBoa7Omzoepy/DUK&#10;aBl17uNNb3fTrqz8eCret+VeqZfnqdiA8DT5h/ju/tZhfgy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eWewgAAANsAAAAPAAAAAAAAAAAAAAAAAJgCAABkcnMvZG93&#10;bnJldi54bWxQSwUGAAAAAAQABAD1AAAAhwMAAAAA&#10;" filled="f" strokecolor="#254061" strokeweight="1pt">
                    <v:textbo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Hazırlık Programının Oluşturulması</w:t>
                          </w:r>
                        </w:p>
                        <w:p w:rsidR="000F2F7B" w:rsidRPr="00A51D4F" w:rsidRDefault="000F2F7B" w:rsidP="00877876">
                          <w:pPr>
                            <w:spacing w:after="0" w:line="240" w:lineRule="auto"/>
                            <w:ind w:left="709"/>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Stratejik Planlama Yöntem ve Kapsamı</w:t>
                          </w:r>
                        </w:p>
                        <w:p w:rsidR="000F2F7B" w:rsidRPr="00A51D4F" w:rsidRDefault="000F2F7B" w:rsidP="00877876">
                          <w:pPr>
                            <w:spacing w:after="0" w:line="240" w:lineRule="auto"/>
                            <w:ind w:left="709"/>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Stratejik Plan Ekip ve Kurulları</w:t>
                          </w:r>
                        </w:p>
                        <w:p w:rsidR="000F2F7B" w:rsidRPr="00A51D4F" w:rsidRDefault="000F2F7B" w:rsidP="00877876">
                          <w:pPr>
                            <w:spacing w:after="0" w:line="240" w:lineRule="auto"/>
                            <w:ind w:left="709"/>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Stratejik Planlama İş Takvimi</w:t>
                          </w:r>
                        </w:p>
                      </w:txbxContent>
                    </v:textbox>
                  </v:rect>
                  <v:rect id="Dikdörtgen 19" o:spid="_x0000_s1030" style="position:absolute;top:13284;width:9717;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i17wA&#10;AADbAAAADwAAAGRycy9kb3ducmV2LnhtbERPy6rCMBDdX/AfwgjurqkKKtUoIgi69LFxNzZjU2wm&#10;pYlt/XsjCO7mcJ6zXHe2FA3VvnCsYDRMQBBnThecK7icd/9zED4gaywdk4IXeViven9LTLVr+UjN&#10;KeQihrBPUYEJoUql9Jkhi37oKuLI3V1tMURY51LX2MZwW8pxkkylxYJjg8GKtoayx+lpFWBjdeuk&#10;2x2SWbOf3cyB8HhVatDvNgsQgbrwE3/dex3nT+DzSzxArt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puLXvAAAANsAAAAPAAAAAAAAAAAAAAAAAJgCAABkcnMvZG93bnJldi54&#10;bWxQSwUGAAAAAAQABAD1AAAAgQMAAAAA&#10;" filled="f" strokecolor="#254061" strokeweight="1pt">
                    <v:stroke dashstyle="dash"/>
                    <v:textbo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Tarihi Gelişim</w:t>
                          </w:r>
                        </w:p>
                      </w:txbxContent>
                    </v:textbox>
                  </v:rect>
                  <v:rect id="Dikdörtgen 20" o:spid="_x0000_s1031" style="position:absolute;left:9699;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6o7wA&#10;AADbAAAADwAAAGRycy9kb3ducmV2LnhtbERPy6rCMBDdX/AfwgjurqkiKtUoIgi69LFxNzZjU2wm&#10;pYlt/XsjCO7mcJ6zXHe2FA3VvnCsYDRMQBBnThecK7icd/9zED4gaywdk4IXeViven9LTLVr+UjN&#10;KeQihrBPUYEJoUql9Jkhi37oKuLI3V1tMURY51LX2MZwW8pxkkylxYJjg8GKtoayx+lpFWBjdeuk&#10;2x2SWbOf3cyB8HhVatDvNgsQgbrwE3/dex3nT+DzSzxArt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T3qjvAAAANsAAAAPAAAAAAAAAAAAAAAAAJgCAABkcnMvZG93bnJldi54&#10;bWxQSwUGAAAAAAQABAD1AAAAgQMAAAAA&#10;" filled="f" strokecolor="#254061" strokeweight="1pt">
                    <v:stroke dashstyle="dash"/>
                    <v:textbo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Mevzuat Analizi</w:t>
                          </w:r>
                        </w:p>
                      </w:txbxContent>
                    </v:textbox>
                  </v:rect>
                  <v:rect id="Dikdörtgen 21" o:spid="_x0000_s1032" style="position:absolute;left:20908;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fOLwA&#10;AADbAAAADwAAAGRycy9kb3ducmV2LnhtbERPy6rCMBDdX/AfwgjurqmCD6pRRBB06WPjbmzGpthM&#10;ShPb+vdGENzN4Txnue5sKRqqfeFYwWiYgCDOnC44V3A57/7nIHxA1lg6JgUv8rBe9f6WmGrX8pGa&#10;U8hFDGGfogITQpVK6TNDFv3QVcSRu7vaYoiwzqWusY3htpTjJJlKiwXHBoMVbQ1lj9PTKsDG6tZJ&#10;tzsks2Y/u5kD4fGq1KDfbRYgAnXhJ/669zrOn8Dnl3iAXL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A984vAAAANsAAAAPAAAAAAAAAAAAAAAAAJgCAABkcnMvZG93bnJldi54&#10;bWxQSwUGAAAAAAQABAD1AAAAgQMAAAAA&#10;" filled="f" strokecolor="#254061" strokeweight="1pt">
                    <v:stroke dashstyle="dash"/>
                    <v:textbo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Faaliyet Alanları ile Sunulan Hizmetler</w:t>
                          </w:r>
                        </w:p>
                      </w:txbxContent>
                    </v:textbox>
                  </v:rect>
                  <v:rect id="Dikdörtgen 22" o:spid="_x0000_s1033" style="position:absolute;left:32116;top:13284;width:8356;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BT7sA&#10;AADbAAAADwAAAGRycy9kb3ducmV2LnhtbERPvQrCMBDeBd8hnOCmqQ4q1SgiCDr6s7idzdkUm0tp&#10;Ylvf3giC2318v7fadLYUDdW+cKxgMk5AEGdOF5wruF72owUIH5A1lo5JwZs8bNb93gpT7Vo+UXMO&#10;uYgh7FNUYEKoUil9ZsiiH7uKOHIPV1sMEda51DW2MdyWcpokM2mx4NhgsKKdoex5flkF2FjdOun2&#10;x2TeHOZ3cyQ83ZQaDrrtEkSgLvzFP/dBx/kz+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3RQU+7AAAA2wAAAA8AAAAAAAAAAAAAAAAAmAIAAGRycy9kb3ducmV2Lnht&#10;bFBLBQYAAAAABAAEAPUAAACAAwAAAAA=&#10;" filled="f" strokecolor="#254061" strokeweight="1pt">
                    <v:stroke dashstyle="dash"/>
                    <v:textbox>
                      <w:txbxContent>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Paydaş Analizi</w:t>
                          </w:r>
                        </w:p>
                      </w:txbxContent>
                    </v:textbox>
                  </v:rect>
                  <v:rect id="Dikdörtgen 23" o:spid="_x0000_s1034" style="position:absolute;left:40471;top:13284;width:18440;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k1LwA&#10;AADbAAAADwAAAGRycy9kb3ducmV2LnhtbERPy6rCMBDdC/5DGMGdpt6FlWoUEQRd+ti4G5uxKTaT&#10;0sS29++NILibw3nOatPbSrTU+NKxgtk0AUGcO11yoeB62U8WIHxA1lg5JgX/5GGzHg5WmGnX8Yna&#10;cyhEDGGfoQITQp1J6XNDFv3U1cSRe7jGYoiwKaRusIvhtpJ/STKXFkuODQZr2hnKn+eXVYCt1Z2T&#10;bn9M0vaQ3s2R8HRTajzqt0sQgfrwE3/dBx3np/D5JR4g1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neTUvAAAANsAAAAPAAAAAAAAAAAAAAAAAJgCAABkcnMvZG93bnJldi54&#10;bWxQSwUGAAAAAAQABAD1AAAAgQMAAAAA&#10;" filled="f" strokecolor="#254061" strokeweight="1pt">
                    <v:stroke dashstyle="dash"/>
                    <v:textbox>
                      <w:txbxContent>
                        <w:p w:rsidR="000F2F7B" w:rsidRPr="00A51D4F" w:rsidRDefault="000F2F7B" w:rsidP="00877876">
                          <w:pPr>
                            <w:spacing w:after="0" w:line="240" w:lineRule="auto"/>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Kurum İçi ve Kurum Dışı Analiz</w:t>
                          </w:r>
                        </w:p>
                        <w:p w:rsidR="000F2F7B" w:rsidRPr="00A51D4F" w:rsidRDefault="000F2F7B" w:rsidP="00877876">
                          <w:pPr>
                            <w:pStyle w:val="ListeParagraf"/>
                            <w:numPr>
                              <w:ilvl w:val="0"/>
                              <w:numId w:val="31"/>
                            </w:numPr>
                            <w:spacing w:after="0" w:line="240" w:lineRule="auto"/>
                            <w:ind w:left="142" w:hanging="142"/>
                            <w:rPr>
                              <w:rFonts w:ascii="Times New Roman" w:eastAsia="+mn-ea" w:hAnsi="Times New Roman"/>
                              <w:color w:val="000000" w:themeColor="text1"/>
                              <w:kern w:val="24"/>
                              <w:sz w:val="18"/>
                              <w:szCs w:val="18"/>
                              <w:lang w:eastAsia="tr-TR"/>
                            </w:rPr>
                          </w:pPr>
                          <w:r w:rsidRPr="00A51D4F">
                            <w:rPr>
                              <w:rFonts w:ascii="Times New Roman" w:eastAsia="+mn-ea" w:hAnsi="Times New Roman"/>
                              <w:color w:val="000000" w:themeColor="text1"/>
                              <w:kern w:val="24"/>
                              <w:sz w:val="18"/>
                              <w:szCs w:val="18"/>
                              <w:lang w:eastAsia="tr-TR"/>
                            </w:rPr>
                            <w:t>PEST Analizi</w:t>
                          </w:r>
                        </w:p>
                        <w:p w:rsidR="000F2F7B" w:rsidRPr="00A51D4F" w:rsidRDefault="000F2F7B" w:rsidP="00877876">
                          <w:pPr>
                            <w:pStyle w:val="ListeParagraf"/>
                            <w:numPr>
                              <w:ilvl w:val="0"/>
                              <w:numId w:val="31"/>
                            </w:numPr>
                            <w:spacing w:after="0" w:line="240" w:lineRule="auto"/>
                            <w:ind w:left="142" w:hanging="142"/>
                            <w:rPr>
                              <w:rFonts w:ascii="Times New Roman" w:eastAsia="+mn-ea" w:hAnsi="Times New Roman"/>
                              <w:color w:val="000000" w:themeColor="text1"/>
                              <w:kern w:val="24"/>
                              <w:sz w:val="18"/>
                              <w:szCs w:val="18"/>
                              <w:lang w:eastAsia="tr-TR"/>
                            </w:rPr>
                          </w:pPr>
                          <w:r w:rsidRPr="00A51D4F">
                            <w:rPr>
                              <w:rFonts w:ascii="Times New Roman" w:eastAsia="+mn-ea" w:hAnsi="Times New Roman"/>
                              <w:color w:val="000000" w:themeColor="text1"/>
                              <w:kern w:val="24"/>
                              <w:sz w:val="18"/>
                              <w:szCs w:val="18"/>
                              <w:lang w:eastAsia="tr-TR"/>
                            </w:rPr>
                            <w:t>GZFT Analizi</w:t>
                          </w:r>
                        </w:p>
                        <w:p w:rsidR="000F2F7B" w:rsidRPr="00A51D4F" w:rsidRDefault="000F2F7B" w:rsidP="00877876">
                          <w:pPr>
                            <w:pStyle w:val="ListeParagraf"/>
                            <w:numPr>
                              <w:ilvl w:val="0"/>
                              <w:numId w:val="31"/>
                            </w:numPr>
                            <w:spacing w:after="0" w:line="240" w:lineRule="auto"/>
                            <w:ind w:left="142" w:hanging="142"/>
                            <w:rPr>
                              <w:rFonts w:ascii="Times New Roman" w:eastAsia="Times New Roman" w:hAnsi="Times New Roman"/>
                              <w:b/>
                              <w:color w:val="000000" w:themeColor="text1"/>
                              <w:sz w:val="18"/>
                              <w:szCs w:val="18"/>
                              <w:lang w:eastAsia="tr-TR"/>
                            </w:rPr>
                          </w:pPr>
                          <w:r w:rsidRPr="00A51D4F">
                            <w:rPr>
                              <w:rFonts w:ascii="Times New Roman" w:eastAsia="+mn-ea" w:hAnsi="Times New Roman"/>
                              <w:color w:val="000000" w:themeColor="text1"/>
                              <w:kern w:val="24"/>
                              <w:sz w:val="18"/>
                              <w:szCs w:val="18"/>
                              <w:lang w:eastAsia="tr-TR"/>
                            </w:rPr>
                            <w:t>Üst Politika Belgeleri Analizi</w:t>
                          </w:r>
                        </w:p>
                      </w:txbxContent>
                    </v:textbox>
                  </v:rect>
                  <v:rect id="Dikdörtgen 24" o:spid="_x0000_s1035" style="position:absolute;left:12283;top:24550;width:33890;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MA8UA&#10;AADbAAAADwAAAGRycy9kb3ducmV2LnhtbESPMW/CQAyF90r9DycjdSsXSkVRyAXRokodGCDpwmbl&#10;TBKR80W5I6T/vh4qdbP1nt/7nG0n16mRhtB6NrCYJ6CIK29brg18l5/Pa1AhIlvsPJOBHwqwzR8f&#10;Mkytv/OJxiLWSkI4pGigibFPtQ5VQw7D3PfEol384DDKOtTaDniXcNfplyRZaYctS0ODPX00VF2L&#10;mzNAr0kX3pd2f5gO5yqO5e5tfz4a8zSbdhtQkab4b/67/rKCL7Dyiwy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0wDxQAAANsAAAAPAAAAAAAAAAAAAAAAAJgCAABkcnMv&#10;ZG93bnJldi54bWxQSwUGAAAAAAQABAD1AAAAigM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Sorun ve Gelişim Alanlarının Belirlenmesi</w:t>
                          </w:r>
                        </w:p>
                      </w:txbxContent>
                    </v:textbox>
                  </v:rect>
                  <v:group id="Grup 25" o:spid="_x0000_s1036"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7" type="#_x0000_t5" style="position:absolute;left:-12;top:-3628;width:47783;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8MIA&#10;AADbAAAADwAAAGRycy9kb3ducmV2LnhtbERPz2vCMBS+C/sfwhN209QeiqtG2QZjgjqoCrs+mrem&#10;2LyUJKvd/npzGOz48f1eb0fbiYF8aB0rWMwzEMS10y03Ci7nt9kSRIjIGjvHpOCHAmw3D5M1ltrd&#10;uKLhFBuRQjiUqMDE2JdShtqQxTB3PXHivpy3GBP0jdQebyncdjLPskJabDk1GOzp1VB9PX1bBcX7&#10;vth9Dk+/1+ED98fcvxxMXyn1OB2fVyAijfFf/OfeaQV5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SrwwgAAANsAAAAPAAAAAAAAAAAAAAAAAJgCAABkcnMvZG93&#10;bnJldi54bWxQSwUGAAAAAAQABAD1AAAAhwMAAAAA&#10;" filled="f" strokecolor="#254061" strokeweight="1pt">
                      <v:textbox>
                        <w:txbxContent>
                          <w:p w:rsidR="000F2F7B" w:rsidRPr="00A51D4F" w:rsidRDefault="000F2F7B" w:rsidP="00877876">
                            <w:pPr>
                              <w:spacing w:after="0"/>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Vizyonun Belirlenmesi</w:t>
                            </w:r>
                          </w:p>
                        </w:txbxContent>
                      </v:textbox>
                    </v:shape>
                    <v:rect id="Dikdörtgen 27" o:spid="_x0000_s1038" style="position:absolute;top:1982;width:1814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vI8MA&#10;AADbAAAADwAAAGRycy9kb3ducmV2LnhtbESPQYvCMBSE78L+h/CEvWmqK7rURnGVBQ8etO6lt0fz&#10;bIvNS2li7f57Iwgeh5n5hknWvalFR62rLCuYjCMQxLnVFRcK/s6/o28QziNrrC2Tgn9ysF59DBKM&#10;tb3zibrUFyJA2MWooPS+iaV0eUkG3dg2xMG72NagD7ItpG7xHuCmltMomkuDFYeFEhvalpRf05tR&#10;QLOodj9fenfoD1nuu/NmscuOSn0O+80ShKfev8Ov9l4rmE7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0vI8MAAADbAAAADwAAAAAAAAAAAAAAAACYAgAAZHJzL2Rv&#10;d25yZXYueG1sUEsFBgAAAAAEAAQA9QAAAIgDA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Misyonun Belirlenmesi</w:t>
                            </w:r>
                          </w:p>
                        </w:txbxContent>
                      </v:textbox>
                    </v:rect>
                    <v:rect id="Dikdörtgen 28" o:spid="_x0000_s1039" style="position:absolute;left:18150;top:1982;width:2962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VMQA&#10;AADbAAAADwAAAGRycy9kb3ducmV2LnhtbESPQWvCQBSE7wX/w/IEb3VjLFWiq2iD0IOHmnjx9sg+&#10;k2D2bchuk/jvu4VCj8PMfMNs96NpRE+dqy0rWMwjEMSF1TWXCq756XUNwnlkjY1lUvAkB/vd5GWL&#10;ibYDX6jPfCkChF2CCirv20RKV1Rk0M1tSxy8u+0M+iC7UuoOhwA3jYyj6F0arDksVNjSR0XFI/s2&#10;CugtatxxqdPzeL4Vvs8Pq/T2pdRsOh42IDyN/j/81/7UCuI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sVTEAAAA2wAAAA8AAAAAAAAAAAAAAAAAmAIAAGRycy9k&#10;b3ducmV2LnhtbFBLBQYAAAAABAAEAPUAAACJAw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Temel İlke ve Değerlerin Belirlenmesi</w:t>
                            </w:r>
                          </w:p>
                        </w:txbxContent>
                      </v:textbox>
                    </v:rect>
                    <v:rect id="Dikdörtgen 29" o:spid="_x0000_s1040" style="position:absolute;top:5007;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Uz8QA&#10;AADbAAAADwAAAGRycy9kb3ducmV2LnhtbESPQWuDQBSE74H+h+UVekvWaGmKcRNspZBDDo3pxdvD&#10;fVGJ+1bcrbH/Plso9DjMzDdMtp9NLyYaXWdZwXoVgSCure64UfB1/li+gnAeWWNvmRT8kIP97mGR&#10;YartjU80lb4RAcIuRQWt90MqpatbMuhWdiAO3sWOBn2QYyP1iLcAN72Mo+hFGuw4LLQ40HtL9bX8&#10;NgroOerdW6KL43ysaj+d801RfSr19DjnWxCeZv8f/msftII4gd8v4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FM/EAAAA2wAAAA8AAAAAAAAAAAAAAAAAmAIAAGRycy9k&#10;b3ducmV2LnhtbFBLBQYAAAAABAAEAPUAAACJAw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Temaların Belirlenmesi</w:t>
                            </w:r>
                          </w:p>
                        </w:txbxContent>
                      </v:textbox>
                    </v:rect>
                    <v:rect id="Dikdörtgen 30" o:spid="_x0000_s1041" style="position:absolute;top:8085;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Mu8QA&#10;AADbAAAADwAAAGRycy9kb3ducmV2LnhtbESPQWvCQBSE74X+h+UVvNWNUWqJrpI2CB481NiLt0f2&#10;mQSzb0N2TdJ/3xUEj8PMfMOst6NpRE+dqy0rmE0jEMSF1TWXCn5Pu/dPEM4ja2wsk4I/crDdvL6s&#10;MdF24CP1uS9FgLBLUEHlfZtI6YqKDLqpbYmDd7GdQR9kV0rd4RDgppFxFH1IgzWHhQpb+q6ouOY3&#10;o4AWUeO+5jo7jIdz4ftTuszOP0pN3sZ0BcLT6J/hR3uvFcQLuH8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jLvEAAAA2wAAAA8AAAAAAAAAAAAAAAAAmAIAAGRycy9k&#10;b3ducmV2LnhtbFBLBQYAAAAABAAEAPUAAACJAw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Amaçların Belirlenmesi</w:t>
                            </w:r>
                          </w:p>
                        </w:txbxContent>
                      </v:textbox>
                    </v:rect>
                    <v:rect id="Dikdörtgen 31" o:spid="_x0000_s1042" style="position:absolute;top:11110;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IMQA&#10;AADbAAAADwAAAGRycy9kb3ducmV2LnhtbESPS4vCQBCE78L+h6EXvOlkfexKdAxZRfDgwdfFW5Np&#10;k7CZnpCZjfHfO4Lgsaiqr6hF0plKtNS40rKCr2EEgjizuuRcwfm0GcxAOI+ssbJMCu7kIFl+9BYY&#10;a3vjA7VHn4sAYRejgsL7OpbSZQUZdENbEwfvahuDPsgml7rBW4CbSo6i6FsaLDksFFjTqqDs7/hv&#10;FNAkqtzvWK933e6S+faU/qwve6X6n106B+Gp8+/wq73VCkZ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KSDEAAAA2wAAAA8AAAAAAAAAAAAAAAAAmAIAAGRycy9k&#10;b3ducmV2LnhtbFBLBQYAAAAABAAEAPUAAACJAw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Hedeflerin Belirlenmesi</w:t>
                            </w:r>
                          </w:p>
                        </w:txbxContent>
                      </v:textbox>
                    </v:rect>
                    <v:rect id="Dikdörtgen 32" o:spid="_x0000_s1043" style="position:absolute;top:14135;width:24745;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3V8QA&#10;AADbAAAADwAAAGRycy9kb3ducmV2LnhtbESPT2vCQBTE74LfYXmCN7OpSiqpq/gHwUMOrfHi7ZF9&#10;TUKzb0N2jfHbu4VCj8PM/IZZbwfTiJ46V1tW8BbFIIgLq2suFVzz02wFwnlkjY1lUvAkB9vNeLTG&#10;VNsHf1F/8aUIEHYpKqi8b1MpXVGRQRfZljh437Yz6IPsSqk7fAS4aeQ8jhNpsOawUGFLh4qKn8vd&#10;KKBl3Lj9Qh+zIbsVvs9378fbp1LTybD7AOFp8P/hv/ZZK5gn8Psl/AC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t1fEAAAA2wAAAA8AAAAAAAAAAAAAAAAAmAIAAGRycy9k&#10;b3ducmV2LnhtbFBLBQYAAAAABAAEAPUAAACJAw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Performans Göstergelerinin Belirlenmesi</w:t>
                            </w:r>
                          </w:p>
                        </w:txbxContent>
                      </v:textbox>
                    </v:rect>
                    <v:rect id="Dikdörtgen 33" o:spid="_x0000_s1044" style="position:absolute;left:24750;top:14135;width:23021;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SzMIA&#10;AADbAAAADwAAAGRycy9kb3ducmV2LnhtbESPS6vCMBSE94L/IRzBnaY+UKlG8YHgwoVX78bdoTm2&#10;xeakNLHWf28EweUwM98wi1VjClFT5XLLCgb9CARxYnXOqYL/y743A+E8ssbCMil4kYPVst1aYKzt&#10;k/+oPvtUBAi7GBVk3pexlC7JyKDr25I4eDdbGfRBVqnUFT4D3BRyGEUTaTDnsJBhSduMkvv5YRTQ&#10;OCrcZqR3x+Z4TXx9WU9315NS3U6znoPw1Phf+Ns+aAXDK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BLMwgAAANsAAAAPAAAAAAAAAAAAAAAAAJgCAABkcnMvZG93&#10;bnJldi54bWxQSwUGAAAAAAQABAD1AAAAhwM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Tedbirlerin Belirlenmesi</w:t>
                            </w:r>
                          </w:p>
                        </w:txbxContent>
                      </v:textbox>
                    </v:rect>
                  </v:group>
                  <v:rect id="Dikdörtgen 34" o:spid="_x0000_s1045" style="position:absolute;left:12283;top:30587;width:3389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Gvr0A&#10;AADbAAAADwAAAGRycy9kb3ducmV2LnhtbERPyQrCMBC9C/5DGMGbpi6oVKO4IHjw4HbxNjRjW2wm&#10;pYm1/r05CB4fb1+sGlOImiqXW1Yw6EcgiBOrc04V3K773gyE88gaC8uk4EMOVst2a4Gxtm8+U33x&#10;qQgh7GJUkHlfxlK6JCODrm9L4sA9bGXQB1ilUlf4DuGmkMMomkiDOYeGDEvaZpQ8Ly+jgMZR4TYj&#10;vTs2x3vi6+t6uruflOp2mvUchKfG/8U/90ErGIa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eGvr0AAADbAAAADwAAAAAAAAAAAAAAAACYAgAAZHJzL2Rvd25yZXYu&#10;eG1sUEsFBgAAAAAEAAQA9QAAAIIDAAAAAA==&#10;" filled="f" strokecolor="#254061" strokeweight="1pt">
                    <v:textbox>
                      <w:txbxContent>
                        <w:p w:rsidR="000F2F7B" w:rsidRPr="00A51D4F" w:rsidRDefault="000F2F7B" w:rsidP="00877876">
                          <w:pPr>
                            <w:spacing w:after="0" w:line="240" w:lineRule="auto"/>
                            <w:jc w:val="center"/>
                            <w:rPr>
                              <w:rFonts w:ascii="Times New Roman" w:hAnsi="Times New Roman"/>
                              <w:color w:val="000000" w:themeColor="text1"/>
                              <w:sz w:val="18"/>
                              <w:szCs w:val="18"/>
                            </w:rPr>
                          </w:pPr>
                          <w:r w:rsidRPr="00A51D4F">
                            <w:rPr>
                              <w:rFonts w:ascii="Times New Roman" w:eastAsia="Times New Roman" w:hAnsi="Times New Roman"/>
                              <w:color w:val="000000" w:themeColor="text1"/>
                              <w:sz w:val="18"/>
                              <w:szCs w:val="18"/>
                              <w:lang w:eastAsia="tr-TR"/>
                            </w:rPr>
                            <w:t>Stratejik Plan Mimarisinin Belirlenmesi</w:t>
                          </w:r>
                        </w:p>
                      </w:txbxContent>
                    </v:textbox>
                  </v:rect>
                  <v:rect id="Dikdörtgen 35" o:spid="_x0000_s1046" style="position:absolute;left:5456;top:56917;width:4777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jJcMA&#10;AADbAAAADwAAAGRycy9kb3ducmV2LnhtbESPT4vCMBTE78J+h/AWvGm6Ku5ajaWrCB48+O/i7dE8&#10;27LNS2mytX57Iwgeh5n5DbNIOlOJlhpXWlbwNYxAEGdWl5wrOJ82gx8QziNrrCyTgjs5SJYfvQXG&#10;2t74QO3R5yJA2MWooPC+jqV0WUEG3dDWxMG72sagD7LJpW7wFuCmkqMomkqDJYeFAmtaFZT9Hf+N&#10;AppElfsd6/Wu210y357S7/Vlr1T/s0vnIDx1/h1+tbdawWgG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jJcMAAADbAAAADwAAAAAAAAAAAAAAAACYAgAAZHJzL2Rv&#10;d25yZXYueG1sUEsFBgAAAAAEAAQA9QAAAIgDAAAAAA==&#10;" filled="f" strokecolor="#254061" strokeweight="1pt">
                    <v:textbox>
                      <w:txbxContent>
                        <w:p w:rsidR="000F2F7B" w:rsidRPr="00A51D4F" w:rsidRDefault="000F2F7B" w:rsidP="00877876">
                          <w:pPr>
                            <w:spacing w:after="0" w:line="240" w:lineRule="auto"/>
                            <w:jc w:val="center"/>
                            <w:rPr>
                              <w:rFonts w:ascii="Times New Roman" w:hAnsi="Times New Roman"/>
                              <w:b/>
                              <w:color w:val="000000" w:themeColor="text1"/>
                              <w:sz w:val="18"/>
                              <w:szCs w:val="18"/>
                            </w:rPr>
                          </w:pPr>
                          <w:r w:rsidRPr="00A51D4F">
                            <w:rPr>
                              <w:rFonts w:ascii="Times New Roman" w:eastAsia="Times New Roman" w:hAnsi="Times New Roman"/>
                              <w:b/>
                              <w:color w:val="000000" w:themeColor="text1"/>
                              <w:sz w:val="18"/>
                              <w:szCs w:val="18"/>
                              <w:lang w:eastAsia="tr-TR"/>
                            </w:rPr>
                            <w:t xml:space="preserve">Nihai Stratejik Plan </w:t>
                          </w:r>
                        </w:p>
                      </w:txbxContent>
                    </v:textbox>
                  </v:rect>
                  <v:rect id="Dikdörtgen 36" o:spid="_x0000_s1047" style="position:absolute;left:12362;top:61558;width:3389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cZb0A&#10;AADbAAAADwAAAGRycy9kb3ducmV2LnhtbERPyQrCMBC9C/5DGMGbpi6oVKO4IHjw4HbxNjRjW2wm&#10;pYm1/r05CB4fb1+sGlOImiqXW1Yw6EcgiBOrc04V3K773gyE88gaC8uk4EMOVst2a4Gxtm8+U33x&#10;qQgh7GJUkHlfxlK6JCODrm9L4sA9bGXQB1ilUlf4DuGmkMMomkiDOYeGDEvaZpQ8Ly+jgMZR4TYj&#10;vTs2x3vi6+t6uruflOp2mvUchKfG/8U/90ErGIX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gcZb0AAADbAAAADwAAAAAAAAAAAAAAAACYAgAAZHJzL2Rvd25yZXYu&#10;eG1sUEsFBgAAAAAEAAQA9QAAAIIDAAAAAA==&#10;" filled="f" strokecolor="#254061" strokeweight="1pt">
                    <v:textbo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Performans Programı</w:t>
                          </w:r>
                        </w:p>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Yıllık performans hedefleri ile faaliyet ve projeler</w:t>
                          </w:r>
                        </w:p>
                      </w:txbxContent>
                    </v:textbox>
                  </v:rect>
                  <v:rect id="Dikdörtgen 37" o:spid="_x0000_s1048" style="position:absolute;left:12314;top:67710;width:3389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5/sIA&#10;AADbAAAADwAAAGRycy9kb3ducmV2LnhtbESPS6vCMBSE94L/IRzBnaY+8Eo1ig8EFy686sbdoTm2&#10;xeakNLHWf28EweUwM98w82VjClFT5XLLCgb9CARxYnXOqYLLedebgnAeWWNhmRS8yMFy0W7NMdb2&#10;yf9Un3wqAoRdjAoy78tYSpdkZND1bUkcvJutDPogq1TqCp8Bbgo5jKKJNJhzWMiwpE1Gyf30MApo&#10;HBVuPdLbQ3O4Jr4+r/6216NS3U6zmoHw1Phf+NveawWjA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Ln+wgAAANsAAAAPAAAAAAAAAAAAAAAAAJgCAABkcnMvZG93&#10;bnJldi54bWxQSwUGAAAAAAQABAD1AAAAhwMAAAAA&#10;" filled="f" strokecolor="#254061" strokeweight="1pt">
                    <v:textbox>
                      <w:txbxContent>
                        <w:p w:rsidR="000F2F7B" w:rsidRPr="00A51D4F" w:rsidRDefault="000F2F7B" w:rsidP="00877876">
                          <w:pPr>
                            <w:spacing w:after="0" w:line="240" w:lineRule="auto"/>
                            <w:jc w:val="center"/>
                            <w:rPr>
                              <w:rFonts w:ascii="Times New Roman" w:eastAsia="Times New Roman" w:hAnsi="Times New Roman"/>
                              <w:b/>
                              <w:color w:val="000000" w:themeColor="text1"/>
                              <w:sz w:val="18"/>
                              <w:szCs w:val="18"/>
                              <w:lang w:eastAsia="tr-TR"/>
                            </w:rPr>
                          </w:pPr>
                          <w:r w:rsidRPr="00A51D4F">
                            <w:rPr>
                              <w:rFonts w:ascii="Times New Roman" w:eastAsia="Times New Roman" w:hAnsi="Times New Roman"/>
                              <w:b/>
                              <w:color w:val="000000" w:themeColor="text1"/>
                              <w:sz w:val="18"/>
                              <w:szCs w:val="18"/>
                              <w:lang w:eastAsia="tr-TR"/>
                            </w:rPr>
                            <w:t>İzleme ve Değerlendirme</w:t>
                          </w:r>
                        </w:p>
                        <w:p w:rsidR="000F2F7B" w:rsidRPr="00A51D4F" w:rsidRDefault="000F2F7B" w:rsidP="00877876">
                          <w:pPr>
                            <w:spacing w:after="0" w:line="240" w:lineRule="auto"/>
                            <w:jc w:val="center"/>
                            <w:rPr>
                              <w:rFonts w:ascii="Times New Roman" w:eastAsia="Times New Roman" w:hAnsi="Times New Roman"/>
                              <w:color w:val="000000" w:themeColor="text1"/>
                              <w:sz w:val="18"/>
                              <w:szCs w:val="18"/>
                              <w:lang w:eastAsia="tr-TR"/>
                            </w:rPr>
                          </w:pPr>
                          <w:r w:rsidRPr="00A51D4F">
                            <w:rPr>
                              <w:rFonts w:ascii="Times New Roman" w:eastAsia="Times New Roman" w:hAnsi="Times New Roman"/>
                              <w:color w:val="000000" w:themeColor="text1"/>
                              <w:sz w:val="18"/>
                              <w:szCs w:val="18"/>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49" type="#_x0000_t32" style="position:absolute;left:29275;top:8775;width:18;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5JcQAAADbAAAADwAAAGRycy9kb3ducmV2LnhtbESPQWvCQBSE70L/w/IKvdVNDLQhdZVQ&#10;EKW3xtLS2yP7moRm38bsqkl+vSsIHoeZ+YZZrgfTihP1rrGsIJ5HIIhLqxuuFHztN88pCOeRNbaW&#10;ScFIDtarh9kSM23P/EmnwlciQNhlqKD2vsukdGVNBt3cdsTB+7O9QR9kX0nd4znATSsXUfQiDTYc&#10;Fmrs6L2m8r84GgV+tNtk+khe03g6/OajNBv++Vbq6XHI30B4Gvw9fGvvtIJkAdcv4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LklxAAAANsAAAAPAAAAAAAAAAAA&#10;AAAAAKECAABkcnMvZG93bnJldi54bWxQSwUGAAAAAAQABAD5AAAAkgMAAAAA&#10;" strokecolor="#17375e" strokeweight="1pt">
                    <v:stroke endarrow="open" joinstyle="miter"/>
                  </v:shape>
                  <v:shape id="Düz Ok Bağlayıcısı 39" o:spid="_x0000_s1050" type="#_x0000_t32" style="position:absolute;left:29274;top:34365;width:0;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cvsMAAADbAAAADwAAAGRycy9kb3ducmV2LnhtbESPT4vCMBTE7wt+h/AEb2uqBVeqUUQQ&#10;xZt/ULw9mmdbbF5qE7X1028WhD0OM/MbZjpvTCmeVLvCsoJBPwJBnFpdcKbgeFh9j0E4j6yxtEwK&#10;WnIwn3W+ppho++IdPfc+EwHCLkEFufdVIqVLczLo+rYiDt7V1gZ9kHUmdY2vADelHEbRSBosOCzk&#10;WNEyp/S2fxgFvrXr+L2Nf8aD9/2yaKVZ8fmkVK/bLCYgPDX+P/xpb7SCOIa/L+EH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MHL7DAAAA2wAAAA8AAAAAAAAAAAAA&#10;AAAAoQIAAGRycy9kb3ducmV2LnhtbFBLBQYAAAAABAAEAPkAAACRAwAAAAA=&#10;" strokecolor="#17375e" strokeweight="1pt">
                    <v:stroke endarrow="open" joinstyle="miter"/>
                  </v:shape>
                  <v:shape id="Düz Ok Bağlayıcısı 40" o:spid="_x0000_s1051" type="#_x0000_t32" style="position:absolute;left:29293;top:59923;width:0;height:1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SdsEAAADbAAAADwAAAGRycy9kb3ducmV2LnhtbESPzarCMBSE9xd8h3AENxdN1YtINYoI&#10;/myt4vrQHNtqc1KaaKtPbwThLoeZ+YaZL1tTigfVrrCsYDiIQBCnVhecKTgdN/0pCOeRNZaWScGT&#10;HCwXnZ85xto2fKBH4jMRIOxiVJB7X8VSujQng25gK+LgXWxt0AdZZ1LX2AS4KeUoiibSYMFhIceK&#10;1jmlt+RuFLgrPbfJqzHnX3mcrExVJju5UarXbVczEJ5a/x/+tvdawfgPPl/CD5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J2wQAAANsAAAAPAAAAAAAAAAAAAAAA&#10;AKECAABkcnMvZG93bnJldi54bWxQSwUGAAAAAAQABAD5AAAAjwMAAAAA&#10;" strokecolor="#17375e" strokeweight="1pt">
                    <v:stroke endarrow="open" joinstyle="miter"/>
                  </v:shape>
                  <v:shape id="Düz Ok Bağlayıcısı 41" o:spid="_x0000_s1052" type="#_x0000_t32" style="position:absolute;left:29293;top:66162;width:0;height:1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khUcMAAADbAAAADwAAAGRycy9kb3ducmV2LnhtbESPT4vCMBTE7wt+h/AEb2vqllWpRpEF&#10;UfbmHxRvj+bZFpuX2kRt/fRGWNjjMDO/YabzxpTiTrUrLCsY9CMQxKnVBWcK9rvl5xiE88gaS8uk&#10;oCUH81nnY4qJtg/e0H3rMxEg7BJUkHtfJVK6NCeDrm8r4uCdbW3QB1lnUtf4CHBTyq8oGkqDBYeF&#10;HCv6ySm9bG9GgW/tKn7+xqPx4Hk9LVpplnw8KNXrNosJCE+N/w//tddaQfwN7y/hB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IVHDAAAA2wAAAA8AAAAAAAAAAAAA&#10;AAAAoQIAAGRycy9kb3ducmV2LnhtbFBLBQYAAAAABAAEAPkAAACRAwAAAAA=&#10;" strokecolor="#17375e" strokeweight="1pt">
                    <v:stroke endarrow="open" joinstyle="miter"/>
                  </v:shape>
                </v:group>
                <v:shape id="Düz Ok Bağlayıcısı 42" o:spid="_x0000_s1053" type="#_x0000_t32" style="position:absolute;left:22860;top:2333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u/JsMAAADbAAAADwAAAGRycy9kb3ducmV2LnhtbESPT4vCMBTE74LfIbwFb5pqQaVrFBFE&#10;8eYfFG+P5m1btnmpTdTWT79ZEDwOM/MbZrZoTCkeVLvCsoLhIAJBnFpdcKbgdFz3pyCcR9ZYWiYF&#10;LTlYzLudGSbaPnlPj4PPRICwS1BB7n2VSOnSnAy6ga2Ig/dja4M+yDqTusZngJtSjqJoLA0WHBZy&#10;rGiVU/p7uBsFvrWb+LWLJ9Ph63ZdttKs+XJWqvfVLL9BeGr8J/xub7WCeAz/X8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7vybDAAAA2wAAAA8AAAAAAAAAAAAA&#10;AAAAoQIAAGRycy9kb3ducmV2LnhtbFBLBQYAAAAABAAEAPkAAACRAwAAAAA=&#10;" strokecolor="#17375e" strokeweight="1pt">
                  <v:stroke endarrow="open" joinstyle="miter"/>
                </v:shape>
                <v:shape id="Düz Ok Bağlayıcısı 43" o:spid="_x0000_s1054" type="#_x0000_t32" style="position:absolute;left:22896;top:18710;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avcIAAADbAAAADwAAAGRycy9kb3ducmV2LnhtbESPQYvCMBSE74L/ITxhb5q6BZVqFBHE&#10;ZW+ronh7NM+22Lx0m6itv94IgsdhZr5hZovGlOJGtSssKxgOIhDEqdUFZwr2u3V/AsJ5ZI2lZVLQ&#10;koPFvNuZYaLtnf/otvWZCBB2CSrIva8SKV2ak0E3sBVx8M62NuiDrDOpa7wHuCnldxSNpMGCw0KO&#10;Fa1ySi/bq1HgW7uJH7/xeDJ8/J+WrTRrPh6U+uo1yykIT43/hN/tH60gHsPrS/g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cavcIAAADbAAAADwAAAAAAAAAAAAAA&#10;AAChAgAAZHJzL2Rvd25yZXYueG1sUEsFBgAAAAAEAAQA+QAAAJADAAAAAA==&#10;" strokecolor="#17375e" strokeweight="1pt">
                  <v:stroke endarrow="open" joinstyle="miter"/>
                </v:shape>
                <w10:anchorlock/>
              </v:group>
            </w:pict>
          </mc:Fallback>
        </mc:AlternateContent>
      </w:r>
    </w:p>
    <w:p w:rsidR="001E4E9C" w:rsidRPr="00877876" w:rsidRDefault="00877876" w:rsidP="00877876">
      <w:pPr>
        <w:pStyle w:val="ResimYazs"/>
        <w:jc w:val="center"/>
        <w:rPr>
          <w:rFonts w:ascii="Times New Roman" w:hAnsi="Times New Roman"/>
          <w:color w:val="auto"/>
          <w:sz w:val="24"/>
          <w:szCs w:val="24"/>
        </w:rPr>
      </w:pPr>
      <w:r w:rsidRPr="00F00022">
        <w:rPr>
          <w:rFonts w:ascii="Times New Roman" w:hAnsi="Times New Roman"/>
          <w:color w:val="auto"/>
          <w:sz w:val="24"/>
          <w:szCs w:val="24"/>
        </w:rPr>
        <w:t xml:space="preserve">Şekil </w:t>
      </w:r>
      <w:r>
        <w:rPr>
          <w:rFonts w:ascii="Times New Roman" w:hAnsi="Times New Roman"/>
          <w:color w:val="auto"/>
          <w:sz w:val="24"/>
          <w:szCs w:val="24"/>
        </w:rPr>
        <w:t>1</w:t>
      </w:r>
      <w:r w:rsidRPr="00F00022">
        <w:rPr>
          <w:rFonts w:ascii="Times New Roman" w:hAnsi="Times New Roman"/>
          <w:color w:val="auto"/>
          <w:sz w:val="24"/>
          <w:szCs w:val="24"/>
        </w:rPr>
        <w:t xml:space="preserve">: </w:t>
      </w:r>
      <w:r>
        <w:rPr>
          <w:rFonts w:ascii="Times New Roman" w:hAnsi="Times New Roman"/>
          <w:color w:val="auto"/>
          <w:sz w:val="24"/>
          <w:szCs w:val="24"/>
        </w:rPr>
        <w:t>Maçka Halk</w:t>
      </w:r>
      <w:r w:rsidRPr="00F00022">
        <w:rPr>
          <w:rFonts w:ascii="Times New Roman" w:hAnsi="Times New Roman"/>
          <w:color w:val="auto"/>
          <w:sz w:val="24"/>
          <w:szCs w:val="24"/>
        </w:rPr>
        <w:t xml:space="preserve"> Eğitim</w:t>
      </w:r>
      <w:r>
        <w:rPr>
          <w:rFonts w:ascii="Times New Roman" w:hAnsi="Times New Roman"/>
          <w:color w:val="auto"/>
          <w:sz w:val="24"/>
          <w:szCs w:val="24"/>
        </w:rPr>
        <w:t>i</w:t>
      </w:r>
      <w:r w:rsidRPr="00F00022">
        <w:rPr>
          <w:rFonts w:ascii="Times New Roman" w:hAnsi="Times New Roman"/>
          <w:color w:val="auto"/>
          <w:sz w:val="24"/>
          <w:szCs w:val="24"/>
        </w:rPr>
        <w:t xml:space="preserve"> </w:t>
      </w:r>
      <w:r>
        <w:rPr>
          <w:rFonts w:ascii="Times New Roman" w:hAnsi="Times New Roman"/>
          <w:color w:val="auto"/>
          <w:sz w:val="24"/>
          <w:szCs w:val="24"/>
        </w:rPr>
        <w:t>Merkezi</w:t>
      </w:r>
      <w:r w:rsidRPr="00F00022">
        <w:rPr>
          <w:rFonts w:ascii="Times New Roman" w:hAnsi="Times New Roman"/>
          <w:color w:val="auto"/>
          <w:sz w:val="24"/>
          <w:szCs w:val="24"/>
        </w:rPr>
        <w:t xml:space="preserve"> Stratejik Planlama Modeli</w:t>
      </w:r>
    </w:p>
    <w:p w:rsidR="00420F36" w:rsidRDefault="00303872" w:rsidP="00E05D9B">
      <w:pPr>
        <w:pStyle w:val="Balk2"/>
        <w:numPr>
          <w:ilvl w:val="0"/>
          <w:numId w:val="0"/>
        </w:numPr>
        <w:ind w:firstLine="708"/>
        <w:jc w:val="center"/>
      </w:pPr>
      <w:bookmarkStart w:id="8" w:name="_Toc409281021"/>
      <w:bookmarkStart w:id="9" w:name="_Toc411525133"/>
      <w:bookmarkStart w:id="10" w:name="_Toc423437759"/>
      <w:r w:rsidRPr="00774CAA">
        <w:lastRenderedPageBreak/>
        <w:t>STRATEJİK PLAN HAZIRLIK SÜRECİ</w:t>
      </w:r>
      <w:bookmarkEnd w:id="8"/>
      <w:bookmarkEnd w:id="9"/>
      <w:bookmarkEnd w:id="10"/>
    </w:p>
    <w:p w:rsidR="00420F36" w:rsidRPr="00420F36" w:rsidRDefault="001F0C5E" w:rsidP="001F0C5E">
      <w:pPr>
        <w:pStyle w:val="Balk2"/>
        <w:numPr>
          <w:ilvl w:val="0"/>
          <w:numId w:val="0"/>
        </w:numPr>
      </w:pPr>
      <w:r w:rsidRPr="00E91FFB">
        <w:rPr>
          <w:noProof/>
          <w:szCs w:val="24"/>
          <w:lang w:eastAsia="tr-TR"/>
        </w:rPr>
        <w:drawing>
          <wp:inline distT="0" distB="0" distL="0" distR="0" wp14:anchorId="421016E8" wp14:editId="7E4BA735">
            <wp:extent cx="5886450" cy="3305175"/>
            <wp:effectExtent l="0" t="0" r="0" b="9525"/>
            <wp:docPr id="39" name="Diy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14757" w:rsidRDefault="00914757" w:rsidP="005D5A54">
      <w:pPr>
        <w:pStyle w:val="ResimYazs"/>
        <w:spacing w:after="0" w:line="360" w:lineRule="auto"/>
        <w:ind w:firstLine="708"/>
        <w:jc w:val="both"/>
        <w:rPr>
          <w:rFonts w:ascii="Times New Roman" w:hAnsi="Times New Roman"/>
          <w:color w:val="auto"/>
          <w:sz w:val="24"/>
          <w:szCs w:val="24"/>
        </w:rPr>
      </w:pPr>
      <w:r w:rsidRPr="003159D2">
        <w:rPr>
          <w:rFonts w:ascii="Times New Roman" w:hAnsi="Times New Roman"/>
          <w:color w:val="auto"/>
          <w:sz w:val="24"/>
          <w:szCs w:val="24"/>
        </w:rPr>
        <w:t xml:space="preserve">Şekil </w:t>
      </w:r>
      <w:r w:rsidR="00877876">
        <w:rPr>
          <w:rFonts w:ascii="Times New Roman" w:hAnsi="Times New Roman"/>
          <w:color w:val="auto"/>
          <w:sz w:val="24"/>
          <w:szCs w:val="24"/>
        </w:rPr>
        <w:t>2</w:t>
      </w:r>
      <w:r w:rsidRPr="003159D2">
        <w:rPr>
          <w:rFonts w:ascii="Times New Roman" w:hAnsi="Times New Roman"/>
          <w:color w:val="auto"/>
          <w:sz w:val="24"/>
          <w:szCs w:val="24"/>
        </w:rPr>
        <w:t>: Stratejik Plan Hazırlık Çalışmaları</w:t>
      </w:r>
    </w:p>
    <w:p w:rsidR="00D11F14" w:rsidRPr="007357F3" w:rsidRDefault="00D11F14" w:rsidP="00914D10">
      <w:pPr>
        <w:spacing w:after="0" w:line="360" w:lineRule="auto"/>
        <w:jc w:val="both"/>
        <w:rPr>
          <w:rFonts w:ascii="Times New Roman" w:hAnsi="Times New Roman"/>
          <w:b/>
          <w:sz w:val="14"/>
          <w:szCs w:val="24"/>
          <w:lang w:eastAsia="tr-TR"/>
        </w:rPr>
      </w:pPr>
    </w:p>
    <w:p w:rsidR="003A5A71" w:rsidRPr="00D11F14" w:rsidRDefault="008C5205" w:rsidP="003E09DC">
      <w:pPr>
        <w:pStyle w:val="ListeParagraf"/>
        <w:numPr>
          <w:ilvl w:val="0"/>
          <w:numId w:val="6"/>
        </w:numPr>
        <w:spacing w:after="0" w:line="360" w:lineRule="auto"/>
        <w:ind w:right="424"/>
        <w:jc w:val="both"/>
        <w:rPr>
          <w:rFonts w:ascii="Times New Roman" w:hAnsi="Times New Roman"/>
          <w:b/>
          <w:sz w:val="6"/>
          <w:szCs w:val="24"/>
          <w:lang w:eastAsia="tr-TR"/>
        </w:rPr>
      </w:pPr>
      <w:r w:rsidRPr="00D11F14">
        <w:rPr>
          <w:rFonts w:ascii="Times New Roman" w:hAnsi="Times New Roman"/>
          <w:b/>
          <w:sz w:val="24"/>
          <w:szCs w:val="24"/>
          <w:lang w:eastAsia="tr-TR"/>
        </w:rPr>
        <w:t xml:space="preserve">Maçka Halk Eğitimi </w:t>
      </w:r>
      <w:r w:rsidR="00E309EE" w:rsidRPr="00D11F14">
        <w:rPr>
          <w:rFonts w:ascii="Times New Roman" w:hAnsi="Times New Roman"/>
          <w:b/>
          <w:sz w:val="24"/>
          <w:szCs w:val="24"/>
          <w:lang w:eastAsia="tr-TR"/>
        </w:rPr>
        <w:t>Merkezi 2015</w:t>
      </w:r>
      <w:r w:rsidR="003A5A71" w:rsidRPr="00D11F14">
        <w:rPr>
          <w:rFonts w:ascii="Times New Roman" w:hAnsi="Times New Roman"/>
          <w:b/>
          <w:sz w:val="24"/>
          <w:szCs w:val="24"/>
          <w:lang w:eastAsia="tr-TR"/>
        </w:rPr>
        <w:t>-2019 Stratejik Planlama Süreci:</w:t>
      </w:r>
    </w:p>
    <w:p w:rsidR="00D11F14" w:rsidRPr="00D11F14" w:rsidRDefault="00D11F14" w:rsidP="00D11F14">
      <w:pPr>
        <w:pStyle w:val="ListeParagraf"/>
        <w:spacing w:after="0" w:line="360" w:lineRule="auto"/>
        <w:ind w:left="1069" w:right="424"/>
        <w:jc w:val="both"/>
        <w:rPr>
          <w:rFonts w:ascii="Times New Roman" w:hAnsi="Times New Roman"/>
          <w:b/>
          <w:sz w:val="6"/>
          <w:szCs w:val="24"/>
          <w:lang w:eastAsia="tr-TR"/>
        </w:rPr>
      </w:pPr>
    </w:p>
    <w:p w:rsidR="003A5A71" w:rsidRPr="003159D2" w:rsidRDefault="003A5A71" w:rsidP="00EE761E">
      <w:pPr>
        <w:autoSpaceDE w:val="0"/>
        <w:autoSpaceDN w:val="0"/>
        <w:adjustRightInd w:val="0"/>
        <w:spacing w:after="0" w:line="360" w:lineRule="auto"/>
        <w:ind w:right="424" w:firstLine="709"/>
        <w:jc w:val="both"/>
        <w:rPr>
          <w:rFonts w:ascii="Times New Roman" w:hAnsi="Times New Roman"/>
          <w:sz w:val="24"/>
          <w:szCs w:val="24"/>
        </w:rPr>
      </w:pPr>
      <w:bookmarkStart w:id="11" w:name="_Toc410741123"/>
      <w:r w:rsidRPr="003159D2">
        <w:rPr>
          <w:rFonts w:ascii="Times New Roman" w:hAnsi="Times New Roman"/>
          <w:sz w:val="24"/>
          <w:szCs w:val="24"/>
        </w:rPr>
        <w:t>Tüm çalışanların seferber edildiği ve tüm paydaşların beklentilerinin dengelendiği, kurumumuz</w:t>
      </w:r>
      <w:r w:rsidR="003B6578">
        <w:rPr>
          <w:rFonts w:ascii="Times New Roman" w:hAnsi="Times New Roman"/>
          <w:sz w:val="24"/>
          <w:szCs w:val="24"/>
        </w:rPr>
        <w:t>un</w:t>
      </w:r>
      <w:r w:rsidR="008C52B1">
        <w:rPr>
          <w:rFonts w:ascii="Times New Roman" w:hAnsi="Times New Roman"/>
          <w:sz w:val="24"/>
          <w:szCs w:val="24"/>
        </w:rPr>
        <w:t xml:space="preserve"> </w:t>
      </w:r>
      <w:proofErr w:type="gramStart"/>
      <w:r w:rsidRPr="003159D2">
        <w:rPr>
          <w:rFonts w:ascii="Times New Roman" w:hAnsi="Times New Roman"/>
          <w:sz w:val="24"/>
          <w:szCs w:val="24"/>
        </w:rPr>
        <w:t>misyonu</w:t>
      </w:r>
      <w:r w:rsidR="00420F36">
        <w:rPr>
          <w:rFonts w:ascii="Times New Roman" w:hAnsi="Times New Roman"/>
          <w:sz w:val="24"/>
          <w:szCs w:val="24"/>
        </w:rPr>
        <w:t>na</w:t>
      </w:r>
      <w:proofErr w:type="gramEnd"/>
      <w:r w:rsidRPr="003159D2">
        <w:rPr>
          <w:rFonts w:ascii="Times New Roman" w:hAnsi="Times New Roman"/>
          <w:sz w:val="24"/>
          <w:szCs w:val="24"/>
        </w:rPr>
        <w:t xml:space="preserve"> ve vizyonuna yönelik etkinlikle</w:t>
      </w:r>
      <w:r w:rsidR="002E56B0">
        <w:rPr>
          <w:rFonts w:ascii="Times New Roman" w:hAnsi="Times New Roman"/>
          <w:sz w:val="24"/>
          <w:szCs w:val="24"/>
        </w:rPr>
        <w:t>re temel oluşturacak stratejik p</w:t>
      </w:r>
      <w:r w:rsidRPr="003159D2">
        <w:rPr>
          <w:rFonts w:ascii="Times New Roman" w:hAnsi="Times New Roman"/>
          <w:sz w:val="24"/>
          <w:szCs w:val="24"/>
        </w:rPr>
        <w:t xml:space="preserve">lanımızın hazırlık sürecinde çalışmalar; </w:t>
      </w:r>
      <w:r w:rsidR="00420F36">
        <w:rPr>
          <w:rFonts w:ascii="Times New Roman" w:hAnsi="Times New Roman"/>
          <w:sz w:val="24"/>
          <w:szCs w:val="24"/>
        </w:rPr>
        <w:t xml:space="preserve">Milli Eğitim Bakanlığı </w:t>
      </w:r>
      <w:r w:rsidRPr="003159D2">
        <w:rPr>
          <w:rFonts w:ascii="Times New Roman" w:hAnsi="Times New Roman"/>
          <w:sz w:val="24"/>
          <w:szCs w:val="24"/>
        </w:rPr>
        <w:t xml:space="preserve">Strateji Geliştirme </w:t>
      </w:r>
      <w:r w:rsidR="003B6578">
        <w:rPr>
          <w:rFonts w:ascii="Times New Roman" w:hAnsi="Times New Roman"/>
          <w:sz w:val="24"/>
          <w:szCs w:val="24"/>
        </w:rPr>
        <w:t>Başkanlığı’nın</w:t>
      </w:r>
      <w:r w:rsidR="002937BD" w:rsidRPr="003159D2">
        <w:rPr>
          <w:rFonts w:ascii="Times New Roman" w:hAnsi="Times New Roman"/>
          <w:sz w:val="24"/>
          <w:szCs w:val="24"/>
        </w:rPr>
        <w:t xml:space="preserve"> yayınlamış olduğu 2013/</w:t>
      </w:r>
      <w:r w:rsidRPr="003159D2">
        <w:rPr>
          <w:rFonts w:ascii="Times New Roman" w:hAnsi="Times New Roman"/>
          <w:sz w:val="24"/>
          <w:szCs w:val="24"/>
        </w:rPr>
        <w:t>26 sayılı Genelge</w:t>
      </w:r>
      <w:r w:rsidR="003B6578">
        <w:rPr>
          <w:rFonts w:ascii="Times New Roman" w:hAnsi="Times New Roman"/>
          <w:sz w:val="24"/>
          <w:szCs w:val="24"/>
        </w:rPr>
        <w:t xml:space="preserve"> ve</w:t>
      </w:r>
      <w:r w:rsidRPr="003159D2">
        <w:rPr>
          <w:rFonts w:ascii="Times New Roman" w:hAnsi="Times New Roman"/>
          <w:sz w:val="24"/>
          <w:szCs w:val="24"/>
        </w:rPr>
        <w:t xml:space="preserve"> Kalkınma Bakanlığı’nın Stratejik Planlama Kılavuzu ana çerçevesinde yürütülmüştür.</w:t>
      </w:r>
    </w:p>
    <w:p w:rsidR="00F4401C" w:rsidRPr="00EA19F9" w:rsidRDefault="003A5A71" w:rsidP="00EE761E">
      <w:pPr>
        <w:pStyle w:val="ListeParagraf"/>
        <w:spacing w:after="0" w:line="360" w:lineRule="auto"/>
        <w:ind w:left="0" w:right="424" w:firstLine="709"/>
        <w:contextualSpacing w:val="0"/>
        <w:jc w:val="both"/>
        <w:rPr>
          <w:rFonts w:ascii="Times New Roman" w:hAnsi="Times New Roman"/>
          <w:kern w:val="24"/>
          <w:sz w:val="24"/>
          <w:szCs w:val="24"/>
        </w:rPr>
      </w:pPr>
      <w:r w:rsidRPr="003159D2">
        <w:rPr>
          <w:rFonts w:ascii="Times New Roman" w:hAnsi="Times New Roman"/>
          <w:sz w:val="24"/>
          <w:szCs w:val="24"/>
        </w:rPr>
        <w:t>İlgili genelge ve Bakanlığı</w:t>
      </w:r>
      <w:r w:rsidR="00DA54D9">
        <w:rPr>
          <w:rFonts w:ascii="Times New Roman" w:hAnsi="Times New Roman"/>
          <w:sz w:val="24"/>
          <w:szCs w:val="24"/>
        </w:rPr>
        <w:t>n</w:t>
      </w:r>
      <w:r w:rsidRPr="003159D2">
        <w:rPr>
          <w:rFonts w:ascii="Times New Roman" w:hAnsi="Times New Roman"/>
          <w:sz w:val="24"/>
          <w:szCs w:val="24"/>
        </w:rPr>
        <w:t xml:space="preserve"> Stratejik Plan Takvimi doğrultusunda</w:t>
      </w:r>
      <w:r w:rsidR="00420F36">
        <w:rPr>
          <w:rFonts w:ascii="Times New Roman" w:hAnsi="Times New Roman"/>
          <w:sz w:val="24"/>
          <w:szCs w:val="24"/>
        </w:rPr>
        <w:t>;</w:t>
      </w:r>
      <w:r w:rsidR="00FB2752">
        <w:rPr>
          <w:rFonts w:ascii="Times New Roman" w:hAnsi="Times New Roman"/>
          <w:sz w:val="24"/>
          <w:szCs w:val="24"/>
        </w:rPr>
        <w:t xml:space="preserve"> </w:t>
      </w:r>
      <w:r w:rsidR="00413E25">
        <w:rPr>
          <w:rFonts w:ascii="Times New Roman" w:hAnsi="Times New Roman"/>
          <w:sz w:val="24"/>
          <w:szCs w:val="24"/>
        </w:rPr>
        <w:t>Maçka Halk Eğitimi Merkezi</w:t>
      </w:r>
      <w:r w:rsidR="008C52B1">
        <w:rPr>
          <w:rFonts w:ascii="Times New Roman" w:eastAsia="Times New Roman" w:hAnsi="Times New Roman"/>
          <w:sz w:val="24"/>
          <w:szCs w:val="24"/>
        </w:rPr>
        <w:t xml:space="preserve"> </w:t>
      </w:r>
      <w:r w:rsidR="00333AC0" w:rsidRPr="003159D2">
        <w:rPr>
          <w:rFonts w:ascii="Times New Roman" w:eastAsia="Times New Roman" w:hAnsi="Times New Roman"/>
          <w:sz w:val="24"/>
          <w:szCs w:val="24"/>
        </w:rPr>
        <w:t>bünyesinde öncelikle</w:t>
      </w:r>
      <w:r w:rsidR="00FB2752">
        <w:rPr>
          <w:rFonts w:ascii="Times New Roman" w:eastAsia="Times New Roman" w:hAnsi="Times New Roman"/>
          <w:sz w:val="24"/>
          <w:szCs w:val="24"/>
        </w:rPr>
        <w:t xml:space="preserve"> </w:t>
      </w:r>
      <w:r w:rsidR="00BB2459" w:rsidRPr="003159D2">
        <w:rPr>
          <w:rFonts w:ascii="Times New Roman" w:eastAsia="Times New Roman" w:hAnsi="Times New Roman"/>
          <w:sz w:val="24"/>
          <w:szCs w:val="24"/>
        </w:rPr>
        <w:t xml:space="preserve">“Stratejik Plan Üst Kurulu” </w:t>
      </w:r>
      <w:r w:rsidR="008434E5" w:rsidRPr="003159D2">
        <w:rPr>
          <w:rFonts w:ascii="Times New Roman" w:eastAsia="Times New Roman" w:hAnsi="Times New Roman"/>
          <w:sz w:val="24"/>
          <w:szCs w:val="24"/>
        </w:rPr>
        <w:t xml:space="preserve">oluşturulmuştur. </w:t>
      </w:r>
      <w:r w:rsidR="00333AC0">
        <w:rPr>
          <w:rFonts w:ascii="Times New Roman" w:eastAsia="Times New Roman" w:hAnsi="Times New Roman"/>
          <w:sz w:val="24"/>
          <w:szCs w:val="24"/>
        </w:rPr>
        <w:t xml:space="preserve">Daha sonra, </w:t>
      </w:r>
      <w:r w:rsidR="001F7F90">
        <w:rPr>
          <w:rFonts w:ascii="Times New Roman" w:eastAsia="Times New Roman" w:hAnsi="Times New Roman"/>
          <w:sz w:val="24"/>
          <w:szCs w:val="24"/>
        </w:rPr>
        <w:t xml:space="preserve">plan hazırlıklarının tamamlanması, </w:t>
      </w:r>
      <w:r w:rsidR="002E56B0">
        <w:rPr>
          <w:rFonts w:ascii="Times New Roman" w:hAnsi="Times New Roman"/>
          <w:kern w:val="24"/>
          <w:sz w:val="24"/>
          <w:szCs w:val="24"/>
        </w:rPr>
        <w:t>üst kurul</w:t>
      </w:r>
      <w:r w:rsidR="008434E5" w:rsidRPr="003159D2">
        <w:rPr>
          <w:rFonts w:ascii="Times New Roman" w:hAnsi="Times New Roman"/>
          <w:kern w:val="24"/>
          <w:sz w:val="24"/>
          <w:szCs w:val="24"/>
        </w:rPr>
        <w:t>a be</w:t>
      </w:r>
      <w:r w:rsidR="002E56B0">
        <w:rPr>
          <w:rFonts w:ascii="Times New Roman" w:hAnsi="Times New Roman"/>
          <w:kern w:val="24"/>
          <w:sz w:val="24"/>
          <w:szCs w:val="24"/>
        </w:rPr>
        <w:t>lirli dönemlerde rapor sunmak</w:t>
      </w:r>
      <w:r w:rsidR="00DA54D9">
        <w:rPr>
          <w:rFonts w:ascii="Times New Roman" w:hAnsi="Times New Roman"/>
          <w:kern w:val="24"/>
          <w:sz w:val="24"/>
          <w:szCs w:val="24"/>
        </w:rPr>
        <w:t xml:space="preserve"> ve</w:t>
      </w:r>
      <w:r w:rsidR="002E56B0">
        <w:rPr>
          <w:rFonts w:ascii="Times New Roman" w:hAnsi="Times New Roman"/>
          <w:kern w:val="24"/>
          <w:sz w:val="24"/>
          <w:szCs w:val="24"/>
        </w:rPr>
        <w:t xml:space="preserve"> üst kurul</w:t>
      </w:r>
      <w:r w:rsidR="008434E5" w:rsidRPr="003159D2">
        <w:rPr>
          <w:rFonts w:ascii="Times New Roman" w:hAnsi="Times New Roman"/>
          <w:kern w:val="24"/>
          <w:sz w:val="24"/>
          <w:szCs w:val="24"/>
        </w:rPr>
        <w:t xml:space="preserve">un önerileri doğrultusunda </w:t>
      </w:r>
      <w:r w:rsidR="00333AC0">
        <w:rPr>
          <w:rFonts w:ascii="Times New Roman" w:hAnsi="Times New Roman"/>
          <w:kern w:val="24"/>
          <w:sz w:val="24"/>
          <w:szCs w:val="24"/>
        </w:rPr>
        <w:t xml:space="preserve">gerekli </w:t>
      </w:r>
      <w:r w:rsidR="008434E5" w:rsidRPr="003159D2">
        <w:rPr>
          <w:rFonts w:ascii="Times New Roman" w:hAnsi="Times New Roman"/>
          <w:kern w:val="24"/>
          <w:sz w:val="24"/>
          <w:szCs w:val="24"/>
        </w:rPr>
        <w:t xml:space="preserve">çalışmaları yürütmek üzere </w:t>
      </w:r>
      <w:r w:rsidR="008434E5" w:rsidRPr="003159D2">
        <w:rPr>
          <w:rFonts w:ascii="Times New Roman" w:hAnsi="Times New Roman"/>
          <w:b/>
          <w:kern w:val="24"/>
          <w:sz w:val="24"/>
          <w:szCs w:val="24"/>
        </w:rPr>
        <w:t>“</w:t>
      </w:r>
      <w:r w:rsidR="00751C09" w:rsidRPr="00751C09">
        <w:rPr>
          <w:rFonts w:ascii="Times New Roman" w:hAnsi="Times New Roman"/>
          <w:kern w:val="24"/>
          <w:sz w:val="24"/>
          <w:szCs w:val="24"/>
        </w:rPr>
        <w:t>Maçka Halk Eğitimi Merkezi</w:t>
      </w:r>
      <w:r w:rsidR="00751C09">
        <w:rPr>
          <w:rFonts w:ascii="Times New Roman" w:hAnsi="Times New Roman"/>
          <w:b/>
          <w:kern w:val="24"/>
          <w:sz w:val="24"/>
          <w:szCs w:val="24"/>
        </w:rPr>
        <w:t xml:space="preserve"> </w:t>
      </w:r>
      <w:r w:rsidR="008434E5" w:rsidRPr="00333AC0">
        <w:rPr>
          <w:rFonts w:ascii="Times New Roman" w:hAnsi="Times New Roman"/>
          <w:bCs/>
          <w:kern w:val="24"/>
          <w:sz w:val="24"/>
          <w:szCs w:val="24"/>
        </w:rPr>
        <w:t xml:space="preserve">Stratejik Plan </w:t>
      </w:r>
      <w:r w:rsidR="00D95305">
        <w:rPr>
          <w:rFonts w:ascii="Times New Roman" w:hAnsi="Times New Roman"/>
          <w:bCs/>
          <w:kern w:val="24"/>
          <w:sz w:val="24"/>
          <w:szCs w:val="24"/>
        </w:rPr>
        <w:t xml:space="preserve">Koordinasyon </w:t>
      </w:r>
      <w:r w:rsidR="008434E5" w:rsidRPr="00333AC0">
        <w:rPr>
          <w:rFonts w:ascii="Times New Roman" w:hAnsi="Times New Roman"/>
          <w:bCs/>
          <w:kern w:val="24"/>
          <w:sz w:val="24"/>
          <w:szCs w:val="24"/>
        </w:rPr>
        <w:t>Ekibi</w:t>
      </w:r>
      <w:r w:rsidR="008434E5" w:rsidRPr="00333AC0">
        <w:rPr>
          <w:rFonts w:ascii="Times New Roman" w:hAnsi="Times New Roman"/>
          <w:kern w:val="24"/>
          <w:sz w:val="24"/>
          <w:szCs w:val="24"/>
        </w:rPr>
        <w:t>”</w:t>
      </w:r>
      <w:r w:rsidR="008434E5" w:rsidRPr="003159D2">
        <w:rPr>
          <w:rFonts w:ascii="Times New Roman" w:hAnsi="Times New Roman"/>
          <w:kern w:val="24"/>
          <w:sz w:val="24"/>
          <w:szCs w:val="24"/>
        </w:rPr>
        <w:t xml:space="preserve"> oluşturulm</w:t>
      </w:r>
      <w:r w:rsidR="00333AC0">
        <w:rPr>
          <w:rFonts w:ascii="Times New Roman" w:hAnsi="Times New Roman"/>
          <w:kern w:val="24"/>
          <w:sz w:val="24"/>
          <w:szCs w:val="24"/>
        </w:rPr>
        <w:t>uştur.</w:t>
      </w:r>
    </w:p>
    <w:p w:rsidR="00EA19F9" w:rsidRPr="00420F36" w:rsidRDefault="00BD0FAC" w:rsidP="00420F36">
      <w:pPr>
        <w:pStyle w:val="ListeParagraf"/>
        <w:spacing w:after="0" w:line="360" w:lineRule="auto"/>
        <w:ind w:left="0" w:right="424" w:firstLine="709"/>
        <w:contextualSpacing w:val="0"/>
        <w:jc w:val="both"/>
        <w:rPr>
          <w:rFonts w:ascii="Times New Roman" w:hAnsi="Times New Roman"/>
          <w:kern w:val="24"/>
          <w:sz w:val="24"/>
          <w:szCs w:val="24"/>
        </w:rPr>
      </w:pPr>
      <w:r>
        <w:rPr>
          <w:rFonts w:ascii="Times New Roman" w:hAnsi="Times New Roman"/>
          <w:kern w:val="24"/>
          <w:sz w:val="24"/>
          <w:szCs w:val="24"/>
        </w:rPr>
        <w:t xml:space="preserve">Maçka Halk Eğitimi Merkezi </w:t>
      </w:r>
      <w:r w:rsidR="00A921CC" w:rsidRPr="003159D2">
        <w:rPr>
          <w:rFonts w:ascii="Times New Roman" w:hAnsi="Times New Roman"/>
          <w:kern w:val="24"/>
          <w:sz w:val="24"/>
          <w:szCs w:val="24"/>
        </w:rPr>
        <w:t xml:space="preserve">Stratejik Plan </w:t>
      </w:r>
      <w:r w:rsidR="00764CB0">
        <w:rPr>
          <w:rFonts w:ascii="Times New Roman" w:hAnsi="Times New Roman"/>
          <w:kern w:val="24"/>
          <w:sz w:val="24"/>
          <w:szCs w:val="24"/>
        </w:rPr>
        <w:t xml:space="preserve">Koordinasyon </w:t>
      </w:r>
      <w:r w:rsidR="00A921CC" w:rsidRPr="003159D2">
        <w:rPr>
          <w:rFonts w:ascii="Times New Roman" w:hAnsi="Times New Roman"/>
          <w:kern w:val="24"/>
          <w:sz w:val="24"/>
          <w:szCs w:val="24"/>
        </w:rPr>
        <w:t xml:space="preserve">Ekibinin hazırlık döneminde yaptığı toplantılara, </w:t>
      </w:r>
      <w:r>
        <w:rPr>
          <w:rFonts w:ascii="Times New Roman" w:hAnsi="Times New Roman"/>
          <w:kern w:val="24"/>
          <w:sz w:val="24"/>
          <w:szCs w:val="24"/>
        </w:rPr>
        <w:t xml:space="preserve">mevcut </w:t>
      </w:r>
      <w:proofErr w:type="gramStart"/>
      <w:r>
        <w:rPr>
          <w:rFonts w:ascii="Times New Roman" w:hAnsi="Times New Roman"/>
          <w:kern w:val="24"/>
          <w:sz w:val="24"/>
          <w:szCs w:val="24"/>
        </w:rPr>
        <w:t>branşlardan</w:t>
      </w:r>
      <w:proofErr w:type="gramEnd"/>
      <w:r>
        <w:rPr>
          <w:rFonts w:ascii="Times New Roman" w:hAnsi="Times New Roman"/>
          <w:kern w:val="24"/>
          <w:sz w:val="24"/>
          <w:szCs w:val="24"/>
        </w:rPr>
        <w:t xml:space="preserve"> </w:t>
      </w:r>
      <w:r w:rsidR="00DA54D9" w:rsidRPr="003159D2">
        <w:rPr>
          <w:rFonts w:ascii="Times New Roman" w:hAnsi="Times New Roman"/>
          <w:kern w:val="24"/>
          <w:sz w:val="24"/>
          <w:szCs w:val="24"/>
        </w:rPr>
        <w:t>çalışmalara yeterli zamanı ayırabilen</w:t>
      </w:r>
      <w:r w:rsidR="00DA54D9">
        <w:rPr>
          <w:rFonts w:ascii="Times New Roman" w:hAnsi="Times New Roman"/>
          <w:kern w:val="24"/>
          <w:sz w:val="24"/>
          <w:szCs w:val="24"/>
        </w:rPr>
        <w:t xml:space="preserve">, </w:t>
      </w:r>
      <w:r w:rsidR="008434E5" w:rsidRPr="003159D2">
        <w:rPr>
          <w:rFonts w:ascii="Times New Roman" w:hAnsi="Times New Roman"/>
          <w:kern w:val="24"/>
          <w:sz w:val="24"/>
          <w:szCs w:val="24"/>
        </w:rPr>
        <w:t xml:space="preserve">farklı uzmanlık </w:t>
      </w:r>
      <w:r w:rsidR="00DA54D9">
        <w:rPr>
          <w:rFonts w:ascii="Times New Roman" w:hAnsi="Times New Roman"/>
          <w:kern w:val="24"/>
          <w:sz w:val="24"/>
          <w:szCs w:val="24"/>
        </w:rPr>
        <w:t>becerilerine</w:t>
      </w:r>
      <w:r w:rsidR="008434E5" w:rsidRPr="003159D2">
        <w:rPr>
          <w:rFonts w:ascii="Times New Roman" w:hAnsi="Times New Roman"/>
          <w:kern w:val="24"/>
          <w:sz w:val="24"/>
          <w:szCs w:val="24"/>
        </w:rPr>
        <w:t xml:space="preserve"> ve alan</w:t>
      </w:r>
      <w:r w:rsidR="00B360EB">
        <w:rPr>
          <w:rFonts w:ascii="Times New Roman" w:hAnsi="Times New Roman"/>
          <w:kern w:val="24"/>
          <w:sz w:val="24"/>
          <w:szCs w:val="24"/>
        </w:rPr>
        <w:t>lar</w:t>
      </w:r>
      <w:r w:rsidR="008434E5" w:rsidRPr="003159D2">
        <w:rPr>
          <w:rFonts w:ascii="Times New Roman" w:hAnsi="Times New Roman"/>
          <w:kern w:val="24"/>
          <w:sz w:val="24"/>
          <w:szCs w:val="24"/>
        </w:rPr>
        <w:t>ında bilgi birikim</w:t>
      </w:r>
      <w:r w:rsidR="00A921CC" w:rsidRPr="003159D2">
        <w:rPr>
          <w:rFonts w:ascii="Times New Roman" w:hAnsi="Times New Roman"/>
          <w:kern w:val="24"/>
          <w:sz w:val="24"/>
          <w:szCs w:val="24"/>
        </w:rPr>
        <w:t>in</w:t>
      </w:r>
      <w:r w:rsidR="008434E5" w:rsidRPr="003159D2">
        <w:rPr>
          <w:rFonts w:ascii="Times New Roman" w:hAnsi="Times New Roman"/>
          <w:kern w:val="24"/>
          <w:sz w:val="24"/>
          <w:szCs w:val="24"/>
        </w:rPr>
        <w:t xml:space="preserve">e sahip özellikteki </w:t>
      </w:r>
      <w:r w:rsidR="00B360EB">
        <w:rPr>
          <w:rFonts w:ascii="Times New Roman" w:hAnsi="Times New Roman"/>
          <w:kern w:val="24"/>
          <w:sz w:val="24"/>
          <w:szCs w:val="24"/>
        </w:rPr>
        <w:t>çalışanların</w:t>
      </w:r>
      <w:r w:rsidR="008C52B1">
        <w:rPr>
          <w:rFonts w:ascii="Times New Roman" w:hAnsi="Times New Roman"/>
          <w:kern w:val="24"/>
          <w:sz w:val="24"/>
          <w:szCs w:val="24"/>
        </w:rPr>
        <w:t xml:space="preserve"> </w:t>
      </w:r>
      <w:r w:rsidR="00665840">
        <w:rPr>
          <w:rFonts w:ascii="Times New Roman" w:hAnsi="Times New Roman"/>
          <w:kern w:val="24"/>
          <w:sz w:val="24"/>
          <w:szCs w:val="24"/>
        </w:rPr>
        <w:t>katılımının sağlanmasına</w:t>
      </w:r>
      <w:r w:rsidR="008434E5" w:rsidRPr="003159D2">
        <w:rPr>
          <w:rFonts w:ascii="Times New Roman" w:hAnsi="Times New Roman"/>
          <w:kern w:val="24"/>
          <w:sz w:val="24"/>
          <w:szCs w:val="24"/>
        </w:rPr>
        <w:t xml:space="preserve"> dikkat edilmiştir.</w:t>
      </w:r>
      <w:r w:rsidR="008C52B1">
        <w:rPr>
          <w:rFonts w:ascii="Times New Roman" w:hAnsi="Times New Roman"/>
          <w:kern w:val="24"/>
          <w:sz w:val="24"/>
          <w:szCs w:val="24"/>
        </w:rPr>
        <w:t xml:space="preserve"> </w:t>
      </w:r>
      <w:r w:rsidR="00D5029E" w:rsidRPr="003159D2">
        <w:rPr>
          <w:rFonts w:ascii="Times New Roman" w:hAnsi="Times New Roman"/>
          <w:sz w:val="24"/>
          <w:szCs w:val="24"/>
        </w:rPr>
        <w:t>Stratejik Planlama iç</w:t>
      </w:r>
      <w:r w:rsidR="00DA54D9">
        <w:rPr>
          <w:rFonts w:ascii="Times New Roman" w:hAnsi="Times New Roman"/>
          <w:sz w:val="24"/>
          <w:szCs w:val="24"/>
        </w:rPr>
        <w:t xml:space="preserve">in gerekli araştırma, inceleme ve </w:t>
      </w:r>
      <w:r w:rsidR="00D5029E" w:rsidRPr="003159D2">
        <w:rPr>
          <w:rFonts w:ascii="Times New Roman" w:hAnsi="Times New Roman"/>
          <w:sz w:val="24"/>
          <w:szCs w:val="24"/>
        </w:rPr>
        <w:t xml:space="preserve">değerlendirme </w:t>
      </w:r>
      <w:r w:rsidR="00D5029E">
        <w:rPr>
          <w:rFonts w:ascii="Times New Roman" w:hAnsi="Times New Roman"/>
          <w:sz w:val="24"/>
          <w:szCs w:val="24"/>
        </w:rPr>
        <w:t>çalışmaları</w:t>
      </w:r>
      <w:r w:rsidR="00DA54D9">
        <w:rPr>
          <w:rFonts w:ascii="Times New Roman" w:hAnsi="Times New Roman"/>
          <w:sz w:val="24"/>
          <w:szCs w:val="24"/>
        </w:rPr>
        <w:t>nı yapmak</w:t>
      </w:r>
      <w:r w:rsidR="008C52B1">
        <w:rPr>
          <w:rFonts w:ascii="Times New Roman" w:hAnsi="Times New Roman"/>
          <w:sz w:val="24"/>
          <w:szCs w:val="24"/>
        </w:rPr>
        <w:t xml:space="preserve"> </w:t>
      </w:r>
      <w:r w:rsidR="00D5029E" w:rsidRPr="003159D2">
        <w:rPr>
          <w:rFonts w:ascii="Times New Roman" w:hAnsi="Times New Roman"/>
          <w:sz w:val="24"/>
          <w:szCs w:val="24"/>
        </w:rPr>
        <w:t>amacıyla</w:t>
      </w:r>
      <w:r w:rsidR="00DA54D9">
        <w:rPr>
          <w:rFonts w:ascii="Times New Roman" w:hAnsi="Times New Roman"/>
          <w:sz w:val="24"/>
          <w:szCs w:val="24"/>
        </w:rPr>
        <w:t>,</w:t>
      </w:r>
      <w:r w:rsidR="00FB2752">
        <w:rPr>
          <w:rFonts w:ascii="Times New Roman" w:hAnsi="Times New Roman"/>
          <w:sz w:val="24"/>
          <w:szCs w:val="24"/>
        </w:rPr>
        <w:t xml:space="preserve"> </w:t>
      </w:r>
      <w:r w:rsidR="00DA54D9">
        <w:rPr>
          <w:rFonts w:ascii="Times New Roman" w:hAnsi="Times New Roman"/>
          <w:sz w:val="24"/>
          <w:szCs w:val="24"/>
        </w:rPr>
        <w:t xml:space="preserve">Müdürlüğümüzün Strateji Geliştirme </w:t>
      </w:r>
      <w:r w:rsidR="00A53582">
        <w:rPr>
          <w:rFonts w:ascii="Times New Roman" w:hAnsi="Times New Roman"/>
          <w:sz w:val="24"/>
          <w:szCs w:val="24"/>
        </w:rPr>
        <w:t>Birimi</w:t>
      </w:r>
      <w:r w:rsidR="00DA54D9">
        <w:rPr>
          <w:rFonts w:ascii="Times New Roman" w:hAnsi="Times New Roman"/>
          <w:sz w:val="24"/>
          <w:szCs w:val="24"/>
        </w:rPr>
        <w:t xml:space="preserve"> tarafından</w:t>
      </w:r>
      <w:r w:rsidR="00420F36">
        <w:rPr>
          <w:rFonts w:ascii="Times New Roman" w:hAnsi="Times New Roman"/>
          <w:sz w:val="24"/>
          <w:szCs w:val="24"/>
        </w:rPr>
        <w:t>,</w:t>
      </w:r>
      <w:r w:rsidR="00FB2752">
        <w:rPr>
          <w:rFonts w:ascii="Times New Roman" w:hAnsi="Times New Roman"/>
          <w:sz w:val="24"/>
          <w:szCs w:val="24"/>
        </w:rPr>
        <w:t xml:space="preserve"> </w:t>
      </w:r>
      <w:r w:rsidR="00D5029E" w:rsidRPr="003159D2">
        <w:rPr>
          <w:rFonts w:ascii="Times New Roman" w:hAnsi="Times New Roman"/>
          <w:sz w:val="24"/>
          <w:szCs w:val="24"/>
        </w:rPr>
        <w:t>örgüt içi her türlü yapısal ve güdülemeyi sağlayıcı önlemler alın</w:t>
      </w:r>
      <w:r w:rsidR="00DA54D9">
        <w:rPr>
          <w:rFonts w:ascii="Times New Roman" w:hAnsi="Times New Roman"/>
          <w:sz w:val="24"/>
          <w:szCs w:val="24"/>
        </w:rPr>
        <w:t>mış ve</w:t>
      </w:r>
      <w:r w:rsidR="00D5029E" w:rsidRPr="003159D2">
        <w:rPr>
          <w:rFonts w:ascii="Times New Roman" w:hAnsi="Times New Roman"/>
          <w:sz w:val="24"/>
          <w:szCs w:val="24"/>
        </w:rPr>
        <w:t xml:space="preserve"> yürürlü</w:t>
      </w:r>
      <w:r w:rsidR="00D5029E">
        <w:rPr>
          <w:rFonts w:ascii="Times New Roman" w:hAnsi="Times New Roman"/>
          <w:sz w:val="24"/>
          <w:szCs w:val="24"/>
        </w:rPr>
        <w:t>ğe konulmuştur.</w:t>
      </w:r>
    </w:p>
    <w:p w:rsidR="003A5A71" w:rsidRPr="00EA19F9" w:rsidRDefault="00EB32AA" w:rsidP="00EE761E">
      <w:pPr>
        <w:pStyle w:val="ListeParagraf"/>
        <w:spacing w:after="0" w:line="360" w:lineRule="auto"/>
        <w:ind w:left="0" w:right="424" w:firstLine="709"/>
        <w:contextualSpacing w:val="0"/>
        <w:jc w:val="both"/>
        <w:rPr>
          <w:rFonts w:ascii="Times New Roman" w:hAnsi="Times New Roman"/>
          <w:kern w:val="24"/>
          <w:sz w:val="24"/>
          <w:szCs w:val="24"/>
        </w:rPr>
      </w:pPr>
      <w:r w:rsidRPr="003159D2">
        <w:rPr>
          <w:rFonts w:ascii="Times New Roman" w:hAnsi="Times New Roman"/>
          <w:sz w:val="24"/>
          <w:szCs w:val="24"/>
        </w:rPr>
        <w:lastRenderedPageBreak/>
        <w:t>Stratejilerin</w:t>
      </w:r>
      <w:r w:rsidR="00DA54D9">
        <w:rPr>
          <w:rFonts w:ascii="Times New Roman" w:hAnsi="Times New Roman"/>
          <w:sz w:val="24"/>
          <w:szCs w:val="24"/>
        </w:rPr>
        <w:t>/tedbirlerin</w:t>
      </w:r>
      <w:r w:rsidRPr="003159D2">
        <w:rPr>
          <w:rFonts w:ascii="Times New Roman" w:hAnsi="Times New Roman"/>
          <w:sz w:val="24"/>
          <w:szCs w:val="24"/>
        </w:rPr>
        <w:t xml:space="preserve"> belirlenmesi aşamasında </w:t>
      </w:r>
      <w:r w:rsidR="003A5A71" w:rsidRPr="003159D2">
        <w:rPr>
          <w:rFonts w:ascii="Times New Roman" w:hAnsi="Times New Roman"/>
          <w:sz w:val="24"/>
          <w:szCs w:val="24"/>
        </w:rPr>
        <w:t xml:space="preserve">yöneticilerin, denetçilerin, uygulayıcıların ve kilit konumda yer alan yetkililerin kurum adına ortak bir gelecek öngörmeleri, </w:t>
      </w:r>
      <w:r w:rsidR="00DA54D9">
        <w:rPr>
          <w:rFonts w:ascii="Times New Roman" w:hAnsi="Times New Roman"/>
          <w:sz w:val="24"/>
          <w:szCs w:val="24"/>
        </w:rPr>
        <w:t xml:space="preserve"> istenen hedefe nasıl </w:t>
      </w:r>
      <w:r w:rsidR="003A5A71" w:rsidRPr="003159D2">
        <w:rPr>
          <w:rFonts w:ascii="Times New Roman" w:hAnsi="Times New Roman"/>
          <w:sz w:val="24"/>
          <w:szCs w:val="24"/>
        </w:rPr>
        <w:t>ulaş</w:t>
      </w:r>
      <w:r w:rsidR="00092DE8">
        <w:rPr>
          <w:rFonts w:ascii="Times New Roman" w:hAnsi="Times New Roman"/>
          <w:sz w:val="24"/>
          <w:szCs w:val="24"/>
        </w:rPr>
        <w:t>ıl</w:t>
      </w:r>
      <w:r w:rsidR="003A5A71" w:rsidRPr="003159D2">
        <w:rPr>
          <w:rFonts w:ascii="Times New Roman" w:hAnsi="Times New Roman"/>
          <w:sz w:val="24"/>
          <w:szCs w:val="24"/>
        </w:rPr>
        <w:t xml:space="preserve">acağını belirlemeleri, alternatif eylemlerin ya da </w:t>
      </w:r>
      <w:r w:rsidR="00DA54D9">
        <w:rPr>
          <w:rFonts w:ascii="Times New Roman" w:hAnsi="Times New Roman"/>
          <w:sz w:val="24"/>
          <w:szCs w:val="24"/>
        </w:rPr>
        <w:t>tedbirlerin</w:t>
      </w:r>
      <w:r w:rsidR="003A5A71" w:rsidRPr="003159D2">
        <w:rPr>
          <w:rFonts w:ascii="Times New Roman" w:hAnsi="Times New Roman"/>
          <w:sz w:val="24"/>
          <w:szCs w:val="24"/>
        </w:rPr>
        <w:t xml:space="preserve"> maliyetleri, yararları ve olası sonuçları</w:t>
      </w:r>
      <w:r w:rsidR="00DA54D9">
        <w:rPr>
          <w:rFonts w:ascii="Times New Roman" w:hAnsi="Times New Roman"/>
          <w:sz w:val="24"/>
          <w:szCs w:val="24"/>
        </w:rPr>
        <w:t>nı</w:t>
      </w:r>
      <w:r w:rsidR="003A5A71" w:rsidRPr="003159D2">
        <w:rPr>
          <w:rFonts w:ascii="Times New Roman" w:hAnsi="Times New Roman"/>
          <w:sz w:val="24"/>
          <w:szCs w:val="24"/>
        </w:rPr>
        <w:t xml:space="preserve"> tahmin etmeleri beklenmiş, çalışma</w:t>
      </w:r>
      <w:r w:rsidR="00DA54D9">
        <w:rPr>
          <w:rFonts w:ascii="Times New Roman" w:hAnsi="Times New Roman"/>
          <w:sz w:val="24"/>
          <w:szCs w:val="24"/>
        </w:rPr>
        <w:t>ların</w:t>
      </w:r>
      <w:r w:rsidR="003A5A71" w:rsidRPr="003159D2">
        <w:rPr>
          <w:rFonts w:ascii="Times New Roman" w:hAnsi="Times New Roman"/>
          <w:sz w:val="24"/>
          <w:szCs w:val="24"/>
        </w:rPr>
        <w:t xml:space="preserve"> sonunda e</w:t>
      </w:r>
      <w:r w:rsidR="00DA54D9">
        <w:rPr>
          <w:rFonts w:ascii="Times New Roman" w:hAnsi="Times New Roman"/>
          <w:sz w:val="24"/>
          <w:szCs w:val="24"/>
        </w:rPr>
        <w:t>n etkili ve verimli stratejiler/tedbirler belirlenmeye</w:t>
      </w:r>
      <w:r w:rsidR="003A5A71" w:rsidRPr="003159D2">
        <w:rPr>
          <w:rFonts w:ascii="Times New Roman" w:hAnsi="Times New Roman"/>
          <w:sz w:val="24"/>
          <w:szCs w:val="24"/>
        </w:rPr>
        <w:t xml:space="preserve"> çalışılmıştır.</w:t>
      </w:r>
    </w:p>
    <w:p w:rsidR="00E018D8" w:rsidRDefault="00177073" w:rsidP="001F0C5E">
      <w:pPr>
        <w:autoSpaceDE w:val="0"/>
        <w:autoSpaceDN w:val="0"/>
        <w:adjustRightInd w:val="0"/>
        <w:spacing w:after="0" w:line="360" w:lineRule="auto"/>
        <w:ind w:firstLine="709"/>
        <w:jc w:val="both"/>
        <w:rPr>
          <w:rFonts w:ascii="Times New Roman" w:hAnsi="Times New Roman"/>
          <w:sz w:val="24"/>
          <w:szCs w:val="24"/>
        </w:rPr>
      </w:pPr>
      <w:r w:rsidRPr="003159D2">
        <w:rPr>
          <w:rFonts w:ascii="Times New Roman" w:hAnsi="Times New Roman"/>
          <w:sz w:val="24"/>
          <w:szCs w:val="24"/>
        </w:rPr>
        <w:t xml:space="preserve">Kurumun </w:t>
      </w:r>
      <w:r>
        <w:rPr>
          <w:rFonts w:ascii="Times New Roman" w:hAnsi="Times New Roman"/>
          <w:sz w:val="24"/>
          <w:szCs w:val="24"/>
        </w:rPr>
        <w:t>mevcut durumu</w:t>
      </w:r>
      <w:r w:rsidRPr="003159D2">
        <w:rPr>
          <w:rFonts w:ascii="Times New Roman" w:hAnsi="Times New Roman"/>
          <w:sz w:val="24"/>
          <w:szCs w:val="24"/>
        </w:rPr>
        <w:t xml:space="preserve"> ile ulaşmayı </w:t>
      </w:r>
      <w:r>
        <w:rPr>
          <w:rFonts w:ascii="Times New Roman" w:hAnsi="Times New Roman"/>
          <w:sz w:val="24"/>
          <w:szCs w:val="24"/>
        </w:rPr>
        <w:t>hedeflediği</w:t>
      </w:r>
      <w:r w:rsidRPr="003159D2">
        <w:rPr>
          <w:rFonts w:ascii="Times New Roman" w:hAnsi="Times New Roman"/>
          <w:sz w:val="24"/>
          <w:szCs w:val="24"/>
        </w:rPr>
        <w:t xml:space="preserve"> durum arasındaki yolu tarif eden, kuru</w:t>
      </w:r>
      <w:r>
        <w:rPr>
          <w:rFonts w:ascii="Times New Roman" w:hAnsi="Times New Roman"/>
          <w:sz w:val="24"/>
          <w:szCs w:val="24"/>
        </w:rPr>
        <w:t>mun</w:t>
      </w:r>
      <w:r w:rsidRPr="003159D2">
        <w:rPr>
          <w:rFonts w:ascii="Times New Roman" w:hAnsi="Times New Roman"/>
          <w:sz w:val="24"/>
          <w:szCs w:val="24"/>
        </w:rPr>
        <w:t xml:space="preserve"> amaç</w:t>
      </w:r>
      <w:r>
        <w:rPr>
          <w:rFonts w:ascii="Times New Roman" w:hAnsi="Times New Roman"/>
          <w:sz w:val="24"/>
          <w:szCs w:val="24"/>
        </w:rPr>
        <w:t xml:space="preserve"> ve</w:t>
      </w:r>
      <w:r w:rsidRPr="003159D2">
        <w:rPr>
          <w:rFonts w:ascii="Times New Roman" w:hAnsi="Times New Roman"/>
          <w:sz w:val="24"/>
          <w:szCs w:val="24"/>
        </w:rPr>
        <w:t xml:space="preserve"> hedeflerini ve bunlara ulaşmayı mümkün kılacak yöntemleri belirlemesini gerektiren, uzun vadeli ve geleceğe dönük bir bakış açısı taşıyan Stratejik Plan Hazırlama Programı, Trabzon </w:t>
      </w:r>
      <w:r>
        <w:rPr>
          <w:rFonts w:ascii="Times New Roman" w:hAnsi="Times New Roman"/>
          <w:sz w:val="24"/>
          <w:szCs w:val="24"/>
        </w:rPr>
        <w:t xml:space="preserve">Maçka İlçe </w:t>
      </w:r>
      <w:r w:rsidRPr="003159D2">
        <w:rPr>
          <w:rFonts w:ascii="Times New Roman" w:hAnsi="Times New Roman"/>
          <w:sz w:val="24"/>
          <w:szCs w:val="24"/>
        </w:rPr>
        <w:t>Milli Eğitim Müdürlüğü Str</w:t>
      </w:r>
      <w:r>
        <w:rPr>
          <w:rFonts w:ascii="Times New Roman" w:hAnsi="Times New Roman"/>
          <w:sz w:val="24"/>
          <w:szCs w:val="24"/>
        </w:rPr>
        <w:t>atejik Plan Modeli,  Stratejik İş Akış Ş</w:t>
      </w:r>
      <w:r w:rsidRPr="003159D2">
        <w:rPr>
          <w:rFonts w:ascii="Times New Roman" w:hAnsi="Times New Roman"/>
          <w:sz w:val="24"/>
          <w:szCs w:val="24"/>
        </w:rPr>
        <w:t xml:space="preserve">eması ve </w:t>
      </w:r>
      <w:proofErr w:type="gramStart"/>
      <w:r>
        <w:rPr>
          <w:rFonts w:ascii="Times New Roman" w:hAnsi="Times New Roman"/>
          <w:sz w:val="24"/>
          <w:szCs w:val="24"/>
        </w:rPr>
        <w:t>Maçka  Halk</w:t>
      </w:r>
      <w:proofErr w:type="gramEnd"/>
      <w:r>
        <w:rPr>
          <w:rFonts w:ascii="Times New Roman" w:hAnsi="Times New Roman"/>
          <w:sz w:val="24"/>
          <w:szCs w:val="24"/>
        </w:rPr>
        <w:t xml:space="preserve"> Eğitimi Merkezi Müdürlüğü 2014-2015 Eğitim-Öğretim Yılı İş T</w:t>
      </w:r>
      <w:r w:rsidRPr="003159D2">
        <w:rPr>
          <w:rFonts w:ascii="Times New Roman" w:hAnsi="Times New Roman"/>
          <w:sz w:val="24"/>
          <w:szCs w:val="24"/>
        </w:rPr>
        <w:t>akvimi</w:t>
      </w:r>
      <w:r>
        <w:rPr>
          <w:rFonts w:ascii="Times New Roman" w:hAnsi="Times New Roman"/>
          <w:sz w:val="24"/>
          <w:szCs w:val="24"/>
        </w:rPr>
        <w:t>’</w:t>
      </w:r>
      <w:r w:rsidRPr="003159D2">
        <w:rPr>
          <w:rFonts w:ascii="Times New Roman" w:hAnsi="Times New Roman"/>
          <w:sz w:val="24"/>
          <w:szCs w:val="24"/>
        </w:rPr>
        <w:t xml:space="preserve">ne uygun olarak tamamlanmıştır. </w:t>
      </w:r>
    </w:p>
    <w:p w:rsidR="001F0C5E" w:rsidRPr="001F0C5E" w:rsidRDefault="001F0C5E" w:rsidP="001F0C5E">
      <w:pPr>
        <w:autoSpaceDE w:val="0"/>
        <w:autoSpaceDN w:val="0"/>
        <w:adjustRightInd w:val="0"/>
        <w:spacing w:after="0" w:line="360" w:lineRule="auto"/>
        <w:ind w:firstLine="709"/>
        <w:jc w:val="both"/>
        <w:rPr>
          <w:rFonts w:ascii="Times New Roman" w:hAnsi="Times New Roman"/>
          <w:sz w:val="24"/>
          <w:szCs w:val="24"/>
        </w:rPr>
      </w:pPr>
    </w:p>
    <w:p w:rsidR="009441C0" w:rsidRDefault="001F0C5E" w:rsidP="00944EE4">
      <w:pPr>
        <w:rPr>
          <w:rFonts w:ascii="Times New Roman" w:hAnsi="Times New Roman"/>
          <w:b/>
          <w:sz w:val="24"/>
        </w:rPr>
      </w:pPr>
      <w:r>
        <w:rPr>
          <w:rFonts w:ascii="Times New Roman" w:hAnsi="Times New Roman"/>
          <w:b/>
          <w:sz w:val="24"/>
        </w:rPr>
        <w:t>Tablo 1</w:t>
      </w:r>
      <w:r w:rsidR="00A1691B" w:rsidRPr="00944EE4">
        <w:rPr>
          <w:rFonts w:ascii="Times New Roman" w:hAnsi="Times New Roman"/>
          <w:b/>
          <w:sz w:val="24"/>
        </w:rPr>
        <w:t xml:space="preserve">: Stratejik Plan </w:t>
      </w:r>
      <w:r w:rsidR="007E59D3">
        <w:rPr>
          <w:rFonts w:ascii="Times New Roman" w:hAnsi="Times New Roman"/>
          <w:b/>
          <w:sz w:val="24"/>
        </w:rPr>
        <w:t xml:space="preserve">Halk Eğitimi Merkezi </w:t>
      </w:r>
      <w:r w:rsidR="000255B1" w:rsidRPr="00944EE4">
        <w:rPr>
          <w:rFonts w:ascii="Times New Roman" w:hAnsi="Times New Roman"/>
          <w:b/>
          <w:sz w:val="24"/>
        </w:rPr>
        <w:t>Koordinasyon Ekibi</w:t>
      </w:r>
    </w:p>
    <w:tbl>
      <w:tblPr>
        <w:tblStyle w:val="OrtaGlgeleme1-Vurgu22"/>
        <w:tblW w:w="9889" w:type="dxa"/>
        <w:tblBorders>
          <w:insideV w:val="single" w:sz="8" w:space="0" w:color="F19D64"/>
        </w:tblBorders>
        <w:tblLayout w:type="fixed"/>
        <w:tblLook w:val="04A0" w:firstRow="1" w:lastRow="0" w:firstColumn="1" w:lastColumn="0" w:noHBand="0" w:noVBand="1"/>
      </w:tblPr>
      <w:tblGrid>
        <w:gridCol w:w="1101"/>
        <w:gridCol w:w="4110"/>
        <w:gridCol w:w="4678"/>
      </w:tblGrid>
      <w:tr w:rsidR="0017753D" w:rsidRPr="009B5D86" w:rsidTr="00F04CC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7753D" w:rsidRPr="00743C9B" w:rsidRDefault="0017753D" w:rsidP="00F04CCD">
            <w:pPr>
              <w:spacing w:line="360" w:lineRule="auto"/>
              <w:rPr>
                <w:rFonts w:ascii="Times New Roman" w:hAnsi="Times New Roman"/>
                <w:color w:val="auto"/>
                <w:sz w:val="24"/>
                <w:szCs w:val="24"/>
              </w:rPr>
            </w:pPr>
            <w:proofErr w:type="spellStart"/>
            <w:r w:rsidRPr="00743C9B">
              <w:rPr>
                <w:rFonts w:ascii="Times New Roman" w:hAnsi="Times New Roman"/>
                <w:color w:val="auto"/>
                <w:sz w:val="24"/>
                <w:szCs w:val="24"/>
              </w:rPr>
              <w:t>SıraNo</w:t>
            </w:r>
            <w:proofErr w:type="spellEnd"/>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7753D" w:rsidRPr="00743C9B" w:rsidRDefault="0017753D" w:rsidP="00F04CCD">
            <w:pPr>
              <w:spacing w:line="360" w:lineRule="auto"/>
              <w:ind w:firstLine="34"/>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3C9B">
              <w:rPr>
                <w:rFonts w:ascii="Times New Roman" w:hAnsi="Times New Roman"/>
                <w:color w:val="auto"/>
                <w:sz w:val="24"/>
                <w:szCs w:val="24"/>
              </w:rPr>
              <w:t>Adı-Soyadı</w:t>
            </w:r>
          </w:p>
        </w:tc>
        <w:tc>
          <w:tcPr>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7753D" w:rsidRPr="00743C9B" w:rsidRDefault="0017753D" w:rsidP="00F04CCD">
            <w:pPr>
              <w:spacing w:line="360" w:lineRule="auto"/>
              <w:ind w:firstLine="34"/>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3C9B">
              <w:rPr>
                <w:rFonts w:ascii="Times New Roman" w:hAnsi="Times New Roman"/>
                <w:color w:val="auto"/>
                <w:sz w:val="24"/>
                <w:szCs w:val="24"/>
              </w:rPr>
              <w:t>Görevi</w:t>
            </w:r>
          </w:p>
        </w:tc>
      </w:tr>
      <w:tr w:rsidR="00AA4614" w:rsidRPr="009B5D86" w:rsidTr="00F04CC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FFFFFF" w:themeColor="background1"/>
            </w:tcBorders>
            <w:vAlign w:val="center"/>
          </w:tcPr>
          <w:p w:rsidR="00AA4614" w:rsidRPr="009B5D86" w:rsidRDefault="00AA4614" w:rsidP="00F04CCD">
            <w:pPr>
              <w:spacing w:line="360" w:lineRule="auto"/>
              <w:ind w:firstLine="142"/>
              <w:rPr>
                <w:rFonts w:ascii="Times New Roman" w:hAnsi="Times New Roman"/>
                <w:b w:val="0"/>
                <w:sz w:val="24"/>
                <w:szCs w:val="24"/>
              </w:rPr>
            </w:pPr>
            <w:r w:rsidRPr="009B5D86">
              <w:rPr>
                <w:rFonts w:ascii="Times New Roman" w:hAnsi="Times New Roman"/>
                <w:b w:val="0"/>
                <w:sz w:val="24"/>
                <w:szCs w:val="24"/>
              </w:rPr>
              <w:t>1</w:t>
            </w:r>
          </w:p>
        </w:tc>
        <w:tc>
          <w:tcPr>
            <w:tcW w:w="4110" w:type="dxa"/>
            <w:tcBorders>
              <w:top w:val="single" w:sz="8" w:space="0" w:color="FFFFFF" w:themeColor="background1"/>
            </w:tcBorders>
            <w:vAlign w:val="center"/>
          </w:tcPr>
          <w:p w:rsidR="00AA4614" w:rsidRPr="003159D2" w:rsidRDefault="00AA4614" w:rsidP="00F04CCD">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Arzu KUKU</w:t>
            </w:r>
          </w:p>
        </w:tc>
        <w:tc>
          <w:tcPr>
            <w:tcW w:w="4678" w:type="dxa"/>
            <w:tcBorders>
              <w:top w:val="single" w:sz="8" w:space="0" w:color="FFFFFF" w:themeColor="background1"/>
            </w:tcBorders>
            <w:vAlign w:val="center"/>
          </w:tcPr>
          <w:p w:rsidR="00AA4614" w:rsidRPr="003159D2" w:rsidRDefault="00AA4614" w:rsidP="00F04CCD">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Müdür Yardımcısı</w:t>
            </w:r>
          </w:p>
        </w:tc>
      </w:tr>
      <w:tr w:rsidR="00AA4614" w:rsidRPr="009B5D86" w:rsidTr="00F04CCD">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01" w:type="dxa"/>
            <w:vAlign w:val="center"/>
          </w:tcPr>
          <w:p w:rsidR="00AA4614" w:rsidRPr="009B5D86" w:rsidRDefault="000D23E6" w:rsidP="00F04CCD">
            <w:pPr>
              <w:spacing w:line="360" w:lineRule="auto"/>
              <w:ind w:firstLine="142"/>
              <w:rPr>
                <w:rFonts w:ascii="Times New Roman" w:hAnsi="Times New Roman"/>
                <w:b w:val="0"/>
                <w:sz w:val="24"/>
                <w:szCs w:val="24"/>
              </w:rPr>
            </w:pPr>
            <w:r>
              <w:rPr>
                <w:rFonts w:ascii="Times New Roman" w:hAnsi="Times New Roman"/>
                <w:b w:val="0"/>
                <w:sz w:val="24"/>
                <w:szCs w:val="24"/>
              </w:rPr>
              <w:t>2</w:t>
            </w:r>
          </w:p>
        </w:tc>
        <w:tc>
          <w:tcPr>
            <w:tcW w:w="4110" w:type="dxa"/>
            <w:vAlign w:val="center"/>
          </w:tcPr>
          <w:p w:rsidR="00AA4614" w:rsidRDefault="00AA4614" w:rsidP="00F04CC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Arzu USLU</w:t>
            </w:r>
          </w:p>
        </w:tc>
        <w:tc>
          <w:tcPr>
            <w:tcW w:w="4678" w:type="dxa"/>
            <w:vAlign w:val="center"/>
          </w:tcPr>
          <w:p w:rsidR="00AA4614" w:rsidRDefault="00AA4614" w:rsidP="00F04CCD">
            <w:pPr>
              <w:spacing w:line="360" w:lineRule="auto"/>
              <w:ind w:firstLine="34"/>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Öğretmen</w:t>
            </w:r>
          </w:p>
        </w:tc>
      </w:tr>
      <w:tr w:rsidR="00695462" w:rsidRPr="009B5D86" w:rsidTr="00F04CC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101" w:type="dxa"/>
            <w:vAlign w:val="center"/>
          </w:tcPr>
          <w:p w:rsidR="00695462" w:rsidRPr="009B5D86" w:rsidRDefault="00695462" w:rsidP="004012DE">
            <w:pPr>
              <w:spacing w:line="360" w:lineRule="auto"/>
              <w:ind w:firstLine="142"/>
              <w:rPr>
                <w:rFonts w:ascii="Times New Roman" w:hAnsi="Times New Roman"/>
                <w:b w:val="0"/>
                <w:sz w:val="24"/>
                <w:szCs w:val="24"/>
              </w:rPr>
            </w:pPr>
            <w:r>
              <w:rPr>
                <w:rFonts w:ascii="Times New Roman" w:hAnsi="Times New Roman"/>
                <w:b w:val="0"/>
                <w:sz w:val="24"/>
                <w:szCs w:val="24"/>
              </w:rPr>
              <w:t>3</w:t>
            </w:r>
          </w:p>
        </w:tc>
        <w:tc>
          <w:tcPr>
            <w:tcW w:w="4110" w:type="dxa"/>
            <w:vAlign w:val="center"/>
          </w:tcPr>
          <w:p w:rsidR="00695462" w:rsidRDefault="00695462" w:rsidP="004012DE">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GÜLEN</w:t>
            </w:r>
          </w:p>
        </w:tc>
        <w:tc>
          <w:tcPr>
            <w:tcW w:w="4678" w:type="dxa"/>
            <w:vAlign w:val="center"/>
          </w:tcPr>
          <w:p w:rsidR="00695462" w:rsidRDefault="00695462" w:rsidP="004012DE">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Ücretli Usta Öğretici</w:t>
            </w:r>
          </w:p>
        </w:tc>
      </w:tr>
      <w:tr w:rsidR="00695462" w:rsidRPr="009B5D86" w:rsidTr="00F04CCD">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101" w:type="dxa"/>
            <w:vAlign w:val="center"/>
          </w:tcPr>
          <w:p w:rsidR="00695462" w:rsidRPr="009B5D86" w:rsidRDefault="00695462" w:rsidP="004012DE">
            <w:pPr>
              <w:spacing w:line="360" w:lineRule="auto"/>
              <w:ind w:firstLine="142"/>
              <w:rPr>
                <w:rFonts w:ascii="Times New Roman" w:hAnsi="Times New Roman"/>
                <w:b w:val="0"/>
                <w:sz w:val="24"/>
                <w:szCs w:val="24"/>
              </w:rPr>
            </w:pPr>
            <w:r>
              <w:rPr>
                <w:rFonts w:ascii="Times New Roman" w:hAnsi="Times New Roman"/>
                <w:b w:val="0"/>
                <w:sz w:val="24"/>
                <w:szCs w:val="24"/>
              </w:rPr>
              <w:t>4</w:t>
            </w:r>
          </w:p>
        </w:tc>
        <w:tc>
          <w:tcPr>
            <w:tcW w:w="4110" w:type="dxa"/>
            <w:vAlign w:val="center"/>
          </w:tcPr>
          <w:p w:rsidR="00695462" w:rsidRPr="009B5D86" w:rsidRDefault="00695462" w:rsidP="004012DE">
            <w:pPr>
              <w:spacing w:line="360" w:lineRule="auto"/>
              <w:ind w:firstLine="34"/>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Hatuncuk SEYYAR</w:t>
            </w:r>
          </w:p>
        </w:tc>
        <w:tc>
          <w:tcPr>
            <w:tcW w:w="4678" w:type="dxa"/>
            <w:vAlign w:val="center"/>
          </w:tcPr>
          <w:p w:rsidR="00695462" w:rsidRPr="009B5D86" w:rsidRDefault="00695462" w:rsidP="004012DE">
            <w:pPr>
              <w:spacing w:line="360" w:lineRule="auto"/>
              <w:ind w:firstLine="34"/>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Ücretli Usta Öğretici</w:t>
            </w:r>
          </w:p>
        </w:tc>
      </w:tr>
      <w:tr w:rsidR="00695462" w:rsidRPr="009B5D86" w:rsidTr="000B1CF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101" w:type="dxa"/>
            <w:vAlign w:val="center"/>
          </w:tcPr>
          <w:p w:rsidR="00695462" w:rsidRPr="009B5D86" w:rsidRDefault="00695462" w:rsidP="004012DE">
            <w:pPr>
              <w:spacing w:line="360" w:lineRule="auto"/>
              <w:ind w:firstLine="142"/>
              <w:rPr>
                <w:rFonts w:ascii="Times New Roman" w:hAnsi="Times New Roman"/>
                <w:b w:val="0"/>
                <w:sz w:val="24"/>
                <w:szCs w:val="24"/>
              </w:rPr>
            </w:pPr>
            <w:r>
              <w:rPr>
                <w:rFonts w:ascii="Times New Roman" w:hAnsi="Times New Roman"/>
                <w:b w:val="0"/>
                <w:sz w:val="24"/>
                <w:szCs w:val="24"/>
              </w:rPr>
              <w:t>5</w:t>
            </w:r>
          </w:p>
        </w:tc>
        <w:tc>
          <w:tcPr>
            <w:tcW w:w="4110" w:type="dxa"/>
            <w:vAlign w:val="center"/>
          </w:tcPr>
          <w:p w:rsidR="00695462" w:rsidRPr="009B5D86" w:rsidRDefault="00695462" w:rsidP="004012DE">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Kübra KILIÇLI</w:t>
            </w:r>
          </w:p>
        </w:tc>
        <w:tc>
          <w:tcPr>
            <w:tcW w:w="4678" w:type="dxa"/>
            <w:vAlign w:val="center"/>
          </w:tcPr>
          <w:p w:rsidR="00695462" w:rsidRPr="009B5D86" w:rsidRDefault="00695462" w:rsidP="004012DE">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Ücretli Usta Öğretici</w:t>
            </w:r>
          </w:p>
        </w:tc>
      </w:tr>
      <w:tr w:rsidR="00695462" w:rsidRPr="009B5D86" w:rsidTr="000B1CFC">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695462" w:rsidRPr="009B5D86" w:rsidRDefault="00695462" w:rsidP="00F04CCD">
            <w:pPr>
              <w:spacing w:line="360" w:lineRule="auto"/>
              <w:ind w:firstLine="142"/>
              <w:rPr>
                <w:rFonts w:ascii="Times New Roman" w:hAnsi="Times New Roman"/>
                <w:b w:val="0"/>
                <w:sz w:val="24"/>
                <w:szCs w:val="24"/>
              </w:rPr>
            </w:pPr>
            <w:r>
              <w:rPr>
                <w:rFonts w:ascii="Times New Roman" w:hAnsi="Times New Roman"/>
                <w:b w:val="0"/>
                <w:sz w:val="24"/>
                <w:szCs w:val="24"/>
              </w:rPr>
              <w:t>6</w:t>
            </w:r>
          </w:p>
        </w:tc>
        <w:tc>
          <w:tcPr>
            <w:tcW w:w="4110" w:type="dxa"/>
            <w:vAlign w:val="center"/>
          </w:tcPr>
          <w:p w:rsidR="00695462" w:rsidRPr="009B5D86" w:rsidRDefault="00695462" w:rsidP="00F04CCD">
            <w:pPr>
              <w:spacing w:line="360" w:lineRule="auto"/>
              <w:ind w:firstLine="34"/>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Arzu KÖLEMENOĞLU</w:t>
            </w:r>
          </w:p>
        </w:tc>
        <w:tc>
          <w:tcPr>
            <w:tcW w:w="4678" w:type="dxa"/>
            <w:vAlign w:val="center"/>
          </w:tcPr>
          <w:p w:rsidR="00695462" w:rsidRPr="009B5D86" w:rsidRDefault="00695462" w:rsidP="00F04CCD">
            <w:pPr>
              <w:spacing w:line="360" w:lineRule="auto"/>
              <w:ind w:firstLine="34"/>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Veli</w:t>
            </w:r>
          </w:p>
        </w:tc>
      </w:tr>
      <w:tr w:rsidR="00695462" w:rsidRPr="009B5D86" w:rsidTr="000B1CF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695462" w:rsidRDefault="00695462" w:rsidP="00F04CCD">
            <w:pPr>
              <w:spacing w:line="360" w:lineRule="auto"/>
              <w:ind w:firstLine="142"/>
              <w:rPr>
                <w:rFonts w:ascii="Times New Roman" w:hAnsi="Times New Roman"/>
                <w:sz w:val="24"/>
                <w:szCs w:val="24"/>
              </w:rPr>
            </w:pPr>
            <w:r>
              <w:rPr>
                <w:rFonts w:ascii="Times New Roman" w:hAnsi="Times New Roman"/>
                <w:sz w:val="24"/>
                <w:szCs w:val="24"/>
              </w:rPr>
              <w:t>7</w:t>
            </w:r>
          </w:p>
        </w:tc>
        <w:tc>
          <w:tcPr>
            <w:tcW w:w="4110" w:type="dxa"/>
            <w:vAlign w:val="center"/>
          </w:tcPr>
          <w:p w:rsidR="00695462" w:rsidRDefault="00695462" w:rsidP="00F04CCD">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Zeynep ENGİN</w:t>
            </w:r>
          </w:p>
        </w:tc>
        <w:tc>
          <w:tcPr>
            <w:tcW w:w="4678" w:type="dxa"/>
            <w:vAlign w:val="center"/>
          </w:tcPr>
          <w:p w:rsidR="00695462" w:rsidRDefault="00695462" w:rsidP="00F04CCD">
            <w:pPr>
              <w:spacing w:line="36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Veli</w:t>
            </w:r>
          </w:p>
        </w:tc>
      </w:tr>
    </w:tbl>
    <w:p w:rsidR="00DF5977" w:rsidRPr="003159D2" w:rsidRDefault="00DF5977" w:rsidP="001F0C5E">
      <w:pPr>
        <w:autoSpaceDE w:val="0"/>
        <w:autoSpaceDN w:val="0"/>
        <w:adjustRightInd w:val="0"/>
        <w:spacing w:after="0" w:line="360" w:lineRule="auto"/>
        <w:jc w:val="both"/>
        <w:rPr>
          <w:rFonts w:ascii="Times New Roman" w:hAnsi="Times New Roman"/>
          <w:b/>
          <w:sz w:val="24"/>
          <w:szCs w:val="24"/>
        </w:rPr>
      </w:pPr>
    </w:p>
    <w:p w:rsidR="003A5A71" w:rsidRPr="00944EE4" w:rsidRDefault="00FA11B8" w:rsidP="005D5A54">
      <w:pPr>
        <w:ind w:firstLine="708"/>
        <w:rPr>
          <w:rFonts w:ascii="Times New Roman" w:hAnsi="Times New Roman"/>
          <w:b/>
          <w:sz w:val="24"/>
        </w:rPr>
      </w:pPr>
      <w:r w:rsidRPr="00944EE4">
        <w:rPr>
          <w:rFonts w:ascii="Times New Roman" w:hAnsi="Times New Roman"/>
          <w:b/>
          <w:sz w:val="24"/>
        </w:rPr>
        <w:t xml:space="preserve">B. </w:t>
      </w:r>
      <w:r w:rsidR="003A5A71" w:rsidRPr="00944EE4">
        <w:rPr>
          <w:rFonts w:ascii="Times New Roman" w:hAnsi="Times New Roman"/>
          <w:b/>
          <w:sz w:val="24"/>
        </w:rPr>
        <w:t>Stratejik Plan Modeli</w:t>
      </w:r>
    </w:p>
    <w:p w:rsidR="00F46FB6" w:rsidRPr="009E06BE" w:rsidRDefault="003A5A71"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Geleceği karşılamak yerine</w:t>
      </w:r>
      <w:r w:rsidR="001046C8">
        <w:rPr>
          <w:rFonts w:ascii="Times New Roman" w:hAnsi="Times New Roman"/>
          <w:sz w:val="24"/>
          <w:szCs w:val="24"/>
        </w:rPr>
        <w:t>,</w:t>
      </w:r>
      <w:r w:rsidRPr="003159D2">
        <w:rPr>
          <w:rFonts w:ascii="Times New Roman" w:hAnsi="Times New Roman"/>
          <w:sz w:val="24"/>
          <w:szCs w:val="24"/>
        </w:rPr>
        <w:t xml:space="preserve"> onu öngörülen şekilde biçimlendirmek</w:t>
      </w:r>
      <w:r w:rsidR="00461D8B">
        <w:rPr>
          <w:rFonts w:ascii="Times New Roman" w:hAnsi="Times New Roman"/>
          <w:sz w:val="24"/>
          <w:szCs w:val="24"/>
        </w:rPr>
        <w:t xml:space="preserve"> ve </w:t>
      </w:r>
      <w:r w:rsidRPr="003159D2">
        <w:rPr>
          <w:rFonts w:ascii="Times New Roman" w:hAnsi="Times New Roman"/>
          <w:sz w:val="24"/>
          <w:szCs w:val="24"/>
        </w:rPr>
        <w:t>kendi geleceğine sahip olmak hedefiyle başlatılan süreçte, Trabzon İl Millî Eğitim Müdürlüğü, Milli Eğitim Bakanlığı 2010-2014 Stratejik</w:t>
      </w:r>
      <w:r w:rsidR="00657972">
        <w:rPr>
          <w:rFonts w:ascii="Times New Roman" w:hAnsi="Times New Roman"/>
          <w:sz w:val="24"/>
          <w:szCs w:val="24"/>
        </w:rPr>
        <w:t xml:space="preserve"> Planı ile Kamu İdareleri İçin S</w:t>
      </w:r>
      <w:r w:rsidRPr="003159D2">
        <w:rPr>
          <w:rFonts w:ascii="Times New Roman" w:hAnsi="Times New Roman"/>
          <w:sz w:val="24"/>
          <w:szCs w:val="24"/>
        </w:rPr>
        <w:t>tratejik Planlama Kılavuzu</w:t>
      </w:r>
      <w:r w:rsidR="00D833F8" w:rsidRPr="003159D2">
        <w:rPr>
          <w:rFonts w:ascii="Times New Roman" w:hAnsi="Times New Roman"/>
          <w:sz w:val="24"/>
          <w:szCs w:val="24"/>
        </w:rPr>
        <w:t>’</w:t>
      </w:r>
      <w:r w:rsidRPr="003159D2">
        <w:rPr>
          <w:rFonts w:ascii="Times New Roman" w:hAnsi="Times New Roman"/>
          <w:sz w:val="24"/>
          <w:szCs w:val="24"/>
        </w:rPr>
        <w:t>nda yer alan modeli esas almıştır. Ayrıca Milli Eğitim Bakanlığı</w:t>
      </w:r>
      <w:r w:rsidR="00AA2A80">
        <w:rPr>
          <w:rFonts w:ascii="Times New Roman" w:hAnsi="Times New Roman"/>
          <w:sz w:val="24"/>
          <w:szCs w:val="24"/>
        </w:rPr>
        <w:t>’</w:t>
      </w:r>
      <w:r w:rsidRPr="003159D2">
        <w:rPr>
          <w:rFonts w:ascii="Times New Roman" w:hAnsi="Times New Roman"/>
          <w:sz w:val="24"/>
          <w:szCs w:val="24"/>
        </w:rPr>
        <w:t xml:space="preserve">nın 2015-2019 Stratejik Plan Taslağı da dikkate alınarak, </w:t>
      </w:r>
      <w:r w:rsidR="0091223C">
        <w:rPr>
          <w:rFonts w:ascii="Times New Roman" w:hAnsi="Times New Roman"/>
          <w:sz w:val="24"/>
          <w:szCs w:val="24"/>
        </w:rPr>
        <w:t>okul/</w:t>
      </w:r>
      <w:r w:rsidRPr="003159D2">
        <w:rPr>
          <w:rFonts w:ascii="Times New Roman" w:hAnsi="Times New Roman"/>
          <w:sz w:val="24"/>
          <w:szCs w:val="24"/>
        </w:rPr>
        <w:t>kurumlara çalışmalarında rehberlik edecek çalışmalar yapılmıştır</w:t>
      </w:r>
      <w:r w:rsidRPr="003159D2">
        <w:rPr>
          <w:rFonts w:ascii="Times New Roman" w:hAnsi="Times New Roman"/>
          <w:b/>
          <w:sz w:val="24"/>
          <w:szCs w:val="24"/>
        </w:rPr>
        <w:t>.</w:t>
      </w:r>
    </w:p>
    <w:p w:rsidR="003A5A71" w:rsidRDefault="003A5A71"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Etkili stratejiler</w:t>
      </w:r>
      <w:r w:rsidR="00461D8B">
        <w:rPr>
          <w:rFonts w:ascii="Times New Roman" w:hAnsi="Times New Roman"/>
          <w:sz w:val="24"/>
          <w:szCs w:val="24"/>
        </w:rPr>
        <w:t>/tedbirler</w:t>
      </w:r>
      <w:r w:rsidRPr="003159D2">
        <w:rPr>
          <w:rFonts w:ascii="Times New Roman" w:hAnsi="Times New Roman"/>
          <w:sz w:val="24"/>
          <w:szCs w:val="24"/>
        </w:rPr>
        <w:t xml:space="preserve"> geliştirmeye, uygulamaya ve sonuçlarını değerlendirerek kontrol etmeye yönelik planımız, Trabzon </w:t>
      </w:r>
      <w:r w:rsidR="0091223C">
        <w:rPr>
          <w:rFonts w:ascii="Times New Roman" w:hAnsi="Times New Roman"/>
          <w:sz w:val="24"/>
          <w:szCs w:val="24"/>
        </w:rPr>
        <w:t xml:space="preserve">İl </w:t>
      </w:r>
      <w:r w:rsidRPr="003159D2">
        <w:rPr>
          <w:rFonts w:ascii="Times New Roman" w:hAnsi="Times New Roman"/>
          <w:sz w:val="24"/>
          <w:szCs w:val="24"/>
        </w:rPr>
        <w:t>Milli Eğitim Müdürlüğü bünyesinde oluşturulan Stratejik Plan Ekibi</w:t>
      </w:r>
      <w:r w:rsidR="002D60BE" w:rsidRPr="003159D2">
        <w:rPr>
          <w:rFonts w:ascii="Times New Roman" w:hAnsi="Times New Roman"/>
          <w:sz w:val="24"/>
          <w:szCs w:val="24"/>
        </w:rPr>
        <w:t xml:space="preserve"> tarafından geniş paydaş</w:t>
      </w:r>
      <w:r w:rsidRPr="003159D2">
        <w:rPr>
          <w:rFonts w:ascii="Times New Roman" w:hAnsi="Times New Roman"/>
          <w:sz w:val="24"/>
          <w:szCs w:val="24"/>
        </w:rPr>
        <w:t xml:space="preserve"> katılımı ile beş aşamada hazırlanmıştır: </w:t>
      </w:r>
    </w:p>
    <w:p w:rsidR="001046C8" w:rsidRPr="003159D2" w:rsidRDefault="001046C8" w:rsidP="00EE761E">
      <w:pPr>
        <w:autoSpaceDE w:val="0"/>
        <w:autoSpaceDN w:val="0"/>
        <w:adjustRightInd w:val="0"/>
        <w:spacing w:after="0" w:line="360" w:lineRule="auto"/>
        <w:ind w:right="424" w:firstLine="709"/>
        <w:jc w:val="both"/>
        <w:rPr>
          <w:rFonts w:ascii="Times New Roman" w:hAnsi="Times New Roman"/>
          <w:sz w:val="24"/>
          <w:szCs w:val="24"/>
        </w:rPr>
      </w:pPr>
    </w:p>
    <w:p w:rsidR="003A5A71" w:rsidRPr="003159D2" w:rsidRDefault="00492EB0"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lastRenderedPageBreak/>
        <w:t>-</w:t>
      </w:r>
      <w:r w:rsidR="003A5A71" w:rsidRPr="003159D2">
        <w:rPr>
          <w:rFonts w:ascii="Times New Roman" w:hAnsi="Times New Roman"/>
          <w:sz w:val="24"/>
          <w:szCs w:val="24"/>
        </w:rPr>
        <w:t>Planlama çalışmalarının sahiplenilmesi</w:t>
      </w:r>
    </w:p>
    <w:p w:rsidR="003A5A71" w:rsidRPr="003159D2" w:rsidRDefault="00492EB0"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w:t>
      </w:r>
      <w:r w:rsidR="003A5A71" w:rsidRPr="003159D2">
        <w:rPr>
          <w:rFonts w:ascii="Times New Roman" w:hAnsi="Times New Roman"/>
          <w:sz w:val="24"/>
          <w:szCs w:val="24"/>
        </w:rPr>
        <w:t>Organizasyonun oluşturulması</w:t>
      </w:r>
    </w:p>
    <w:p w:rsidR="003A5A71" w:rsidRPr="003159D2" w:rsidRDefault="00492EB0"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w:t>
      </w:r>
      <w:r w:rsidR="003A5A71" w:rsidRPr="003159D2">
        <w:rPr>
          <w:rFonts w:ascii="Times New Roman" w:hAnsi="Times New Roman"/>
          <w:sz w:val="24"/>
          <w:szCs w:val="24"/>
        </w:rPr>
        <w:t>İhtiyaçların tespiti</w:t>
      </w:r>
    </w:p>
    <w:p w:rsidR="003A5A71" w:rsidRPr="003159D2" w:rsidRDefault="00492EB0"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w:t>
      </w:r>
      <w:r w:rsidR="003A5A71" w:rsidRPr="003159D2">
        <w:rPr>
          <w:rFonts w:ascii="Times New Roman" w:hAnsi="Times New Roman"/>
          <w:sz w:val="24"/>
          <w:szCs w:val="24"/>
        </w:rPr>
        <w:t>İş planının oluşturulması</w:t>
      </w:r>
    </w:p>
    <w:p w:rsidR="00D253E1" w:rsidRPr="00032CDB" w:rsidRDefault="00492EB0" w:rsidP="00032CDB">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w:t>
      </w:r>
      <w:r w:rsidR="003A5A71" w:rsidRPr="003159D2">
        <w:rPr>
          <w:rFonts w:ascii="Times New Roman" w:hAnsi="Times New Roman"/>
          <w:sz w:val="24"/>
          <w:szCs w:val="24"/>
        </w:rPr>
        <w:t>Hazırlık programının yapılmas</w:t>
      </w:r>
      <w:bookmarkStart w:id="12" w:name="_Toc409281024"/>
      <w:bookmarkStart w:id="13" w:name="_Toc411525134"/>
      <w:bookmarkEnd w:id="11"/>
      <w:r w:rsidR="00F95EA3">
        <w:rPr>
          <w:rFonts w:ascii="Times New Roman" w:hAnsi="Times New Roman"/>
          <w:sz w:val="24"/>
          <w:szCs w:val="24"/>
        </w:rPr>
        <w:t>ı</w:t>
      </w:r>
      <w:bookmarkStart w:id="14" w:name="_Toc423437760"/>
    </w:p>
    <w:p w:rsidR="00D253E1" w:rsidRDefault="00D253E1" w:rsidP="00080479">
      <w:pPr>
        <w:pStyle w:val="Balk1"/>
        <w:ind w:firstLine="708"/>
        <w:rPr>
          <w:color w:val="000000" w:themeColor="text1"/>
          <w:sz w:val="40"/>
        </w:rPr>
      </w:pPr>
    </w:p>
    <w:p w:rsidR="00D253E1" w:rsidRDefault="00D253E1" w:rsidP="00080479">
      <w:pPr>
        <w:pStyle w:val="Balk1"/>
        <w:ind w:firstLine="708"/>
        <w:rPr>
          <w:color w:val="000000" w:themeColor="text1"/>
          <w:sz w:val="40"/>
        </w:rPr>
      </w:pPr>
    </w:p>
    <w:p w:rsidR="00D253E1" w:rsidRDefault="00D253E1" w:rsidP="00080479">
      <w:pPr>
        <w:pStyle w:val="Balk1"/>
        <w:ind w:firstLine="708"/>
        <w:rPr>
          <w:color w:val="000000" w:themeColor="text1"/>
          <w:sz w:val="40"/>
        </w:rPr>
      </w:pPr>
    </w:p>
    <w:p w:rsidR="00D253E1" w:rsidRDefault="00D253E1" w:rsidP="00080479">
      <w:pPr>
        <w:pStyle w:val="Balk1"/>
        <w:ind w:firstLine="708"/>
        <w:rPr>
          <w:color w:val="000000" w:themeColor="text1"/>
          <w:sz w:val="40"/>
        </w:rPr>
      </w:pPr>
    </w:p>
    <w:p w:rsidR="00D253E1" w:rsidRDefault="00D253E1" w:rsidP="00080479">
      <w:pPr>
        <w:pStyle w:val="Balk1"/>
        <w:ind w:firstLine="708"/>
        <w:rPr>
          <w:color w:val="000000" w:themeColor="text1"/>
          <w:sz w:val="40"/>
        </w:rPr>
      </w:pPr>
    </w:p>
    <w:p w:rsidR="00D253E1" w:rsidRDefault="00D253E1" w:rsidP="00080479">
      <w:pPr>
        <w:pStyle w:val="Balk1"/>
        <w:ind w:firstLine="708"/>
        <w:rPr>
          <w:color w:val="000000" w:themeColor="text1"/>
          <w:sz w:val="40"/>
        </w:rPr>
      </w:pPr>
    </w:p>
    <w:p w:rsidR="00D253E1" w:rsidRDefault="00D253E1" w:rsidP="00032CDB">
      <w:pPr>
        <w:pStyle w:val="Balk1"/>
        <w:jc w:val="left"/>
        <w:rPr>
          <w:color w:val="000000" w:themeColor="text1"/>
          <w:sz w:val="40"/>
        </w:rPr>
      </w:pPr>
    </w:p>
    <w:p w:rsidR="00032CDB" w:rsidRDefault="00032CDB" w:rsidP="00032CDB"/>
    <w:p w:rsidR="00032CDB" w:rsidRDefault="00032CDB" w:rsidP="00032CDB"/>
    <w:p w:rsidR="00032CDB" w:rsidRDefault="00032CDB" w:rsidP="00032CDB"/>
    <w:p w:rsidR="00032CDB" w:rsidRPr="00032CDB" w:rsidRDefault="00032CDB" w:rsidP="00032CDB"/>
    <w:p w:rsidR="00C532FA" w:rsidRPr="00080479" w:rsidRDefault="009532A1" w:rsidP="00080479">
      <w:pPr>
        <w:pStyle w:val="Balk1"/>
        <w:ind w:firstLine="708"/>
        <w:rPr>
          <w:color w:val="000000" w:themeColor="text1"/>
          <w:sz w:val="48"/>
        </w:rPr>
      </w:pPr>
      <w:r w:rsidRPr="00080479">
        <w:rPr>
          <w:color w:val="000000" w:themeColor="text1"/>
          <w:sz w:val="40"/>
        </w:rPr>
        <w:lastRenderedPageBreak/>
        <w:t>II. BÖLÜM</w:t>
      </w:r>
      <w:bookmarkStart w:id="15" w:name="_Toc409281025"/>
      <w:bookmarkStart w:id="16" w:name="_Toc411525135"/>
      <w:bookmarkEnd w:id="12"/>
      <w:bookmarkEnd w:id="13"/>
      <w:bookmarkEnd w:id="14"/>
    </w:p>
    <w:p w:rsidR="009532A1" w:rsidRPr="00774CAA" w:rsidRDefault="009532A1" w:rsidP="00A741D5">
      <w:pPr>
        <w:pStyle w:val="Balk2"/>
        <w:numPr>
          <w:ilvl w:val="0"/>
          <w:numId w:val="0"/>
        </w:numPr>
        <w:ind w:firstLine="708"/>
      </w:pPr>
      <w:bookmarkStart w:id="17" w:name="_Toc423437761"/>
      <w:r w:rsidRPr="00774CAA">
        <w:t>DURUM ANALİZİ</w:t>
      </w:r>
      <w:bookmarkEnd w:id="15"/>
      <w:bookmarkEnd w:id="16"/>
      <w:bookmarkEnd w:id="17"/>
    </w:p>
    <w:p w:rsidR="00AC6424" w:rsidRDefault="009532A1" w:rsidP="00EE761E">
      <w:pPr>
        <w:tabs>
          <w:tab w:val="left" w:pos="426"/>
        </w:tabs>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Kurumumuz</w:t>
      </w:r>
      <w:r w:rsidR="00F76806" w:rsidRPr="003159D2">
        <w:rPr>
          <w:rFonts w:ascii="Times New Roman" w:hAnsi="Times New Roman"/>
          <w:sz w:val="24"/>
          <w:szCs w:val="24"/>
        </w:rPr>
        <w:t>da</w:t>
      </w:r>
      <w:r w:rsidR="008C52B1">
        <w:rPr>
          <w:rFonts w:ascii="Times New Roman" w:hAnsi="Times New Roman"/>
          <w:sz w:val="24"/>
          <w:szCs w:val="24"/>
        </w:rPr>
        <w:t xml:space="preserve"> </w:t>
      </w:r>
      <w:proofErr w:type="gramStart"/>
      <w:r w:rsidR="00AC6424" w:rsidRPr="003159D2">
        <w:rPr>
          <w:rFonts w:ascii="Times New Roman" w:hAnsi="Times New Roman"/>
          <w:sz w:val="24"/>
          <w:szCs w:val="24"/>
        </w:rPr>
        <w:t>vizyon</w:t>
      </w:r>
      <w:proofErr w:type="gramEnd"/>
      <w:r w:rsidR="00AC6424" w:rsidRPr="003159D2">
        <w:rPr>
          <w:rFonts w:ascii="Times New Roman" w:hAnsi="Times New Roman"/>
          <w:sz w:val="24"/>
          <w:szCs w:val="24"/>
        </w:rPr>
        <w:t xml:space="preserve"> ve misyonumuz</w:t>
      </w:r>
      <w:r w:rsidR="00F76806" w:rsidRPr="003159D2">
        <w:rPr>
          <w:rFonts w:ascii="Times New Roman" w:hAnsi="Times New Roman"/>
          <w:sz w:val="24"/>
          <w:szCs w:val="24"/>
        </w:rPr>
        <w:t xml:space="preserve"> çerçevesinde belirlenen amaç ve hedeflere</w:t>
      </w:r>
      <w:r w:rsidR="008C52B1">
        <w:rPr>
          <w:rFonts w:ascii="Times New Roman" w:hAnsi="Times New Roman"/>
          <w:sz w:val="24"/>
          <w:szCs w:val="24"/>
        </w:rPr>
        <w:t xml:space="preserve"> </w:t>
      </w:r>
      <w:r w:rsidR="00F76806" w:rsidRPr="003159D2">
        <w:rPr>
          <w:rFonts w:ascii="Times New Roman" w:hAnsi="Times New Roman"/>
          <w:sz w:val="24"/>
          <w:szCs w:val="24"/>
        </w:rPr>
        <w:t>ulaşabilmek</w:t>
      </w:r>
      <w:r w:rsidR="00BC4199">
        <w:rPr>
          <w:rFonts w:ascii="Times New Roman" w:hAnsi="Times New Roman"/>
          <w:sz w:val="24"/>
          <w:szCs w:val="24"/>
        </w:rPr>
        <w:t xml:space="preserve"> </w:t>
      </w:r>
      <w:r w:rsidR="008D3A03" w:rsidRPr="003159D2">
        <w:rPr>
          <w:rFonts w:ascii="Times New Roman" w:hAnsi="Times New Roman"/>
          <w:sz w:val="24"/>
          <w:szCs w:val="24"/>
        </w:rPr>
        <w:t>için;</w:t>
      </w:r>
      <w:r w:rsidRPr="003159D2">
        <w:rPr>
          <w:rFonts w:ascii="Times New Roman" w:hAnsi="Times New Roman"/>
          <w:sz w:val="24"/>
          <w:szCs w:val="24"/>
        </w:rPr>
        <w:t xml:space="preserve"> sahip ol</w:t>
      </w:r>
      <w:r w:rsidR="00A067DF">
        <w:rPr>
          <w:rFonts w:ascii="Times New Roman" w:hAnsi="Times New Roman"/>
          <w:sz w:val="24"/>
          <w:szCs w:val="24"/>
        </w:rPr>
        <w:t>duğumuz</w:t>
      </w:r>
      <w:r w:rsidRPr="003159D2">
        <w:rPr>
          <w:rFonts w:ascii="Times New Roman" w:hAnsi="Times New Roman"/>
          <w:sz w:val="24"/>
          <w:szCs w:val="24"/>
        </w:rPr>
        <w:t xml:space="preserve"> kaynaklar, güçlü ve zayıf </w:t>
      </w:r>
      <w:r w:rsidR="00A067DF">
        <w:rPr>
          <w:rFonts w:ascii="Times New Roman" w:hAnsi="Times New Roman"/>
          <w:sz w:val="24"/>
          <w:szCs w:val="24"/>
        </w:rPr>
        <w:t>taraflarımız</w:t>
      </w:r>
      <w:r w:rsidRPr="003159D2">
        <w:rPr>
          <w:rFonts w:ascii="Times New Roman" w:hAnsi="Times New Roman"/>
          <w:sz w:val="24"/>
          <w:szCs w:val="24"/>
        </w:rPr>
        <w:t xml:space="preserve"> ile </w:t>
      </w:r>
      <w:r w:rsidR="00F76806" w:rsidRPr="003159D2">
        <w:rPr>
          <w:rFonts w:ascii="Times New Roman" w:hAnsi="Times New Roman"/>
          <w:sz w:val="24"/>
          <w:szCs w:val="24"/>
        </w:rPr>
        <w:t>fırsat ve tehditleri</w:t>
      </w:r>
      <w:r w:rsidR="00D833F8" w:rsidRPr="003159D2">
        <w:rPr>
          <w:rFonts w:ascii="Times New Roman" w:hAnsi="Times New Roman"/>
          <w:sz w:val="24"/>
          <w:szCs w:val="24"/>
        </w:rPr>
        <w:t>mizi</w:t>
      </w:r>
      <w:r w:rsidR="00A067DF">
        <w:rPr>
          <w:rFonts w:ascii="Times New Roman" w:hAnsi="Times New Roman"/>
          <w:sz w:val="24"/>
          <w:szCs w:val="24"/>
        </w:rPr>
        <w:t xml:space="preserve"> kapsayan</w:t>
      </w:r>
      <w:r w:rsidRPr="003159D2">
        <w:rPr>
          <w:rFonts w:ascii="Times New Roman" w:hAnsi="Times New Roman"/>
          <w:sz w:val="24"/>
          <w:szCs w:val="24"/>
        </w:rPr>
        <w:t xml:space="preserve"> mevcut durum analizi yapılmıştır.</w:t>
      </w:r>
    </w:p>
    <w:p w:rsidR="00F01433" w:rsidRPr="003159D2" w:rsidRDefault="00F01433" w:rsidP="00EE761E">
      <w:pPr>
        <w:tabs>
          <w:tab w:val="left" w:pos="426"/>
        </w:tabs>
        <w:spacing w:after="0" w:line="360" w:lineRule="auto"/>
        <w:ind w:right="424" w:firstLine="709"/>
        <w:jc w:val="both"/>
        <w:rPr>
          <w:rFonts w:ascii="Times New Roman" w:hAnsi="Times New Roman"/>
          <w:sz w:val="24"/>
          <w:szCs w:val="24"/>
        </w:rPr>
      </w:pPr>
    </w:p>
    <w:p w:rsidR="00FC30F3" w:rsidRPr="00774CAA" w:rsidRDefault="009532A1" w:rsidP="003E09DC">
      <w:pPr>
        <w:pStyle w:val="Balk3"/>
        <w:numPr>
          <w:ilvl w:val="0"/>
          <w:numId w:val="5"/>
        </w:numPr>
      </w:pPr>
      <w:bookmarkStart w:id="18" w:name="_Toc423437762"/>
      <w:r w:rsidRPr="00774CAA">
        <w:t>TARİHİ GELİŞİM</w:t>
      </w:r>
      <w:bookmarkEnd w:id="18"/>
    </w:p>
    <w:p w:rsidR="003A7447" w:rsidRPr="00DC781F" w:rsidRDefault="003A7447" w:rsidP="0097590D">
      <w:pPr>
        <w:spacing w:before="120" w:after="120" w:line="360" w:lineRule="auto"/>
        <w:ind w:firstLine="708"/>
        <w:jc w:val="both"/>
        <w:rPr>
          <w:rFonts w:ascii="Times New Roman" w:hAnsi="Times New Roman"/>
          <w:sz w:val="24"/>
          <w:szCs w:val="24"/>
        </w:rPr>
      </w:pPr>
      <w:r w:rsidRPr="00DC781F">
        <w:rPr>
          <w:rFonts w:ascii="Times New Roman" w:hAnsi="Times New Roman"/>
          <w:sz w:val="24"/>
          <w:szCs w:val="24"/>
        </w:rPr>
        <w:t>Maçka Halk Eğitimi binası, eski ve farklı özellikler taşıdığından hizmet verdiği kurumlardan bahsetmek gerekir. İlçemizde Halk Eğitimi Merkezi Müdürlüğü 10 Ekim 1965 tarihinde Maçka Belediyesine ait bir binada hizmet vermeye başlamıştır. Müdürlüğümüzün binası 1948 yılında Halkevi olarak inşa edilmiş ve 1950 yılına kadar Halkevi olarak kullanılmıştır.</w:t>
      </w:r>
    </w:p>
    <w:p w:rsidR="003A7447" w:rsidRPr="00DC781F" w:rsidRDefault="003A7447" w:rsidP="0097590D">
      <w:pPr>
        <w:spacing w:before="120" w:after="120" w:line="360" w:lineRule="auto"/>
        <w:jc w:val="both"/>
        <w:rPr>
          <w:rFonts w:ascii="Times New Roman" w:hAnsi="Times New Roman"/>
          <w:sz w:val="24"/>
          <w:szCs w:val="24"/>
        </w:rPr>
      </w:pPr>
      <w:r w:rsidRPr="00DC781F">
        <w:rPr>
          <w:rFonts w:ascii="Times New Roman" w:hAnsi="Times New Roman"/>
          <w:sz w:val="24"/>
          <w:szCs w:val="24"/>
        </w:rPr>
        <w:tab/>
        <w:t>Bina 1469,40 metrekare arsa üzerindedir.1950 yılında Halkevlerinin kaldırılmasıyla hazi</w:t>
      </w:r>
      <w:r w:rsidR="00D43B0D">
        <w:rPr>
          <w:rFonts w:ascii="Times New Roman" w:hAnsi="Times New Roman"/>
          <w:sz w:val="24"/>
          <w:szCs w:val="24"/>
        </w:rPr>
        <w:t>neye intikal eden bina 1952 yılın</w:t>
      </w:r>
      <w:r w:rsidRPr="00DC781F">
        <w:rPr>
          <w:rFonts w:ascii="Times New Roman" w:hAnsi="Times New Roman"/>
          <w:sz w:val="24"/>
          <w:szCs w:val="24"/>
        </w:rPr>
        <w:t xml:space="preserve">dan 1970 yılına kadar ortaokul olarak hizmet vermiştir.1969 yılında Hükümet Binası yandığı için Kaymakamlık, </w:t>
      </w:r>
      <w:proofErr w:type="gramStart"/>
      <w:r w:rsidRPr="00DC781F">
        <w:rPr>
          <w:rFonts w:ascii="Times New Roman" w:hAnsi="Times New Roman"/>
          <w:sz w:val="24"/>
          <w:szCs w:val="24"/>
        </w:rPr>
        <w:t>Nüfus   Müdürlüğü</w:t>
      </w:r>
      <w:proofErr w:type="gramEnd"/>
      <w:r w:rsidRPr="00DC781F">
        <w:rPr>
          <w:rFonts w:ascii="Times New Roman" w:hAnsi="Times New Roman"/>
          <w:sz w:val="24"/>
          <w:szCs w:val="24"/>
        </w:rPr>
        <w:t xml:space="preserve">   ve   Mal Müdürlüğü    1970-1972   yıllan    arası   bu   binada hizmet vermiştir.   07.07.1972 tarihinde Halk Eğitimi Genel Müdürlüğüne tahsis edilmiştir.</w:t>
      </w:r>
      <w:r w:rsidR="00D43B0D">
        <w:rPr>
          <w:rFonts w:ascii="Times New Roman" w:hAnsi="Times New Roman"/>
          <w:sz w:val="24"/>
          <w:szCs w:val="24"/>
        </w:rPr>
        <w:t xml:space="preserve"> </w:t>
      </w:r>
      <w:r w:rsidRPr="00DC781F">
        <w:rPr>
          <w:rFonts w:ascii="Times New Roman" w:hAnsi="Times New Roman"/>
          <w:sz w:val="24"/>
          <w:szCs w:val="24"/>
        </w:rPr>
        <w:t xml:space="preserve">O </w:t>
      </w:r>
      <w:proofErr w:type="gramStart"/>
      <w:r w:rsidRPr="00DC781F">
        <w:rPr>
          <w:rFonts w:ascii="Times New Roman" w:hAnsi="Times New Roman"/>
          <w:sz w:val="24"/>
          <w:szCs w:val="24"/>
        </w:rPr>
        <w:t>tarihten  itibaren</w:t>
      </w:r>
      <w:proofErr w:type="gramEnd"/>
      <w:r w:rsidRPr="00DC781F">
        <w:rPr>
          <w:rFonts w:ascii="Times New Roman" w:hAnsi="Times New Roman"/>
          <w:sz w:val="24"/>
          <w:szCs w:val="24"/>
        </w:rPr>
        <w:t xml:space="preserve">  Halk  Eğitimi   Merkezi   Müdürlüğü   olarak  hizmet  vermektedir.</w:t>
      </w:r>
      <w:r w:rsidR="00D43B0D">
        <w:rPr>
          <w:rFonts w:ascii="Times New Roman" w:hAnsi="Times New Roman"/>
          <w:sz w:val="24"/>
          <w:szCs w:val="24"/>
        </w:rPr>
        <w:t xml:space="preserve"> </w:t>
      </w:r>
      <w:r w:rsidRPr="00DC781F">
        <w:rPr>
          <w:rFonts w:ascii="Times New Roman" w:hAnsi="Times New Roman"/>
          <w:sz w:val="24"/>
          <w:szCs w:val="24"/>
        </w:rPr>
        <w:t>Bina Cumhuriyet Caddesi Meryemana yolu üzerinde bulunmaktadır.</w:t>
      </w:r>
    </w:p>
    <w:p w:rsidR="003A7447" w:rsidRPr="00DC781F" w:rsidRDefault="003A7447" w:rsidP="0097590D">
      <w:pPr>
        <w:spacing w:before="120" w:after="120" w:line="360" w:lineRule="auto"/>
        <w:ind w:firstLine="708"/>
        <w:jc w:val="both"/>
        <w:rPr>
          <w:rFonts w:ascii="Times New Roman" w:hAnsi="Times New Roman"/>
          <w:sz w:val="24"/>
          <w:szCs w:val="24"/>
        </w:rPr>
      </w:pPr>
      <w:r w:rsidRPr="00DC781F">
        <w:rPr>
          <w:rFonts w:ascii="Times New Roman" w:hAnsi="Times New Roman"/>
          <w:sz w:val="24"/>
          <w:szCs w:val="24"/>
        </w:rPr>
        <w:t xml:space="preserve">Maçka Halk Eğitimi Merkezimizin işlevlerini aşağıdaki gibi tanımlayabiliriz. </w:t>
      </w:r>
    </w:p>
    <w:p w:rsidR="00D253E1" w:rsidRPr="001F0C5E" w:rsidRDefault="003A7447" w:rsidP="00D253E1">
      <w:pPr>
        <w:pStyle w:val="ListeParagraf"/>
        <w:spacing w:before="120" w:after="120" w:line="360" w:lineRule="auto"/>
        <w:ind w:left="0" w:firstLine="708"/>
        <w:jc w:val="both"/>
        <w:rPr>
          <w:rFonts w:ascii="Times New Roman" w:hAnsi="Times New Roman"/>
          <w:sz w:val="24"/>
          <w:szCs w:val="24"/>
        </w:rPr>
      </w:pPr>
      <w:proofErr w:type="gramStart"/>
      <w:r w:rsidRPr="00DC781F">
        <w:rPr>
          <w:rFonts w:ascii="Times New Roman" w:hAnsi="Times New Roman"/>
          <w:sz w:val="24"/>
          <w:szCs w:val="24"/>
        </w:rPr>
        <w:t xml:space="preserve">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 merkezimizin kuruluş amacına yönelik yaptığı çalışmalar oluşturmaktadır. </w:t>
      </w:r>
      <w:proofErr w:type="gramEnd"/>
      <w:r w:rsidRPr="00DC781F">
        <w:rPr>
          <w:rFonts w:ascii="Times New Roman" w:hAnsi="Times New Roman"/>
          <w:sz w:val="24"/>
          <w:szCs w:val="24"/>
        </w:rPr>
        <w:t>Ayrıca Bakanlığımızca yapılan son değişikliklerle Açık Öğretim Okullarının tüm iş ve işlemleri Merkezimize devredilmiştir.</w:t>
      </w:r>
    </w:p>
    <w:p w:rsidR="00D253E1" w:rsidRDefault="00D253E1" w:rsidP="00D253E1">
      <w:pPr>
        <w:spacing w:line="240" w:lineRule="auto"/>
      </w:pPr>
    </w:p>
    <w:p w:rsidR="002944AB" w:rsidRPr="00D253E1" w:rsidRDefault="000B6263" w:rsidP="00D253E1">
      <w:pPr>
        <w:spacing w:line="240" w:lineRule="auto"/>
        <w:rPr>
          <w:rFonts w:ascii="Times New Roman" w:hAnsi="Times New Roman"/>
          <w:b/>
          <w:sz w:val="24"/>
          <w:szCs w:val="24"/>
        </w:rPr>
      </w:pPr>
      <w:hyperlink w:anchor="_Toc410741129" w:history="1">
        <w:r w:rsidR="0097590D" w:rsidRPr="006427DC">
          <w:rPr>
            <w:rStyle w:val="Kpr"/>
            <w:rFonts w:ascii="Times New Roman" w:hAnsi="Times New Roman"/>
            <w:b/>
            <w:color w:val="auto"/>
            <w:sz w:val="24"/>
            <w:szCs w:val="24"/>
            <w:u w:val="none"/>
          </w:rPr>
          <w:t>B.YASAL YÜKÜMLÜLÜKLER VE MEVZUAT ANALİZİ</w:t>
        </w:r>
      </w:hyperlink>
    </w:p>
    <w:p w:rsidR="002944AB" w:rsidRPr="002944AB" w:rsidRDefault="002944AB" w:rsidP="002944AB">
      <w:pPr>
        <w:autoSpaceDE w:val="0"/>
        <w:autoSpaceDN w:val="0"/>
        <w:adjustRightInd w:val="0"/>
        <w:spacing w:after="0" w:line="360" w:lineRule="auto"/>
        <w:ind w:firstLine="360"/>
        <w:jc w:val="both"/>
        <w:rPr>
          <w:rFonts w:ascii="Times New Roman" w:hAnsi="Times New Roman"/>
          <w:b/>
          <w:sz w:val="24"/>
          <w:szCs w:val="24"/>
        </w:rPr>
      </w:pPr>
      <w:r w:rsidRPr="002944AB">
        <w:rPr>
          <w:rFonts w:ascii="Times New Roman" w:hAnsi="Times New Roman"/>
          <w:b/>
          <w:sz w:val="24"/>
          <w:szCs w:val="24"/>
        </w:rPr>
        <w:t>Mevzuat Analizi</w:t>
      </w:r>
    </w:p>
    <w:p w:rsidR="00F16836" w:rsidRPr="003159D2" w:rsidRDefault="009C6EDE" w:rsidP="00627905">
      <w:pPr>
        <w:autoSpaceDE w:val="0"/>
        <w:autoSpaceDN w:val="0"/>
        <w:adjustRightInd w:val="0"/>
        <w:spacing w:after="0" w:line="360" w:lineRule="auto"/>
        <w:ind w:right="424" w:firstLine="709"/>
        <w:jc w:val="both"/>
        <w:rPr>
          <w:rFonts w:ascii="Times New Roman" w:hAnsi="Times New Roman"/>
          <w:sz w:val="24"/>
          <w:szCs w:val="24"/>
        </w:rPr>
      </w:pPr>
      <w:r w:rsidRPr="002944AB">
        <w:rPr>
          <w:rFonts w:ascii="Times New Roman" w:hAnsi="Times New Roman"/>
          <w:sz w:val="24"/>
        </w:rPr>
        <w:t xml:space="preserve">14/6/1973 tarihli ve 1739 sayılı Millî Eğitim Temel Kanunu, 25/8/2011 tarihli ve 652 sayılı Millî Eğitim Bakanlığının Teşkilat ve Görevleri Hakkında Kanun Hükmünde Kararname, </w:t>
      </w:r>
      <w:r w:rsidRPr="002944AB">
        <w:rPr>
          <w:rFonts w:ascii="Times New Roman" w:hAnsi="Times New Roman"/>
          <w:sz w:val="24"/>
        </w:rPr>
        <w:lastRenderedPageBreak/>
        <w:t>5/6/1986 tarihli ve 3308 sayılı Meslekî Eğitim Kanunu, 5/1/1961 tarihli ve 222 sayılı İlköğretim ve Eğitim Kanunu, 16/6/1983 tarihli ve 2841 sayılı Zorunlu İlköğrenim Çağı Dışında Kalmış Okuma Yazma Bilmeyen Vatandaşların Okur-Yazar Duruma Getirilmesi veya Bunlara İlkokul Düzeyinde Eğitim-Öğretim Yaptırılması Hakkında Kanun, 1/12/2006 tarihli ve 2006/11350 sayılı Bakanlar Kurulu Kararı ile yürürlüğe konulan Millî Eğitim Bakanlığı Yönetici ve Öğretmenlerinin Ders ve Ek Ders Saatlerine İlişkin Karar</w:t>
      </w:r>
      <w:r w:rsidRPr="003159D2">
        <w:rPr>
          <w:rFonts w:ascii="Times New Roman" w:hAnsi="Times New Roman"/>
          <w:sz w:val="24"/>
          <w:szCs w:val="24"/>
        </w:rPr>
        <w:t xml:space="preserve"> </w:t>
      </w:r>
      <w:r>
        <w:rPr>
          <w:rFonts w:ascii="Times New Roman" w:hAnsi="Times New Roman"/>
          <w:sz w:val="24"/>
          <w:szCs w:val="24"/>
        </w:rPr>
        <w:t>doğrultusunda</w:t>
      </w:r>
      <w:r w:rsidR="00485485" w:rsidRPr="003159D2">
        <w:rPr>
          <w:rFonts w:ascii="Times New Roman" w:hAnsi="Times New Roman"/>
          <w:sz w:val="24"/>
          <w:szCs w:val="24"/>
        </w:rPr>
        <w:t xml:space="preserve"> </w:t>
      </w:r>
      <w:r w:rsidR="00EE2A78">
        <w:rPr>
          <w:rFonts w:ascii="Times New Roman" w:hAnsi="Times New Roman"/>
          <w:sz w:val="24"/>
          <w:szCs w:val="24"/>
        </w:rPr>
        <w:t xml:space="preserve">Yaygın Eğitimi Kurumları </w:t>
      </w:r>
      <w:r w:rsidR="00485485" w:rsidRPr="003159D2">
        <w:rPr>
          <w:rFonts w:ascii="Times New Roman" w:hAnsi="Times New Roman"/>
          <w:sz w:val="24"/>
          <w:szCs w:val="24"/>
        </w:rPr>
        <w:t>Yönetmeliği</w:t>
      </w:r>
      <w:r w:rsidR="00EE2A78">
        <w:rPr>
          <w:rFonts w:ascii="Times New Roman" w:hAnsi="Times New Roman"/>
          <w:sz w:val="24"/>
          <w:szCs w:val="24"/>
        </w:rPr>
        <w:t xml:space="preserve"> iş ve işlemleri, Çıraklık ve Yaygın Eğitim </w:t>
      </w:r>
      <w:proofErr w:type="gramStart"/>
      <w:r w:rsidR="00EE2A78">
        <w:rPr>
          <w:rFonts w:ascii="Times New Roman" w:hAnsi="Times New Roman"/>
          <w:sz w:val="24"/>
          <w:szCs w:val="24"/>
        </w:rPr>
        <w:t xml:space="preserve">Hizmetleri </w:t>
      </w:r>
      <w:r w:rsidR="001A10AC">
        <w:rPr>
          <w:rFonts w:ascii="Times New Roman" w:hAnsi="Times New Roman"/>
          <w:sz w:val="24"/>
          <w:szCs w:val="24"/>
        </w:rPr>
        <w:t>, Hayat</w:t>
      </w:r>
      <w:proofErr w:type="gramEnd"/>
      <w:r w:rsidR="001A10AC">
        <w:rPr>
          <w:rFonts w:ascii="Times New Roman" w:hAnsi="Times New Roman"/>
          <w:sz w:val="24"/>
          <w:szCs w:val="24"/>
        </w:rPr>
        <w:t xml:space="preserve"> boyu öğrenme genel müdürlüğü </w:t>
      </w:r>
      <w:r w:rsidR="00EE2A78">
        <w:rPr>
          <w:rFonts w:ascii="Times New Roman" w:hAnsi="Times New Roman"/>
          <w:sz w:val="24"/>
          <w:szCs w:val="24"/>
        </w:rPr>
        <w:t>ile ilgili iş ve işlemler</w:t>
      </w:r>
      <w:r>
        <w:rPr>
          <w:rFonts w:ascii="Times New Roman" w:hAnsi="Times New Roman"/>
          <w:sz w:val="24"/>
          <w:szCs w:val="24"/>
        </w:rPr>
        <w:t xml:space="preserve">i doğrultusunda </w:t>
      </w:r>
      <w:r w:rsidR="00EE2A78">
        <w:rPr>
          <w:rFonts w:ascii="Times New Roman" w:hAnsi="Times New Roman"/>
          <w:sz w:val="24"/>
          <w:szCs w:val="24"/>
        </w:rPr>
        <w:t xml:space="preserve">Maçka Halk Eğitimi Merkezi </w:t>
      </w:r>
      <w:r w:rsidR="00F16836">
        <w:rPr>
          <w:rFonts w:ascii="Times New Roman" w:hAnsi="Times New Roman"/>
          <w:sz w:val="24"/>
          <w:szCs w:val="24"/>
        </w:rPr>
        <w:t>Müdürlüğümüzün görevleri şunlardır:</w:t>
      </w:r>
    </w:p>
    <w:p w:rsidR="00EE2A78" w:rsidRDefault="00EE2A78" w:rsidP="00EE761E">
      <w:pPr>
        <w:spacing w:after="0" w:line="360" w:lineRule="auto"/>
        <w:ind w:right="424" w:firstLine="600"/>
        <w:jc w:val="both"/>
        <w:rPr>
          <w:rFonts w:ascii="Times New Roman" w:eastAsia="Times New Roman" w:hAnsi="Times New Roman"/>
          <w:b/>
          <w:sz w:val="24"/>
          <w:szCs w:val="16"/>
          <w:lang w:eastAsia="tr-TR"/>
        </w:rPr>
      </w:pPr>
    </w:p>
    <w:p w:rsidR="000F2581" w:rsidRPr="00AE682C" w:rsidRDefault="000F2581" w:rsidP="00BF3F8C">
      <w:pPr>
        <w:spacing w:after="0" w:line="360" w:lineRule="auto"/>
        <w:ind w:right="424"/>
        <w:jc w:val="both"/>
        <w:rPr>
          <w:rFonts w:ascii="Times New Roman" w:eastAsia="Times New Roman" w:hAnsi="Times New Roman"/>
          <w:b/>
          <w:sz w:val="24"/>
          <w:szCs w:val="16"/>
          <w:lang w:eastAsia="tr-TR"/>
        </w:rPr>
      </w:pPr>
      <w:r w:rsidRPr="00AE682C">
        <w:rPr>
          <w:rFonts w:ascii="Times New Roman" w:eastAsia="Times New Roman" w:hAnsi="Times New Roman"/>
          <w:b/>
          <w:sz w:val="24"/>
          <w:szCs w:val="16"/>
          <w:lang w:eastAsia="tr-TR"/>
        </w:rPr>
        <w:t xml:space="preserve"> </w:t>
      </w:r>
    </w:p>
    <w:p w:rsidR="00740DF0"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Kanun, tüzük, yönetmelik, yönerge, genelge, plân, program ve amirlerle kendile</w:t>
      </w:r>
      <w:r w:rsidR="00C36030" w:rsidRPr="00BF3F8C">
        <w:rPr>
          <w:rFonts w:ascii="Times New Roman" w:eastAsia="Times New Roman" w:hAnsi="Times New Roman"/>
          <w:color w:val="000000"/>
          <w:sz w:val="24"/>
          <w:szCs w:val="16"/>
          <w:lang w:eastAsia="tr-TR"/>
        </w:rPr>
        <w:softHyphen/>
        <w:t>rine verilen görevleri yapmak</w:t>
      </w:r>
      <w:r w:rsidRPr="00BF3F8C">
        <w:rPr>
          <w:rFonts w:ascii="Times New Roman" w:eastAsia="Times New Roman" w:hAnsi="Times New Roman"/>
          <w:color w:val="000000"/>
          <w:sz w:val="24"/>
          <w:szCs w:val="16"/>
          <w:lang w:eastAsia="tr-TR"/>
        </w:rPr>
        <w:t>, yaygın eğitim kurumlarının ihtiyaçlarını tespit ederek zamanında sağlanıp sağlanmadığını takip etmek ve gerekli tedbirleri almak.</w:t>
      </w:r>
    </w:p>
    <w:p w:rsidR="000F2581"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 xml:space="preserve">Görev alanındaki hizmetlerin daha iyi </w:t>
      </w:r>
      <w:r w:rsidR="00C36030" w:rsidRPr="00BF3F8C">
        <w:rPr>
          <w:rFonts w:ascii="Times New Roman" w:eastAsia="Times New Roman" w:hAnsi="Times New Roman"/>
          <w:color w:val="000000"/>
          <w:sz w:val="24"/>
          <w:szCs w:val="16"/>
          <w:lang w:eastAsia="tr-TR"/>
        </w:rPr>
        <w:t>yürütülmesi</w:t>
      </w:r>
      <w:r w:rsidR="00D15975" w:rsidRPr="00BF3F8C">
        <w:rPr>
          <w:rFonts w:ascii="Times New Roman" w:eastAsia="Times New Roman" w:hAnsi="Times New Roman"/>
          <w:color w:val="000000"/>
          <w:sz w:val="24"/>
          <w:szCs w:val="16"/>
          <w:lang w:eastAsia="tr-TR"/>
        </w:rPr>
        <w:t>ni</w:t>
      </w:r>
      <w:r w:rsidR="00C36030" w:rsidRPr="00BF3F8C">
        <w:rPr>
          <w:rFonts w:ascii="Times New Roman" w:eastAsia="Times New Roman" w:hAnsi="Times New Roman"/>
          <w:color w:val="000000"/>
          <w:sz w:val="24"/>
          <w:szCs w:val="16"/>
          <w:lang w:eastAsia="tr-TR"/>
        </w:rPr>
        <w:t xml:space="preserve"> ve geliştirilmesini ve istenen bilgilerin ilgili makamlara zamanında ulaştırıl</w:t>
      </w:r>
      <w:r w:rsidR="00C36030" w:rsidRPr="00BF3F8C">
        <w:rPr>
          <w:rFonts w:ascii="Times New Roman" w:eastAsia="Times New Roman" w:hAnsi="Times New Roman"/>
          <w:color w:val="000000"/>
          <w:sz w:val="24"/>
          <w:szCs w:val="16"/>
          <w:lang w:eastAsia="tr-TR"/>
        </w:rPr>
        <w:softHyphen/>
        <w:t>masını sağlamak</w:t>
      </w:r>
      <w:r w:rsidRPr="00BF3F8C">
        <w:rPr>
          <w:rFonts w:ascii="Times New Roman" w:eastAsia="Times New Roman" w:hAnsi="Times New Roman"/>
          <w:color w:val="000000"/>
          <w:sz w:val="24"/>
          <w:szCs w:val="16"/>
          <w:lang w:eastAsia="tr-TR"/>
        </w:rPr>
        <w:t>, ge</w:t>
      </w:r>
      <w:r w:rsidRPr="00BF3F8C">
        <w:rPr>
          <w:rFonts w:ascii="Times New Roman" w:eastAsia="Times New Roman" w:hAnsi="Times New Roman"/>
          <w:color w:val="000000"/>
          <w:sz w:val="24"/>
          <w:szCs w:val="16"/>
          <w:lang w:eastAsia="tr-TR"/>
        </w:rPr>
        <w:softHyphen/>
        <w:t>rektiğinde ilgili makamlara teklifte bulunmak, müdürlüğün bünyesindeki gerekli iş bölümünü</w:t>
      </w:r>
      <w:r w:rsidR="005B2F4C" w:rsidRPr="00BF3F8C">
        <w:rPr>
          <w:rFonts w:ascii="Times New Roman" w:eastAsia="Times New Roman" w:hAnsi="Times New Roman"/>
          <w:color w:val="000000"/>
          <w:sz w:val="24"/>
          <w:szCs w:val="16"/>
          <w:lang w:eastAsia="tr-TR"/>
        </w:rPr>
        <w:t xml:space="preserve"> yapmak</w:t>
      </w:r>
      <w:r w:rsidRPr="00BF3F8C">
        <w:rPr>
          <w:rFonts w:ascii="Times New Roman" w:eastAsia="Times New Roman" w:hAnsi="Times New Roman"/>
          <w:color w:val="000000"/>
          <w:sz w:val="24"/>
          <w:szCs w:val="16"/>
          <w:lang w:eastAsia="tr-TR"/>
        </w:rPr>
        <w:t>, yazı</w:t>
      </w:r>
      <w:r w:rsidR="005B2F4C" w:rsidRPr="00BF3F8C">
        <w:rPr>
          <w:rFonts w:ascii="Times New Roman" w:eastAsia="Times New Roman" w:hAnsi="Times New Roman"/>
          <w:color w:val="000000"/>
          <w:sz w:val="24"/>
          <w:szCs w:val="16"/>
          <w:lang w:eastAsia="tr-TR"/>
        </w:rPr>
        <w:t xml:space="preserve">şma ve işlemlerin hızlı </w:t>
      </w:r>
      <w:r w:rsidRPr="00BF3F8C">
        <w:rPr>
          <w:rFonts w:ascii="Times New Roman" w:eastAsia="Times New Roman" w:hAnsi="Times New Roman"/>
          <w:color w:val="000000"/>
          <w:sz w:val="24"/>
          <w:szCs w:val="16"/>
          <w:lang w:eastAsia="tr-TR"/>
        </w:rPr>
        <w:t>ve doğru bir şekilde yürütülmesini, gerekli kayıt, defter ve dosyaları</w:t>
      </w:r>
      <w:r w:rsidR="00D15975" w:rsidRPr="00BF3F8C">
        <w:rPr>
          <w:rFonts w:ascii="Times New Roman" w:eastAsia="Times New Roman" w:hAnsi="Times New Roman"/>
          <w:color w:val="000000"/>
          <w:sz w:val="24"/>
          <w:szCs w:val="16"/>
          <w:lang w:eastAsia="tr-TR"/>
        </w:rPr>
        <w:t>n düzenli tutulmasını sağlamak.</w:t>
      </w:r>
    </w:p>
    <w:p w:rsidR="009026C8" w:rsidRPr="00BF3F8C" w:rsidRDefault="00855D5B"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Okul/</w:t>
      </w:r>
      <w:r w:rsidR="000F2581" w:rsidRPr="00BF3F8C">
        <w:rPr>
          <w:rFonts w:ascii="Times New Roman" w:eastAsia="Times New Roman" w:hAnsi="Times New Roman"/>
          <w:color w:val="000000"/>
          <w:sz w:val="24"/>
          <w:szCs w:val="16"/>
          <w:lang w:eastAsia="tr-TR"/>
        </w:rPr>
        <w:t>Kurum ve Bakanlık</w:t>
      </w:r>
      <w:r w:rsidR="005B2F4C" w:rsidRPr="00BF3F8C">
        <w:rPr>
          <w:rFonts w:ascii="Times New Roman" w:eastAsia="Times New Roman" w:hAnsi="Times New Roman"/>
          <w:color w:val="000000"/>
          <w:sz w:val="24"/>
          <w:szCs w:val="16"/>
          <w:lang w:eastAsia="tr-TR"/>
        </w:rPr>
        <w:t xml:space="preserve"> tarafından</w:t>
      </w:r>
      <w:r w:rsidR="000F2581" w:rsidRPr="00BF3F8C">
        <w:rPr>
          <w:rFonts w:ascii="Times New Roman" w:eastAsia="Times New Roman" w:hAnsi="Times New Roman"/>
          <w:color w:val="000000"/>
          <w:sz w:val="24"/>
          <w:szCs w:val="16"/>
          <w:lang w:eastAsia="tr-TR"/>
        </w:rPr>
        <w:t xml:space="preserve"> açılan </w:t>
      </w:r>
      <w:r w:rsidR="00147CF0" w:rsidRPr="00BF3F8C">
        <w:rPr>
          <w:rFonts w:ascii="Times New Roman" w:eastAsia="Times New Roman" w:hAnsi="Times New Roman"/>
          <w:color w:val="000000"/>
          <w:sz w:val="24"/>
          <w:szCs w:val="16"/>
          <w:lang w:eastAsia="tr-TR"/>
        </w:rPr>
        <w:t>kursların</w:t>
      </w:r>
      <w:r w:rsidR="000F2581" w:rsidRPr="00BF3F8C">
        <w:rPr>
          <w:rFonts w:ascii="Times New Roman" w:eastAsia="Times New Roman" w:hAnsi="Times New Roman"/>
          <w:color w:val="000000"/>
          <w:sz w:val="24"/>
          <w:szCs w:val="16"/>
          <w:lang w:eastAsia="tr-TR"/>
        </w:rPr>
        <w:t xml:space="preserve"> düzgün ve güven içerisinde geçmesini sağlamak.</w:t>
      </w:r>
    </w:p>
    <w:p w:rsidR="00F16836" w:rsidRPr="006E2806" w:rsidRDefault="00F16836" w:rsidP="00EE761E">
      <w:pPr>
        <w:spacing w:after="0" w:line="360" w:lineRule="auto"/>
        <w:ind w:right="424" w:firstLine="600"/>
        <w:jc w:val="both"/>
        <w:rPr>
          <w:rFonts w:ascii="Times New Roman" w:eastAsia="Times New Roman" w:hAnsi="Times New Roman"/>
          <w:color w:val="000000"/>
          <w:sz w:val="24"/>
          <w:szCs w:val="16"/>
          <w:lang w:eastAsia="tr-TR"/>
        </w:rPr>
      </w:pPr>
    </w:p>
    <w:p w:rsidR="000F2581"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themeColor="text1"/>
          <w:sz w:val="24"/>
          <w:szCs w:val="16"/>
          <w:lang w:eastAsia="tr-TR"/>
        </w:rPr>
      </w:pPr>
      <w:r w:rsidRPr="00BF3F8C">
        <w:rPr>
          <w:rFonts w:ascii="Times New Roman" w:eastAsia="Times New Roman" w:hAnsi="Times New Roman"/>
          <w:color w:val="000000"/>
          <w:sz w:val="24"/>
          <w:szCs w:val="16"/>
          <w:lang w:eastAsia="tr-TR"/>
        </w:rPr>
        <w:t>Mevcut öğretmen</w:t>
      </w:r>
      <w:r w:rsidR="00091847" w:rsidRPr="00BF3F8C">
        <w:rPr>
          <w:rFonts w:ascii="Times New Roman" w:eastAsia="Times New Roman" w:hAnsi="Times New Roman"/>
          <w:color w:val="000000"/>
          <w:sz w:val="24"/>
          <w:szCs w:val="16"/>
          <w:lang w:eastAsia="tr-TR"/>
        </w:rPr>
        <w:t>, usta öğretici</w:t>
      </w:r>
      <w:r w:rsidRPr="00BF3F8C">
        <w:rPr>
          <w:rFonts w:ascii="Times New Roman" w:eastAsia="Times New Roman" w:hAnsi="Times New Roman"/>
          <w:color w:val="000000"/>
          <w:sz w:val="24"/>
          <w:szCs w:val="16"/>
          <w:lang w:eastAsia="tr-TR"/>
        </w:rPr>
        <w:t xml:space="preserve"> sayılarını ve gelecek öğretim yılının öğretmen ve diğer personel ihtiyacını ilgili makamlara bildirmek, öğretmen v</w:t>
      </w:r>
      <w:r w:rsidR="00091847" w:rsidRPr="00BF3F8C">
        <w:rPr>
          <w:rFonts w:ascii="Times New Roman" w:eastAsia="Times New Roman" w:hAnsi="Times New Roman"/>
          <w:color w:val="000000"/>
          <w:sz w:val="24"/>
          <w:szCs w:val="16"/>
          <w:lang w:eastAsia="tr-TR"/>
        </w:rPr>
        <w:t>e diğer personelin terfi, izin,</w:t>
      </w:r>
      <w:r w:rsidRPr="00BF3F8C">
        <w:rPr>
          <w:rFonts w:ascii="Times New Roman" w:eastAsia="Times New Roman" w:hAnsi="Times New Roman"/>
          <w:color w:val="000000"/>
          <w:sz w:val="24"/>
          <w:szCs w:val="16"/>
          <w:lang w:eastAsia="tr-TR"/>
        </w:rPr>
        <w:t xml:space="preserve"> emeklilik gibi özl</w:t>
      </w:r>
      <w:r w:rsidR="00091847" w:rsidRPr="00BF3F8C">
        <w:rPr>
          <w:rFonts w:ascii="Times New Roman" w:eastAsia="Times New Roman" w:hAnsi="Times New Roman"/>
          <w:color w:val="000000"/>
          <w:sz w:val="24"/>
          <w:szCs w:val="16"/>
          <w:lang w:eastAsia="tr-TR"/>
        </w:rPr>
        <w:t>ük haklarına ilişkin işlemlerde</w:t>
      </w:r>
      <w:r w:rsidRPr="00BF3F8C">
        <w:rPr>
          <w:rFonts w:ascii="Times New Roman" w:eastAsia="Times New Roman" w:hAnsi="Times New Roman"/>
          <w:color w:val="000000"/>
          <w:sz w:val="24"/>
          <w:szCs w:val="16"/>
          <w:lang w:eastAsia="tr-TR"/>
        </w:rPr>
        <w:t xml:space="preserve"> konuyla ilgili </w:t>
      </w:r>
      <w:r w:rsidR="008976E8" w:rsidRPr="00BF3F8C">
        <w:rPr>
          <w:rFonts w:ascii="Times New Roman" w:eastAsia="Times New Roman" w:hAnsi="Times New Roman"/>
          <w:color w:val="000000"/>
          <w:sz w:val="24"/>
          <w:szCs w:val="16"/>
          <w:lang w:eastAsia="tr-TR"/>
        </w:rPr>
        <w:t>olarak üst</w:t>
      </w:r>
      <w:r w:rsidRPr="00BF3F8C">
        <w:rPr>
          <w:rFonts w:ascii="Times New Roman" w:eastAsia="Times New Roman" w:hAnsi="Times New Roman"/>
          <w:color w:val="000000"/>
          <w:sz w:val="24"/>
          <w:szCs w:val="16"/>
          <w:lang w:eastAsia="tr-TR"/>
        </w:rPr>
        <w:t xml:space="preserve"> makamlarla </w:t>
      </w:r>
      <w:r w:rsidRPr="00BF3F8C">
        <w:rPr>
          <w:rFonts w:ascii="Times New Roman" w:eastAsia="Times New Roman" w:hAnsi="Times New Roman"/>
          <w:color w:val="000000" w:themeColor="text1"/>
          <w:sz w:val="24"/>
          <w:szCs w:val="16"/>
          <w:lang w:eastAsia="tr-TR"/>
        </w:rPr>
        <w:t>koordinasyonu sağlamak.</w:t>
      </w:r>
    </w:p>
    <w:p w:rsidR="005D5A54" w:rsidRPr="009026C8" w:rsidRDefault="005D5A54" w:rsidP="005D5A54">
      <w:pPr>
        <w:spacing w:after="0" w:line="360" w:lineRule="auto"/>
        <w:ind w:right="424"/>
        <w:jc w:val="both"/>
        <w:rPr>
          <w:rFonts w:ascii="Times New Roman" w:eastAsia="Times New Roman" w:hAnsi="Times New Roman"/>
          <w:color w:val="000000"/>
          <w:sz w:val="24"/>
          <w:szCs w:val="16"/>
          <w:lang w:eastAsia="tr-TR"/>
        </w:rPr>
      </w:pPr>
    </w:p>
    <w:p w:rsidR="000407EA" w:rsidRPr="00505B3F" w:rsidRDefault="000407EA"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Millî kültür, bilimsel ve teknolojik gelişmelere uyum, yurttaşlık eğitimi, aile eğitimi, güzel sanatlar, sportif, sosyal ve kültürel etkinlikler ile benzeri konuları içeren eğitim çalışmaları yapmak.</w:t>
      </w:r>
    </w:p>
    <w:p w:rsidR="000407EA" w:rsidRPr="00505B3F" w:rsidRDefault="000407EA"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Bilmeyenlere okuma-yazma öğretimi, bilenlere eksik eğitimlerinin tamamlanması için destek sağlayıcı sürekli eğitim vermek, şartlar ve ihtiyaçlara göre ilgili eğitim kurumları ile iş birliği yapılarak programlar hazırlamak ve uygulamak.</w:t>
      </w:r>
    </w:p>
    <w:p w:rsidR="000407EA" w:rsidRPr="00505B3F" w:rsidRDefault="000407EA"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proofErr w:type="gramStart"/>
      <w:r w:rsidRPr="00505B3F">
        <w:rPr>
          <w:rFonts w:ascii="Times New Roman" w:eastAsia="Times New Roman" w:hAnsi="Times New Roman"/>
          <w:color w:val="000000"/>
          <w:sz w:val="24"/>
          <w:szCs w:val="16"/>
          <w:lang w:eastAsia="tr-TR"/>
        </w:rPr>
        <w:lastRenderedPageBreak/>
        <w:t>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roofErr w:type="gramEnd"/>
    </w:p>
    <w:p w:rsidR="000407EA" w:rsidRPr="00505B3F" w:rsidRDefault="00DB3618"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 xml:space="preserve">Eğitim ihtiyacı olan alanlarda okuma-yazma, sosyal ve kültürel, mesleki ve teknik kurslar ile sosyal etkinlikler çerçevesinde toplantı, gezi, kampanya, kurs, seminer, konferans, yarışma, açık oturum, sergi, panel, </w:t>
      </w:r>
      <w:proofErr w:type="gramStart"/>
      <w:r w:rsidRPr="00505B3F">
        <w:rPr>
          <w:rFonts w:ascii="Times New Roman" w:eastAsia="Times New Roman" w:hAnsi="Times New Roman"/>
          <w:color w:val="000000"/>
          <w:sz w:val="24"/>
          <w:szCs w:val="16"/>
          <w:lang w:eastAsia="tr-TR"/>
        </w:rPr>
        <w:t>sempozyum</w:t>
      </w:r>
      <w:proofErr w:type="gramEnd"/>
      <w:r w:rsidRPr="00505B3F">
        <w:rPr>
          <w:rFonts w:ascii="Times New Roman" w:eastAsia="Times New Roman" w:hAnsi="Times New Roman"/>
          <w:color w:val="000000"/>
          <w:sz w:val="24"/>
          <w:szCs w:val="16"/>
          <w:lang w:eastAsia="tr-TR"/>
        </w:rPr>
        <w:t xml:space="preserve"> ve benzeri etkinlikler düzenlemek; gerekli şartların oluşturulması kaydıyla yöresel, ulusal ve uluslar arası düzeyde etkinlikler gerçekleştirmek; ihtiyaç duyulan kulüpleri oluşturarak çalıştırmak.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İmkânlar ölçüsünde kitaplıklar oluşturmak, belli aralıklarla yayınlar yapmak, çevrenin tarihî ve kültürel değerlerini derlemek ve yayın yoluyla tanıtmak.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Millî bayramlar, mahallî kurtuluş günleri, belirli gün ve haftalar, çevreye ait gelenek ve görenekler ile millî kültür değerlerinin tanıtılması, korunup yaşatılması yönünde çalışmalar yapmak.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Etkinliklerle ilgili hazırlanmış yazılı, görsel ve işitsel araçlardan belli bir program çerçevesinde kursiyerlerin yararlanmasını sağlayıcı çalışmalar yapmak.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Hayat boyu öğrenmeyi destekleyen ulusal ve uluslararası bilgi ağı oluşturmak, e-öğrenme uygulamalarında erişime açık bilgi kaynaklarının artırılmasını sağlamak.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 xml:space="preserve">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w:t>
      </w:r>
      <w:proofErr w:type="gramStart"/>
      <w:r w:rsidRPr="00505B3F">
        <w:rPr>
          <w:rFonts w:ascii="Times New Roman" w:eastAsia="Times New Roman" w:hAnsi="Times New Roman"/>
          <w:color w:val="000000"/>
          <w:sz w:val="24"/>
          <w:szCs w:val="16"/>
          <w:lang w:eastAsia="tr-TR"/>
        </w:rPr>
        <w:t>rehabilitasyon</w:t>
      </w:r>
      <w:proofErr w:type="gramEnd"/>
      <w:r w:rsidRPr="00505B3F">
        <w:rPr>
          <w:rFonts w:ascii="Times New Roman" w:eastAsia="Times New Roman" w:hAnsi="Times New Roman"/>
          <w:color w:val="000000"/>
          <w:sz w:val="24"/>
          <w:szCs w:val="16"/>
          <w:lang w:eastAsia="tr-TR"/>
        </w:rPr>
        <w:t xml:space="preserve"> merkezleri ile hastanede yatan kişilere kurs ve etkinlikler düzenlemek.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Emekliliğe uyum ve yaşlılara yönelik etkinlikler gerçekleştirmek.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DB3618" w:rsidRPr="00505B3F" w:rsidRDefault="00DB3618"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505B3F">
        <w:rPr>
          <w:rFonts w:ascii="Times New Roman" w:eastAsia="Times New Roman" w:hAnsi="Times New Roman"/>
          <w:color w:val="000000"/>
          <w:sz w:val="24"/>
          <w:szCs w:val="16"/>
          <w:lang w:eastAsia="tr-TR"/>
        </w:rPr>
        <w:t>Uzaktan eğitimle ilgili her türlü gelişmeyi takip ederek, bu tür eğitim faaliyetlerinden yararlanmak için gerekli önlemleri almak.</w:t>
      </w:r>
    </w:p>
    <w:p w:rsidR="00F42E19" w:rsidRPr="00BF3F8C" w:rsidRDefault="00F42E19" w:rsidP="00505B3F">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proofErr w:type="gramStart"/>
      <w:r w:rsidRPr="00BF3F8C">
        <w:rPr>
          <w:rFonts w:ascii="Times New Roman" w:eastAsia="Times New Roman" w:hAnsi="Times New Roman"/>
          <w:color w:val="000000"/>
          <w:sz w:val="24"/>
          <w:szCs w:val="16"/>
          <w:lang w:eastAsia="tr-TR"/>
        </w:rPr>
        <w:t>Vatandaşların genel, meslekî ve teknik eğitimlerinde görev alan örgün ve yaygın eğitim kurumlarındaki öğretmen, yönetici, usta öğretici ve eğitici ustalar için yetiştirici kurs ve seminerler düzenlemek, çıraklık ve yaygın eğitim faaliyetlerinin geliştirilmesi ve yaygınlaştırılması için ge</w:t>
      </w:r>
      <w:r w:rsidRPr="00BF3F8C">
        <w:rPr>
          <w:rFonts w:ascii="Times New Roman" w:eastAsia="Times New Roman" w:hAnsi="Times New Roman"/>
          <w:color w:val="000000"/>
          <w:sz w:val="24"/>
          <w:szCs w:val="16"/>
          <w:lang w:eastAsia="tr-TR"/>
        </w:rPr>
        <w:softHyphen/>
        <w:t xml:space="preserve">rekli olan bina, tesis, araç ve gereçleri zamanında sağlamak, bu </w:t>
      </w:r>
      <w:r w:rsidRPr="00BF3F8C">
        <w:rPr>
          <w:rFonts w:ascii="Times New Roman" w:eastAsia="Times New Roman" w:hAnsi="Times New Roman"/>
          <w:color w:val="000000"/>
          <w:sz w:val="24"/>
          <w:szCs w:val="16"/>
          <w:lang w:eastAsia="tr-TR"/>
        </w:rPr>
        <w:lastRenderedPageBreak/>
        <w:t>amaçla çeşitli kurumların bina, tesis ve imkânlarından yararlanmak, Çıraklık ve Meslek Eğitimi Kanunu'na ve bu Kanuna göre çıkarılmış diğer mevzu</w:t>
      </w:r>
      <w:r w:rsidRPr="00BF3F8C">
        <w:rPr>
          <w:rFonts w:ascii="Times New Roman" w:eastAsia="Times New Roman" w:hAnsi="Times New Roman"/>
          <w:color w:val="000000"/>
          <w:sz w:val="24"/>
          <w:szCs w:val="16"/>
          <w:lang w:eastAsia="tr-TR"/>
        </w:rPr>
        <w:softHyphen/>
        <w:t>ata göre işleri yürütmek.</w:t>
      </w:r>
      <w:proofErr w:type="gramEnd"/>
    </w:p>
    <w:p w:rsidR="000F2581" w:rsidRPr="00BF3F8C" w:rsidRDefault="000158DD"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Örgün eğitim sistemine girmemiş, herhangi bir eğitim kademesinden ayrılmış veya herhangi bir eğitim kademesini bitirmiş vatandaşların yaygın eğitim yoluyla, genel, meslekî ve teknik alanlarda eğitil</w:t>
      </w:r>
      <w:r w:rsidRPr="00BF3F8C">
        <w:rPr>
          <w:rFonts w:ascii="Times New Roman" w:eastAsia="Times New Roman" w:hAnsi="Times New Roman"/>
          <w:color w:val="000000"/>
          <w:sz w:val="24"/>
          <w:szCs w:val="16"/>
          <w:lang w:eastAsia="tr-TR"/>
        </w:rPr>
        <w:softHyphen/>
        <w:t>melerini sağlamak, hizmeti yaygın eğitime ait mevzuata göre yürütmek.</w:t>
      </w:r>
    </w:p>
    <w:p w:rsidR="000158DD" w:rsidRPr="00D576BB" w:rsidRDefault="000158DD" w:rsidP="000158DD">
      <w:pPr>
        <w:spacing w:after="0" w:line="360" w:lineRule="auto"/>
        <w:ind w:right="424" w:firstLine="600"/>
        <w:jc w:val="both"/>
        <w:rPr>
          <w:rFonts w:ascii="Times New Roman" w:eastAsia="Times New Roman" w:hAnsi="Times New Roman"/>
          <w:b/>
          <w:color w:val="000000"/>
          <w:sz w:val="20"/>
          <w:szCs w:val="16"/>
          <w:lang w:eastAsia="tr-TR"/>
        </w:rPr>
      </w:pPr>
    </w:p>
    <w:p w:rsidR="00E415AE"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İl</w:t>
      </w:r>
      <w:r w:rsidR="00E415AE" w:rsidRPr="00BF3F8C">
        <w:rPr>
          <w:rFonts w:ascii="Times New Roman" w:eastAsia="Times New Roman" w:hAnsi="Times New Roman"/>
          <w:color w:val="000000"/>
          <w:sz w:val="24"/>
          <w:szCs w:val="16"/>
          <w:lang w:eastAsia="tr-TR"/>
        </w:rPr>
        <w:t>çe</w:t>
      </w:r>
      <w:r w:rsidRPr="00BF3F8C">
        <w:rPr>
          <w:rFonts w:ascii="Times New Roman" w:eastAsia="Times New Roman" w:hAnsi="Times New Roman"/>
          <w:color w:val="000000"/>
          <w:sz w:val="24"/>
          <w:szCs w:val="16"/>
          <w:lang w:eastAsia="tr-TR"/>
        </w:rPr>
        <w:t xml:space="preserve"> sınırları içindeki Bakanlığa ait veya tahsis edilmiş bina, tesis, araç ve gereçler ile </w:t>
      </w:r>
      <w:r w:rsidR="00AE59E8" w:rsidRPr="00BF3F8C">
        <w:rPr>
          <w:rFonts w:ascii="Times New Roman" w:eastAsia="Times New Roman" w:hAnsi="Times New Roman"/>
          <w:color w:val="000000"/>
          <w:sz w:val="24"/>
          <w:szCs w:val="16"/>
          <w:lang w:eastAsia="tr-TR"/>
        </w:rPr>
        <w:t>Müdürlüğümüzün</w:t>
      </w:r>
      <w:r w:rsidRPr="00BF3F8C">
        <w:rPr>
          <w:rFonts w:ascii="Times New Roman" w:eastAsia="Times New Roman" w:hAnsi="Times New Roman"/>
          <w:color w:val="000000"/>
          <w:sz w:val="24"/>
          <w:szCs w:val="16"/>
          <w:lang w:eastAsia="tr-TR"/>
        </w:rPr>
        <w:t xml:space="preserve"> diğer imkânlarından bütün okul ve kurumların bir program </w:t>
      </w:r>
      <w:proofErr w:type="gramStart"/>
      <w:r w:rsidRPr="00BF3F8C">
        <w:rPr>
          <w:rFonts w:ascii="Times New Roman" w:eastAsia="Times New Roman" w:hAnsi="Times New Roman"/>
          <w:color w:val="000000"/>
          <w:sz w:val="24"/>
          <w:szCs w:val="16"/>
          <w:lang w:eastAsia="tr-TR"/>
        </w:rPr>
        <w:t>dahilinde</w:t>
      </w:r>
      <w:proofErr w:type="gramEnd"/>
      <w:r w:rsidRPr="00BF3F8C">
        <w:rPr>
          <w:rFonts w:ascii="Times New Roman" w:eastAsia="Times New Roman" w:hAnsi="Times New Roman"/>
          <w:color w:val="000000"/>
          <w:sz w:val="24"/>
          <w:szCs w:val="16"/>
          <w:lang w:eastAsia="tr-TR"/>
        </w:rPr>
        <w:t xml:space="preserve"> dengeli ola</w:t>
      </w:r>
      <w:r w:rsidRPr="00BF3F8C">
        <w:rPr>
          <w:rFonts w:ascii="Times New Roman" w:eastAsia="Times New Roman" w:hAnsi="Times New Roman"/>
          <w:color w:val="000000"/>
          <w:sz w:val="24"/>
          <w:szCs w:val="16"/>
          <w:lang w:eastAsia="tr-TR"/>
        </w:rPr>
        <w:softHyphen/>
        <w:t>rak fayda</w:t>
      </w:r>
      <w:r w:rsidRPr="00BF3F8C">
        <w:rPr>
          <w:rFonts w:ascii="Times New Roman" w:eastAsia="Times New Roman" w:hAnsi="Times New Roman"/>
          <w:color w:val="000000"/>
          <w:sz w:val="24"/>
          <w:szCs w:val="16"/>
          <w:lang w:eastAsia="tr-TR"/>
        </w:rPr>
        <w:softHyphen/>
        <w:t xml:space="preserve">lanmasını sağlamak, </w:t>
      </w:r>
    </w:p>
    <w:p w:rsidR="000F2581" w:rsidRPr="00BF3F8C" w:rsidRDefault="00573C2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 xml:space="preserve">Genel </w:t>
      </w:r>
      <w:r w:rsidR="000F2581" w:rsidRPr="00BF3F8C">
        <w:rPr>
          <w:rFonts w:ascii="Times New Roman" w:eastAsia="Times New Roman" w:hAnsi="Times New Roman"/>
          <w:color w:val="000000"/>
          <w:sz w:val="24"/>
          <w:szCs w:val="16"/>
          <w:lang w:eastAsia="tr-TR"/>
        </w:rPr>
        <w:t>bütçelerde</w:t>
      </w:r>
      <w:r w:rsidR="00F34BCF" w:rsidRPr="00BF3F8C">
        <w:rPr>
          <w:rFonts w:ascii="Times New Roman" w:eastAsia="Times New Roman" w:hAnsi="Times New Roman"/>
          <w:color w:val="000000"/>
          <w:sz w:val="24"/>
          <w:szCs w:val="16"/>
          <w:lang w:eastAsia="tr-TR"/>
        </w:rPr>
        <w:t>n, müdürlüğe ayrılan ödeneklerin</w:t>
      </w:r>
      <w:r w:rsidR="000F2581" w:rsidRPr="00BF3F8C">
        <w:rPr>
          <w:rFonts w:ascii="Times New Roman" w:eastAsia="Times New Roman" w:hAnsi="Times New Roman"/>
          <w:color w:val="000000"/>
          <w:sz w:val="24"/>
          <w:szCs w:val="16"/>
          <w:lang w:eastAsia="tr-TR"/>
        </w:rPr>
        <w:t xml:space="preserve"> mev</w:t>
      </w:r>
      <w:r w:rsidR="00F34BCF" w:rsidRPr="00BF3F8C">
        <w:rPr>
          <w:rFonts w:ascii="Times New Roman" w:eastAsia="Times New Roman" w:hAnsi="Times New Roman"/>
          <w:color w:val="000000"/>
          <w:sz w:val="24"/>
          <w:szCs w:val="16"/>
          <w:lang w:eastAsia="tr-TR"/>
        </w:rPr>
        <w:t>zuata uy</w:t>
      </w:r>
      <w:r w:rsidR="00F34BCF" w:rsidRPr="00BF3F8C">
        <w:rPr>
          <w:rFonts w:ascii="Times New Roman" w:eastAsia="Times New Roman" w:hAnsi="Times New Roman"/>
          <w:color w:val="000000"/>
          <w:sz w:val="24"/>
          <w:szCs w:val="16"/>
          <w:lang w:eastAsia="tr-TR"/>
        </w:rPr>
        <w:softHyphen/>
        <w:t xml:space="preserve">gun olarak dağıtım </w:t>
      </w:r>
      <w:r w:rsidR="00BB1F0E" w:rsidRPr="00BF3F8C">
        <w:rPr>
          <w:rFonts w:ascii="Times New Roman" w:eastAsia="Times New Roman" w:hAnsi="Times New Roman"/>
          <w:color w:val="000000"/>
          <w:sz w:val="24"/>
          <w:szCs w:val="16"/>
          <w:lang w:eastAsia="tr-TR"/>
        </w:rPr>
        <w:t xml:space="preserve">işlemlerini </w:t>
      </w:r>
      <w:proofErr w:type="gramStart"/>
      <w:r w:rsidR="00BB1F0E" w:rsidRPr="00BF3F8C">
        <w:rPr>
          <w:rFonts w:ascii="Times New Roman" w:eastAsia="Times New Roman" w:hAnsi="Times New Roman"/>
          <w:color w:val="000000"/>
          <w:sz w:val="24"/>
          <w:szCs w:val="16"/>
          <w:lang w:eastAsia="tr-TR"/>
        </w:rPr>
        <w:t xml:space="preserve">yaptırmak </w:t>
      </w:r>
      <w:r w:rsidR="000F2581" w:rsidRPr="00BF3F8C">
        <w:rPr>
          <w:rFonts w:ascii="Times New Roman" w:eastAsia="Times New Roman" w:hAnsi="Times New Roman"/>
          <w:color w:val="000000"/>
          <w:sz w:val="24"/>
          <w:szCs w:val="16"/>
          <w:lang w:eastAsia="tr-TR"/>
        </w:rPr>
        <w:t>, ge</w:t>
      </w:r>
      <w:r w:rsidR="000F2581" w:rsidRPr="00BF3F8C">
        <w:rPr>
          <w:rFonts w:ascii="Times New Roman" w:eastAsia="Times New Roman" w:hAnsi="Times New Roman"/>
          <w:color w:val="000000"/>
          <w:sz w:val="24"/>
          <w:szCs w:val="16"/>
          <w:lang w:eastAsia="tr-TR"/>
        </w:rPr>
        <w:softHyphen/>
        <w:t>rekli</w:t>
      </w:r>
      <w:proofErr w:type="gramEnd"/>
      <w:r w:rsidR="000F2581" w:rsidRPr="00BF3F8C">
        <w:rPr>
          <w:rFonts w:ascii="Times New Roman" w:eastAsia="Times New Roman" w:hAnsi="Times New Roman"/>
          <w:color w:val="000000"/>
          <w:sz w:val="24"/>
          <w:szCs w:val="16"/>
          <w:lang w:eastAsia="tr-TR"/>
        </w:rPr>
        <w:t xml:space="preserve"> ödeneğin sağlanması için ilgili makamlara teklifte bulunmak, görev alanındaki yatırımlarla ilgili taslak programları</w:t>
      </w:r>
      <w:r w:rsidR="00F34BCF" w:rsidRPr="00BF3F8C">
        <w:rPr>
          <w:rFonts w:ascii="Times New Roman" w:eastAsia="Times New Roman" w:hAnsi="Times New Roman"/>
          <w:color w:val="000000"/>
          <w:sz w:val="24"/>
          <w:szCs w:val="16"/>
          <w:lang w:eastAsia="tr-TR"/>
        </w:rPr>
        <w:t>nı</w:t>
      </w:r>
      <w:r w:rsidR="000F2581" w:rsidRPr="00BF3F8C">
        <w:rPr>
          <w:rFonts w:ascii="Times New Roman" w:eastAsia="Times New Roman" w:hAnsi="Times New Roman"/>
          <w:color w:val="000000"/>
          <w:sz w:val="24"/>
          <w:szCs w:val="16"/>
          <w:lang w:eastAsia="tr-TR"/>
        </w:rPr>
        <w:t xml:space="preserve"> usulüne uygun olarak hazırla</w:t>
      </w:r>
      <w:r w:rsidR="000F2581" w:rsidRPr="00BF3F8C">
        <w:rPr>
          <w:rFonts w:ascii="Times New Roman" w:eastAsia="Times New Roman" w:hAnsi="Times New Roman"/>
          <w:color w:val="000000"/>
          <w:sz w:val="24"/>
          <w:szCs w:val="16"/>
          <w:lang w:eastAsia="tr-TR"/>
        </w:rPr>
        <w:softHyphen/>
        <w:t>mak ve zamanında ilgili makamlara iletmek.</w:t>
      </w:r>
    </w:p>
    <w:p w:rsidR="00573C21"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 xml:space="preserve">Personelin özlük haklarına </w:t>
      </w:r>
      <w:r w:rsidR="009D57DF" w:rsidRPr="00BF3F8C">
        <w:rPr>
          <w:rFonts w:ascii="Times New Roman" w:eastAsia="Times New Roman" w:hAnsi="Times New Roman"/>
          <w:color w:val="000000"/>
          <w:sz w:val="24"/>
          <w:szCs w:val="16"/>
          <w:lang w:eastAsia="tr-TR"/>
        </w:rPr>
        <w:t>ait</w:t>
      </w:r>
      <w:r w:rsidRPr="00BF3F8C">
        <w:rPr>
          <w:rFonts w:ascii="Times New Roman" w:eastAsia="Times New Roman" w:hAnsi="Times New Roman"/>
          <w:color w:val="000000"/>
          <w:sz w:val="24"/>
          <w:szCs w:val="16"/>
          <w:lang w:eastAsia="tr-TR"/>
        </w:rPr>
        <w:t xml:space="preserve"> tahakkuk ve mutemetlik işlerini yürütmek, d</w:t>
      </w:r>
      <w:r w:rsidR="008D0617" w:rsidRPr="00BF3F8C">
        <w:rPr>
          <w:rFonts w:ascii="Times New Roman" w:eastAsia="Times New Roman" w:hAnsi="Times New Roman"/>
          <w:color w:val="000000"/>
          <w:sz w:val="24"/>
          <w:szCs w:val="16"/>
          <w:lang w:eastAsia="tr-TR"/>
        </w:rPr>
        <w:t xml:space="preserve">iğer her türlü parasal </w:t>
      </w:r>
      <w:proofErr w:type="gramStart"/>
      <w:r w:rsidR="008D0617" w:rsidRPr="00BF3F8C">
        <w:rPr>
          <w:rFonts w:ascii="Times New Roman" w:eastAsia="Times New Roman" w:hAnsi="Times New Roman"/>
          <w:color w:val="000000"/>
          <w:sz w:val="24"/>
          <w:szCs w:val="16"/>
          <w:lang w:eastAsia="tr-TR"/>
        </w:rPr>
        <w:t xml:space="preserve">işler  </w:t>
      </w:r>
      <w:r w:rsidRPr="00BF3F8C">
        <w:rPr>
          <w:rFonts w:ascii="Times New Roman" w:eastAsia="Times New Roman" w:hAnsi="Times New Roman"/>
          <w:color w:val="000000"/>
          <w:sz w:val="24"/>
          <w:szCs w:val="16"/>
          <w:lang w:eastAsia="tr-TR"/>
        </w:rPr>
        <w:t>v</w:t>
      </w:r>
      <w:r w:rsidR="009D57DF" w:rsidRPr="00BF3F8C">
        <w:rPr>
          <w:rFonts w:ascii="Times New Roman" w:eastAsia="Times New Roman" w:hAnsi="Times New Roman"/>
          <w:color w:val="000000"/>
          <w:sz w:val="24"/>
          <w:szCs w:val="16"/>
          <w:lang w:eastAsia="tr-TR"/>
        </w:rPr>
        <w:t>b.</w:t>
      </w:r>
      <w:proofErr w:type="gramEnd"/>
      <w:r w:rsidRPr="00BF3F8C">
        <w:rPr>
          <w:rFonts w:ascii="Times New Roman" w:eastAsia="Times New Roman" w:hAnsi="Times New Roman"/>
          <w:color w:val="000000"/>
          <w:sz w:val="24"/>
          <w:szCs w:val="16"/>
          <w:lang w:eastAsia="tr-TR"/>
        </w:rPr>
        <w:t xml:space="preserve"> işleri yapmak.</w:t>
      </w:r>
    </w:p>
    <w:p w:rsidR="000F2581"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M</w:t>
      </w:r>
      <w:r w:rsidR="00834896" w:rsidRPr="00BF3F8C">
        <w:rPr>
          <w:rFonts w:ascii="Times New Roman" w:eastAsia="Times New Roman" w:hAnsi="Times New Roman"/>
          <w:color w:val="000000"/>
          <w:sz w:val="24"/>
          <w:szCs w:val="16"/>
          <w:lang w:eastAsia="tr-TR"/>
        </w:rPr>
        <w:t>üdürlüğümüze</w:t>
      </w:r>
      <w:r w:rsidR="00F34BCF" w:rsidRPr="00BF3F8C">
        <w:rPr>
          <w:rFonts w:ascii="Times New Roman" w:eastAsia="Times New Roman" w:hAnsi="Times New Roman"/>
          <w:color w:val="000000"/>
          <w:sz w:val="24"/>
          <w:szCs w:val="16"/>
          <w:lang w:eastAsia="tr-TR"/>
        </w:rPr>
        <w:t xml:space="preserve"> ayrılan ödenek</w:t>
      </w:r>
      <w:r w:rsidRPr="00BF3F8C">
        <w:rPr>
          <w:rFonts w:ascii="Times New Roman" w:eastAsia="Times New Roman" w:hAnsi="Times New Roman"/>
          <w:color w:val="000000"/>
          <w:sz w:val="24"/>
          <w:szCs w:val="16"/>
          <w:lang w:eastAsia="tr-TR"/>
        </w:rPr>
        <w:t xml:space="preserve"> ve</w:t>
      </w:r>
      <w:r w:rsidR="00F34BCF" w:rsidRPr="00BF3F8C">
        <w:rPr>
          <w:rFonts w:ascii="Times New Roman" w:eastAsia="Times New Roman" w:hAnsi="Times New Roman"/>
          <w:color w:val="000000"/>
          <w:sz w:val="24"/>
          <w:szCs w:val="16"/>
          <w:lang w:eastAsia="tr-TR"/>
        </w:rPr>
        <w:t xml:space="preserve"> harcamaları</w:t>
      </w:r>
      <w:r w:rsidRPr="00BF3F8C">
        <w:rPr>
          <w:rFonts w:ascii="Times New Roman" w:eastAsia="Times New Roman" w:hAnsi="Times New Roman"/>
          <w:color w:val="000000"/>
          <w:sz w:val="24"/>
          <w:szCs w:val="16"/>
          <w:lang w:eastAsia="tr-TR"/>
        </w:rPr>
        <w:t xml:space="preserve"> ayrı ayrı ola</w:t>
      </w:r>
      <w:r w:rsidRPr="00BF3F8C">
        <w:rPr>
          <w:rFonts w:ascii="Times New Roman" w:eastAsia="Times New Roman" w:hAnsi="Times New Roman"/>
          <w:color w:val="000000"/>
          <w:sz w:val="24"/>
          <w:szCs w:val="16"/>
          <w:lang w:eastAsia="tr-TR"/>
        </w:rPr>
        <w:softHyphen/>
        <w:t>rak fasıl ve maddeler üzerinden ödenek defterine kayıt ettirmek, programa alınan yatırımların zamanında ihale edilmesi ve bitirilmesi için gereken işleri yapmak ve yaptırmak.</w:t>
      </w:r>
    </w:p>
    <w:p w:rsidR="00F34BCF" w:rsidRPr="006E2806" w:rsidRDefault="00F34BCF" w:rsidP="000709BA">
      <w:pPr>
        <w:spacing w:after="0" w:line="360" w:lineRule="auto"/>
        <w:ind w:right="424"/>
        <w:jc w:val="both"/>
        <w:rPr>
          <w:rFonts w:ascii="Times New Roman" w:eastAsia="Times New Roman" w:hAnsi="Times New Roman"/>
          <w:color w:val="000000"/>
          <w:sz w:val="24"/>
          <w:szCs w:val="16"/>
          <w:lang w:eastAsia="tr-TR"/>
        </w:rPr>
      </w:pPr>
    </w:p>
    <w:p w:rsidR="00BB1F0E" w:rsidRPr="00BF3F8C" w:rsidRDefault="000F2581" w:rsidP="00820CE8">
      <w:pPr>
        <w:pStyle w:val="ListeParagraf"/>
        <w:numPr>
          <w:ilvl w:val="0"/>
          <w:numId w:val="30"/>
        </w:numPr>
        <w:spacing w:after="0" w:line="360" w:lineRule="auto"/>
        <w:ind w:right="424"/>
        <w:jc w:val="both"/>
        <w:rPr>
          <w:rFonts w:ascii="Times New Roman" w:eastAsia="Times New Roman" w:hAnsi="Times New Roman"/>
          <w:color w:val="000000"/>
          <w:sz w:val="24"/>
          <w:szCs w:val="16"/>
          <w:lang w:eastAsia="tr-TR"/>
        </w:rPr>
      </w:pPr>
      <w:r w:rsidRPr="00BF3F8C">
        <w:rPr>
          <w:rFonts w:ascii="Times New Roman" w:eastAsia="Times New Roman" w:hAnsi="Times New Roman"/>
          <w:color w:val="000000"/>
          <w:sz w:val="24"/>
          <w:szCs w:val="16"/>
          <w:lang w:eastAsia="tr-TR"/>
        </w:rPr>
        <w:t>Her türlü istatistikî bilginin toplanmasını, değerlendirilmesini sağlamak ve bunlarla il</w:t>
      </w:r>
      <w:r w:rsidRPr="00BF3F8C">
        <w:rPr>
          <w:rFonts w:ascii="Times New Roman" w:eastAsia="Times New Roman" w:hAnsi="Times New Roman"/>
          <w:color w:val="000000"/>
          <w:sz w:val="24"/>
          <w:szCs w:val="16"/>
          <w:lang w:eastAsia="tr-TR"/>
        </w:rPr>
        <w:softHyphen/>
        <w:t xml:space="preserve">gili formları hazırlamak ve geliştirmek, genel nüfus sayımlarına göre değerlendirme yapmak, </w:t>
      </w:r>
      <w:r w:rsidR="0058184F" w:rsidRPr="00BF3F8C">
        <w:rPr>
          <w:rFonts w:ascii="Times New Roman" w:eastAsia="Times New Roman" w:hAnsi="Times New Roman"/>
          <w:color w:val="000000"/>
          <w:sz w:val="24"/>
          <w:szCs w:val="16"/>
          <w:lang w:eastAsia="tr-TR"/>
        </w:rPr>
        <w:t>kursiyer</w:t>
      </w:r>
      <w:r w:rsidRPr="00BF3F8C">
        <w:rPr>
          <w:rFonts w:ascii="Times New Roman" w:eastAsia="Times New Roman" w:hAnsi="Times New Roman"/>
          <w:color w:val="000000"/>
          <w:sz w:val="24"/>
          <w:szCs w:val="16"/>
          <w:lang w:eastAsia="tr-TR"/>
        </w:rPr>
        <w:t xml:space="preserve"> ve öğretmen</w:t>
      </w:r>
      <w:r w:rsidR="00BC2FD3" w:rsidRPr="00BF3F8C">
        <w:rPr>
          <w:rFonts w:ascii="Times New Roman" w:eastAsia="Times New Roman" w:hAnsi="Times New Roman"/>
          <w:color w:val="000000"/>
          <w:sz w:val="24"/>
          <w:szCs w:val="16"/>
          <w:lang w:eastAsia="tr-TR"/>
        </w:rPr>
        <w:t xml:space="preserve"> ve usta öğreticilerin kurslara</w:t>
      </w:r>
      <w:r w:rsidRPr="00BF3F8C">
        <w:rPr>
          <w:rFonts w:ascii="Times New Roman" w:eastAsia="Times New Roman" w:hAnsi="Times New Roman"/>
          <w:color w:val="000000"/>
          <w:sz w:val="24"/>
          <w:szCs w:val="16"/>
          <w:lang w:eastAsia="tr-TR"/>
        </w:rPr>
        <w:t xml:space="preserve"> dengeli bir şekilde dağılımını sağlamak, muhtemel </w:t>
      </w:r>
      <w:r w:rsidR="0058184F" w:rsidRPr="00BF3F8C">
        <w:rPr>
          <w:rFonts w:ascii="Times New Roman" w:eastAsia="Times New Roman" w:hAnsi="Times New Roman"/>
          <w:color w:val="000000"/>
          <w:sz w:val="24"/>
          <w:szCs w:val="16"/>
          <w:lang w:eastAsia="tr-TR"/>
        </w:rPr>
        <w:t>kursiyer</w:t>
      </w:r>
      <w:r w:rsidRPr="00BF3F8C">
        <w:rPr>
          <w:rFonts w:ascii="Times New Roman" w:eastAsia="Times New Roman" w:hAnsi="Times New Roman"/>
          <w:color w:val="000000"/>
          <w:sz w:val="24"/>
          <w:szCs w:val="16"/>
          <w:lang w:eastAsia="tr-TR"/>
        </w:rPr>
        <w:t xml:space="preserve"> artışı ve il</w:t>
      </w:r>
      <w:r w:rsidRPr="00BF3F8C">
        <w:rPr>
          <w:rFonts w:ascii="Times New Roman" w:eastAsia="Times New Roman" w:hAnsi="Times New Roman"/>
          <w:color w:val="000000"/>
          <w:sz w:val="24"/>
          <w:szCs w:val="16"/>
          <w:lang w:eastAsia="tr-TR"/>
        </w:rPr>
        <w:softHyphen/>
        <w:t xml:space="preserve">gisini tespit etmek, bu tespitlere göre </w:t>
      </w:r>
      <w:r w:rsidR="0058184F" w:rsidRPr="00BF3F8C">
        <w:rPr>
          <w:rFonts w:ascii="Times New Roman" w:eastAsia="Times New Roman" w:hAnsi="Times New Roman"/>
          <w:color w:val="000000"/>
          <w:sz w:val="24"/>
          <w:szCs w:val="16"/>
          <w:lang w:eastAsia="tr-TR"/>
        </w:rPr>
        <w:t>kurs açılmasını</w:t>
      </w:r>
      <w:r w:rsidRPr="00BF3F8C">
        <w:rPr>
          <w:rFonts w:ascii="Times New Roman" w:eastAsia="Times New Roman" w:hAnsi="Times New Roman"/>
          <w:color w:val="000000"/>
          <w:sz w:val="24"/>
          <w:szCs w:val="16"/>
          <w:lang w:eastAsia="tr-TR"/>
        </w:rPr>
        <w:t xml:space="preserve"> ve dağılımını plânlamak.</w:t>
      </w:r>
    </w:p>
    <w:p w:rsidR="00A92B2A" w:rsidRDefault="00A92B2A" w:rsidP="00A92B2A">
      <w:pPr>
        <w:spacing w:after="0" w:line="360" w:lineRule="auto"/>
        <w:ind w:firstLine="708"/>
        <w:jc w:val="both"/>
        <w:rPr>
          <w:rFonts w:ascii="Times New Roman" w:eastAsia="Times New Roman" w:hAnsi="Times New Roman"/>
          <w:b/>
          <w:bCs/>
          <w:sz w:val="24"/>
          <w:szCs w:val="24"/>
        </w:rPr>
      </w:pPr>
      <w:r w:rsidRPr="003159D2">
        <w:rPr>
          <w:rFonts w:ascii="Times New Roman" w:eastAsia="Times New Roman" w:hAnsi="Times New Roman"/>
          <w:b/>
          <w:bCs/>
          <w:sz w:val="24"/>
          <w:szCs w:val="24"/>
        </w:rPr>
        <w:t>C.FAALİYET ALANLARI, ÜRÜN VE HİZMETLER</w:t>
      </w:r>
    </w:p>
    <w:p w:rsidR="00B54633" w:rsidRPr="00B54633" w:rsidRDefault="00B54633" w:rsidP="00A92B2A">
      <w:pPr>
        <w:pStyle w:val="AltKonuBal"/>
        <w:spacing w:before="0" w:after="0" w:line="360" w:lineRule="auto"/>
        <w:rPr>
          <w:rFonts w:ascii="Times New Roman" w:eastAsiaTheme="minorEastAsia" w:hAnsi="Times New Roman" w:cs="Times New Roman"/>
          <w:b/>
          <w:i w:val="0"/>
          <w:color w:val="auto"/>
          <w:sz w:val="6"/>
          <w:lang w:eastAsia="tr-TR"/>
        </w:rPr>
      </w:pPr>
    </w:p>
    <w:p w:rsidR="00A92B2A" w:rsidRDefault="00A92B2A" w:rsidP="00A92B2A">
      <w:pPr>
        <w:pStyle w:val="AltKonuBal"/>
        <w:spacing w:before="0" w:after="0" w:line="360" w:lineRule="auto"/>
        <w:rPr>
          <w:rFonts w:ascii="Times New Roman" w:eastAsiaTheme="minorEastAsia" w:hAnsi="Times New Roman" w:cs="Times New Roman"/>
          <w:b/>
          <w:i w:val="0"/>
          <w:color w:val="auto"/>
          <w:lang w:eastAsia="tr-TR"/>
        </w:rPr>
      </w:pPr>
      <w:r w:rsidRPr="003159D2">
        <w:rPr>
          <w:rFonts w:ascii="Times New Roman" w:eastAsiaTheme="minorEastAsia" w:hAnsi="Times New Roman" w:cs="Times New Roman"/>
          <w:b/>
          <w:i w:val="0"/>
          <w:color w:val="auto"/>
          <w:lang w:eastAsia="tr-TR"/>
        </w:rPr>
        <w:t xml:space="preserve">Tablo </w:t>
      </w:r>
      <w:r w:rsidR="00830273">
        <w:rPr>
          <w:rFonts w:ascii="Times New Roman" w:eastAsiaTheme="minorEastAsia" w:hAnsi="Times New Roman" w:cs="Times New Roman"/>
          <w:b/>
          <w:i w:val="0"/>
          <w:color w:val="auto"/>
          <w:lang w:eastAsia="tr-TR"/>
        </w:rPr>
        <w:t>2</w:t>
      </w:r>
      <w:r w:rsidRPr="003159D2">
        <w:rPr>
          <w:rFonts w:ascii="Times New Roman" w:eastAsiaTheme="minorEastAsia" w:hAnsi="Times New Roman" w:cs="Times New Roman"/>
          <w:b/>
          <w:i w:val="0"/>
          <w:color w:val="auto"/>
          <w:lang w:eastAsia="tr-TR"/>
        </w:rPr>
        <w:t xml:space="preserve">: </w:t>
      </w:r>
      <w:r>
        <w:rPr>
          <w:rFonts w:ascii="Times New Roman" w:eastAsiaTheme="minorEastAsia" w:hAnsi="Times New Roman" w:cs="Times New Roman"/>
          <w:b/>
          <w:i w:val="0"/>
          <w:color w:val="auto"/>
          <w:lang w:eastAsia="tr-TR"/>
        </w:rPr>
        <w:t>H</w:t>
      </w:r>
      <w:r w:rsidRPr="003159D2">
        <w:rPr>
          <w:rFonts w:ascii="Times New Roman" w:eastAsiaTheme="minorEastAsia" w:hAnsi="Times New Roman" w:cs="Times New Roman"/>
          <w:b/>
          <w:i w:val="0"/>
          <w:color w:val="auto"/>
          <w:lang w:eastAsia="tr-TR"/>
        </w:rPr>
        <w:t>EM Faaliyet Alanları ile Ürün ve Hizmetler</w:t>
      </w:r>
    </w:p>
    <w:tbl>
      <w:tblPr>
        <w:tblStyle w:val="OrtaGlgeleme1-Vurgu22"/>
        <w:tblW w:w="5023" w:type="pct"/>
        <w:tblLayout w:type="fixed"/>
        <w:tblLook w:val="04A0" w:firstRow="1" w:lastRow="0" w:firstColumn="1" w:lastColumn="0" w:noHBand="0" w:noVBand="1"/>
      </w:tblPr>
      <w:tblGrid>
        <w:gridCol w:w="1951"/>
        <w:gridCol w:w="7948"/>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FBD4B4" w:themeColor="accent6" w:themeTint="66"/>
            </w:tcBorders>
          </w:tcPr>
          <w:p w:rsidR="00A92B2A" w:rsidRPr="009D4917" w:rsidRDefault="00A92B2A" w:rsidP="006235B4">
            <w:pPr>
              <w:autoSpaceDE w:val="0"/>
              <w:autoSpaceDN w:val="0"/>
              <w:adjustRightInd w:val="0"/>
              <w:rPr>
                <w:rFonts w:ascii="Times New Roman" w:hAnsi="Times New Roman"/>
                <w:color w:val="auto"/>
              </w:rPr>
            </w:pPr>
            <w:r w:rsidRPr="009D4917">
              <w:rPr>
                <w:rFonts w:ascii="Times New Roman" w:hAnsi="Times New Roman"/>
                <w:color w:val="auto"/>
              </w:rPr>
              <w:t xml:space="preserve">Faaliyet Alanı-1:     </w:t>
            </w:r>
          </w:p>
        </w:tc>
        <w:tc>
          <w:tcPr>
            <w:tcW w:w="7949"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rPr>
            </w:pPr>
            <w:r w:rsidRPr="009D4917">
              <w:rPr>
                <w:rFonts w:ascii="Times New Roman" w:hAnsi="Times New Roman"/>
                <w:color w:val="auto"/>
              </w:rPr>
              <w:t>Eğitim Öğretim Hizmetlerinde Ortak Görevler</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235B4">
            <w:pPr>
              <w:autoSpaceDE w:val="0"/>
              <w:autoSpaceDN w:val="0"/>
              <w:adjustRightInd w:val="0"/>
              <w:rPr>
                <w:rFonts w:ascii="Times New Roman" w:hAnsi="Times New Roman"/>
                <w:b w:val="0"/>
              </w:rPr>
            </w:pPr>
            <w:r w:rsidRPr="009D4917">
              <w:rPr>
                <w:rFonts w:ascii="Times New Roman" w:hAnsi="Times New Roman"/>
                <w:b w:val="0"/>
              </w:rPr>
              <w:t>Faaliyet Alanı-</w:t>
            </w:r>
            <w:proofErr w:type="gramStart"/>
            <w:r w:rsidRPr="009D4917">
              <w:rPr>
                <w:rFonts w:ascii="Times New Roman" w:hAnsi="Times New Roman"/>
                <w:b w:val="0"/>
              </w:rPr>
              <w:t>1.1</w:t>
            </w:r>
            <w:proofErr w:type="gramEnd"/>
            <w:r w:rsidRPr="009D4917">
              <w:rPr>
                <w:rFonts w:ascii="Times New Roman" w:hAnsi="Times New Roman"/>
                <w:b w:val="0"/>
              </w:rPr>
              <w:t xml:space="preserve">.  </w:t>
            </w:r>
          </w:p>
        </w:tc>
        <w:tc>
          <w:tcPr>
            <w:tcW w:w="7949" w:type="dxa"/>
            <w:tcBorders>
              <w:top w:val="single" w:sz="8" w:space="0" w:color="FBD4B4" w:themeColor="accent6" w:themeTint="66"/>
            </w:tcBorders>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Eğitimi geliştirmeye yönelik görevler</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235B4">
            <w:pPr>
              <w:autoSpaceDE w:val="0"/>
              <w:autoSpaceDN w:val="0"/>
              <w:adjustRightInd w:val="0"/>
              <w:rPr>
                <w:rFonts w:ascii="Times New Roman" w:hAnsi="Times New Roman"/>
                <w:b w:val="0"/>
                <w:bCs w:val="0"/>
              </w:rPr>
            </w:pPr>
            <w:r w:rsidRPr="009D4917">
              <w:rPr>
                <w:rFonts w:ascii="Times New Roman" w:hAnsi="Times New Roman"/>
                <w:b w:val="0"/>
              </w:rPr>
              <w:t>Ürün/Hizmet 1.1.1</w:t>
            </w:r>
          </w:p>
        </w:tc>
        <w:tc>
          <w:tcPr>
            <w:tcW w:w="7949" w:type="dxa"/>
          </w:tcPr>
          <w:p w:rsidR="00A92B2A" w:rsidRPr="009D4917" w:rsidRDefault="00A92B2A" w:rsidP="00A92B2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Eğitim öğretim programlarının uygulanmasını sağlamak,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A92B2A">
            <w:pPr>
              <w:autoSpaceDE w:val="0"/>
              <w:autoSpaceDN w:val="0"/>
              <w:adjustRightInd w:val="0"/>
              <w:rPr>
                <w:rFonts w:ascii="Times New Roman" w:hAnsi="Times New Roman"/>
                <w:b w:val="0"/>
                <w:bCs w:val="0"/>
              </w:rPr>
            </w:pPr>
            <w:r w:rsidRPr="009D4917">
              <w:rPr>
                <w:rFonts w:ascii="Times New Roman" w:hAnsi="Times New Roman"/>
                <w:b w:val="0"/>
              </w:rPr>
              <w:t>Ürün/Hizmet 1.1.</w:t>
            </w:r>
            <w:r>
              <w:rPr>
                <w:rFonts w:ascii="Times New Roman" w:hAnsi="Times New Roman"/>
                <w:b w:val="0"/>
              </w:rPr>
              <w:t>2</w:t>
            </w:r>
          </w:p>
        </w:tc>
        <w:tc>
          <w:tcPr>
            <w:tcW w:w="7949" w:type="dxa"/>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Eğitimde fırsat eşitliğini sağlamak,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A92B2A">
            <w:pPr>
              <w:autoSpaceDE w:val="0"/>
              <w:autoSpaceDN w:val="0"/>
              <w:adjustRightInd w:val="0"/>
              <w:rPr>
                <w:rFonts w:ascii="Times New Roman" w:hAnsi="Times New Roman"/>
                <w:b w:val="0"/>
                <w:bCs w:val="0"/>
              </w:rPr>
            </w:pPr>
            <w:r w:rsidRPr="009D4917">
              <w:rPr>
                <w:rFonts w:ascii="Times New Roman" w:hAnsi="Times New Roman"/>
                <w:b w:val="0"/>
              </w:rPr>
              <w:t>Ürün/Hizmet 1.1.</w:t>
            </w:r>
            <w:r>
              <w:rPr>
                <w:rFonts w:ascii="Times New Roman" w:hAnsi="Times New Roman"/>
                <w:b w:val="0"/>
              </w:rPr>
              <w:t>3</w:t>
            </w:r>
          </w:p>
        </w:tc>
        <w:tc>
          <w:tcPr>
            <w:tcW w:w="7949" w:type="dxa"/>
          </w:tcPr>
          <w:p w:rsidR="00A92B2A" w:rsidRPr="009D4917" w:rsidRDefault="00A92B2A" w:rsidP="006235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Eğitime erişimi teşvik edecek ve artıracak çalışmalar yapmak,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8D2AE8">
            <w:pPr>
              <w:autoSpaceDE w:val="0"/>
              <w:autoSpaceDN w:val="0"/>
              <w:adjustRightInd w:val="0"/>
              <w:rPr>
                <w:rFonts w:ascii="Times New Roman" w:hAnsi="Times New Roman"/>
                <w:b w:val="0"/>
                <w:bCs w:val="0"/>
              </w:rPr>
            </w:pPr>
            <w:r w:rsidRPr="009D4917">
              <w:rPr>
                <w:rFonts w:ascii="Times New Roman" w:hAnsi="Times New Roman"/>
                <w:b w:val="0"/>
              </w:rPr>
              <w:t>Ürün/Hizmet 1.1.</w:t>
            </w:r>
            <w:r w:rsidR="008D2AE8">
              <w:rPr>
                <w:rFonts w:ascii="Times New Roman" w:hAnsi="Times New Roman"/>
                <w:b w:val="0"/>
              </w:rPr>
              <w:t>4</w:t>
            </w:r>
          </w:p>
        </w:tc>
        <w:tc>
          <w:tcPr>
            <w:tcW w:w="7949" w:type="dxa"/>
          </w:tcPr>
          <w:p w:rsidR="00A92B2A" w:rsidRPr="009D4917" w:rsidRDefault="00A92B2A" w:rsidP="00A92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 xml:space="preserve">Eğitim kurumları ve </w:t>
            </w:r>
            <w:r>
              <w:rPr>
                <w:rFonts w:ascii="Times New Roman" w:hAnsi="Times New Roman"/>
              </w:rPr>
              <w:t>kursiyerl</w:t>
            </w:r>
            <w:r w:rsidRPr="009D4917">
              <w:rPr>
                <w:rFonts w:ascii="Times New Roman" w:hAnsi="Times New Roman"/>
              </w:rPr>
              <w:t>ere yönelik araştırma geliştirme ve saha çalışmaları yapmak,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8D2AE8">
            <w:pPr>
              <w:autoSpaceDE w:val="0"/>
              <w:autoSpaceDN w:val="0"/>
              <w:adjustRightInd w:val="0"/>
              <w:rPr>
                <w:rFonts w:ascii="Times New Roman" w:hAnsi="Times New Roman"/>
                <w:b w:val="0"/>
                <w:bCs w:val="0"/>
              </w:rPr>
            </w:pPr>
            <w:r w:rsidRPr="009D4917">
              <w:rPr>
                <w:rFonts w:ascii="Times New Roman" w:hAnsi="Times New Roman"/>
                <w:b w:val="0"/>
              </w:rPr>
              <w:t>Ürün/Hizmet 1.1.</w:t>
            </w:r>
            <w:r w:rsidR="008D2AE8">
              <w:rPr>
                <w:rFonts w:ascii="Times New Roman" w:hAnsi="Times New Roman"/>
                <w:b w:val="0"/>
              </w:rPr>
              <w:t>5</w:t>
            </w:r>
          </w:p>
        </w:tc>
        <w:tc>
          <w:tcPr>
            <w:tcW w:w="7949" w:type="dxa"/>
          </w:tcPr>
          <w:p w:rsidR="00A92B2A" w:rsidRPr="009D4917" w:rsidRDefault="00A92B2A" w:rsidP="008D2AE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9D4917">
              <w:rPr>
                <w:rFonts w:ascii="Times New Roman" w:hAnsi="Times New Roman"/>
              </w:rPr>
              <w:t>Eğitim moral ortamını,  kurum kültürünü ve öğrenme süreçlerini geliştirmek,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8D2AE8">
            <w:pPr>
              <w:autoSpaceDE w:val="0"/>
              <w:autoSpaceDN w:val="0"/>
              <w:adjustRightInd w:val="0"/>
              <w:rPr>
                <w:rFonts w:ascii="Times New Roman" w:hAnsi="Times New Roman"/>
                <w:b w:val="0"/>
                <w:bCs w:val="0"/>
              </w:rPr>
            </w:pPr>
            <w:r w:rsidRPr="009D4917">
              <w:rPr>
                <w:rFonts w:ascii="Times New Roman" w:hAnsi="Times New Roman"/>
                <w:b w:val="0"/>
              </w:rPr>
              <w:t>Ürün/Hizmet 1.1.</w:t>
            </w:r>
            <w:r w:rsidR="008D2AE8">
              <w:rPr>
                <w:rFonts w:ascii="Times New Roman" w:hAnsi="Times New Roman"/>
                <w:b w:val="0"/>
              </w:rPr>
              <w:t>6</w:t>
            </w:r>
          </w:p>
        </w:tc>
        <w:tc>
          <w:tcPr>
            <w:tcW w:w="7949" w:type="dxa"/>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Eğitime ilişkin projeler geliştirmek, uygulamak ve sonuçlarından yararlanmak,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96B56">
            <w:pPr>
              <w:autoSpaceDE w:val="0"/>
              <w:autoSpaceDN w:val="0"/>
              <w:adjustRightInd w:val="0"/>
              <w:rPr>
                <w:rFonts w:ascii="Times New Roman" w:hAnsi="Times New Roman"/>
                <w:b w:val="0"/>
                <w:bCs w:val="0"/>
              </w:rPr>
            </w:pPr>
            <w:r w:rsidRPr="009D4917">
              <w:rPr>
                <w:rFonts w:ascii="Times New Roman" w:hAnsi="Times New Roman"/>
                <w:b w:val="0"/>
              </w:rPr>
              <w:t>Ürün/Hizmet 1.1.</w:t>
            </w:r>
            <w:r w:rsidR="00696B56">
              <w:rPr>
                <w:rFonts w:ascii="Times New Roman" w:hAnsi="Times New Roman"/>
                <w:b w:val="0"/>
              </w:rPr>
              <w:t>7</w:t>
            </w:r>
          </w:p>
        </w:tc>
        <w:tc>
          <w:tcPr>
            <w:tcW w:w="7949" w:type="dxa"/>
          </w:tcPr>
          <w:p w:rsidR="00A92B2A" w:rsidRPr="009D4917" w:rsidRDefault="00A92B2A" w:rsidP="006235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9D4917">
              <w:rPr>
                <w:rFonts w:ascii="Times New Roman" w:hAnsi="Times New Roman"/>
              </w:rPr>
              <w:t>Ulusal ve uluslararası araştırma ve projeleri takip etmek, sonuçlarından yararlanmak,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96B56">
            <w:pPr>
              <w:autoSpaceDE w:val="0"/>
              <w:autoSpaceDN w:val="0"/>
              <w:adjustRightInd w:val="0"/>
              <w:rPr>
                <w:rFonts w:ascii="Times New Roman" w:hAnsi="Times New Roman"/>
                <w:b w:val="0"/>
                <w:bCs w:val="0"/>
              </w:rPr>
            </w:pPr>
            <w:r w:rsidRPr="009D4917">
              <w:rPr>
                <w:rFonts w:ascii="Times New Roman" w:hAnsi="Times New Roman"/>
                <w:b w:val="0"/>
              </w:rPr>
              <w:lastRenderedPageBreak/>
              <w:t>Ürün/Hizmet 1.1.</w:t>
            </w:r>
            <w:r w:rsidR="00696B56">
              <w:rPr>
                <w:rFonts w:ascii="Times New Roman" w:hAnsi="Times New Roman"/>
                <w:b w:val="0"/>
              </w:rPr>
              <w:t>8</w:t>
            </w:r>
          </w:p>
        </w:tc>
        <w:tc>
          <w:tcPr>
            <w:tcW w:w="7949" w:type="dxa"/>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Kamu ve özel sektör eğitim paydaşlarıyla işbirliği içinde gerekli iş ve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96B56">
            <w:pPr>
              <w:autoSpaceDE w:val="0"/>
              <w:autoSpaceDN w:val="0"/>
              <w:adjustRightInd w:val="0"/>
              <w:rPr>
                <w:rFonts w:ascii="Times New Roman" w:hAnsi="Times New Roman"/>
                <w:b w:val="0"/>
                <w:bCs w:val="0"/>
              </w:rPr>
            </w:pPr>
            <w:r w:rsidRPr="009D4917">
              <w:rPr>
                <w:rFonts w:ascii="Times New Roman" w:hAnsi="Times New Roman"/>
                <w:b w:val="0"/>
              </w:rPr>
              <w:t>Ürün/Hizmet 1.1.</w:t>
            </w:r>
            <w:r w:rsidR="00696B56">
              <w:rPr>
                <w:rFonts w:ascii="Times New Roman" w:hAnsi="Times New Roman"/>
                <w:b w:val="0"/>
              </w:rPr>
              <w:t>9</w:t>
            </w:r>
          </w:p>
        </w:tc>
        <w:tc>
          <w:tcPr>
            <w:tcW w:w="7949" w:type="dxa"/>
          </w:tcPr>
          <w:p w:rsidR="00A92B2A" w:rsidRPr="009D4917" w:rsidRDefault="00A92B2A" w:rsidP="006235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9D4917">
              <w:rPr>
                <w:rFonts w:ascii="Times New Roman" w:hAnsi="Times New Roman"/>
              </w:rPr>
              <w:t>Eğitim hizmetlerinin geliştirilmesi amacıyla Bakanlığa tekliflerde bulunmak,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1D776B">
            <w:pPr>
              <w:autoSpaceDE w:val="0"/>
              <w:autoSpaceDN w:val="0"/>
              <w:adjustRightInd w:val="0"/>
              <w:rPr>
                <w:rFonts w:ascii="Times New Roman" w:hAnsi="Times New Roman"/>
                <w:b w:val="0"/>
                <w:bCs w:val="0"/>
              </w:rPr>
            </w:pPr>
            <w:r w:rsidRPr="009D4917">
              <w:rPr>
                <w:rFonts w:ascii="Times New Roman" w:hAnsi="Times New Roman"/>
                <w:b w:val="0"/>
              </w:rPr>
              <w:t>Ürün/Hizmet 1.1.1</w:t>
            </w:r>
            <w:r w:rsidR="001D776B">
              <w:rPr>
                <w:rFonts w:ascii="Times New Roman" w:hAnsi="Times New Roman"/>
                <w:b w:val="0"/>
              </w:rPr>
              <w:t>0</w:t>
            </w:r>
          </w:p>
        </w:tc>
        <w:tc>
          <w:tcPr>
            <w:tcW w:w="7949" w:type="dxa"/>
          </w:tcPr>
          <w:p w:rsidR="00A92B2A" w:rsidRPr="009D4917" w:rsidRDefault="00A92B2A" w:rsidP="00696B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9D4917">
              <w:rPr>
                <w:rFonts w:ascii="Times New Roman" w:hAnsi="Times New Roman"/>
              </w:rPr>
              <w:t xml:space="preserve">Etkili ve </w:t>
            </w:r>
            <w:r w:rsidR="00696B56">
              <w:rPr>
                <w:rFonts w:ascii="Times New Roman" w:hAnsi="Times New Roman"/>
              </w:rPr>
              <w:t>kursiyer</w:t>
            </w:r>
            <w:r w:rsidRPr="009D4917">
              <w:rPr>
                <w:rFonts w:ascii="Times New Roman" w:hAnsi="Times New Roman"/>
              </w:rPr>
              <w:t xml:space="preserve"> merkezli eğitimi geliştirmek ve iyi uygulamaları teşvik etmek.</w:t>
            </w:r>
            <w:proofErr w:type="gramEnd"/>
          </w:p>
        </w:tc>
      </w:tr>
    </w:tbl>
    <w:p w:rsidR="00A92B2A" w:rsidRDefault="00A92B2A" w:rsidP="00A92B2A">
      <w:pPr>
        <w:spacing w:after="0"/>
        <w:rPr>
          <w:rFonts w:ascii="Times New Roman" w:hAnsi="Times New Roman"/>
          <w:sz w:val="20"/>
          <w:szCs w:val="20"/>
        </w:rPr>
      </w:pPr>
    </w:p>
    <w:p w:rsidR="00A92B2A" w:rsidRPr="00B54633" w:rsidRDefault="00A92B2A" w:rsidP="00A92B2A">
      <w:pPr>
        <w:spacing w:after="0"/>
        <w:rPr>
          <w:rFonts w:ascii="Times New Roman" w:hAnsi="Times New Roman"/>
          <w:sz w:val="10"/>
          <w:szCs w:val="20"/>
        </w:rPr>
      </w:pPr>
    </w:p>
    <w:tbl>
      <w:tblPr>
        <w:tblStyle w:val="OrtaGlgeleme1-Vurgu22"/>
        <w:tblW w:w="5000" w:type="pct"/>
        <w:tblLayout w:type="fixed"/>
        <w:tblLook w:val="0480" w:firstRow="0" w:lastRow="0" w:firstColumn="1" w:lastColumn="0" w:noHBand="0" w:noVBand="1"/>
      </w:tblPr>
      <w:tblGrid>
        <w:gridCol w:w="1951"/>
        <w:gridCol w:w="7903"/>
      </w:tblGrid>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tcPr>
          <w:p w:rsidR="00A92B2A" w:rsidRPr="009D4917" w:rsidRDefault="00A92B2A" w:rsidP="006235B4">
            <w:pPr>
              <w:autoSpaceDE w:val="0"/>
              <w:autoSpaceDN w:val="0"/>
              <w:adjustRightInd w:val="0"/>
              <w:rPr>
                <w:rFonts w:ascii="Times New Roman" w:hAnsi="Times New Roman"/>
              </w:rPr>
            </w:pPr>
            <w:r w:rsidRPr="009D4917">
              <w:rPr>
                <w:rFonts w:ascii="Times New Roman" w:hAnsi="Times New Roman"/>
              </w:rPr>
              <w:t xml:space="preserve">Faaliyet Alanı-1:     </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9D4917">
              <w:rPr>
                <w:rFonts w:ascii="Times New Roman" w:hAnsi="Times New Roman"/>
                <w:b/>
              </w:rPr>
              <w:t>Eğitim Öğretim Hizmetlerinde Ortak Görevler</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BD4B4" w:themeColor="accent6" w:themeTint="66"/>
            </w:tcBorders>
          </w:tcPr>
          <w:p w:rsidR="00A92B2A" w:rsidRPr="009D4917" w:rsidRDefault="00A92B2A" w:rsidP="006235B4">
            <w:pPr>
              <w:autoSpaceDE w:val="0"/>
              <w:autoSpaceDN w:val="0"/>
              <w:adjustRightInd w:val="0"/>
              <w:rPr>
                <w:rFonts w:ascii="Times New Roman" w:hAnsi="Times New Roman"/>
                <w:b w:val="0"/>
              </w:rPr>
            </w:pPr>
            <w:r w:rsidRPr="009D4917">
              <w:rPr>
                <w:rFonts w:ascii="Times New Roman" w:hAnsi="Times New Roman"/>
                <w:b w:val="0"/>
              </w:rPr>
              <w:t>Faaliyet Alanı-</w:t>
            </w:r>
            <w:proofErr w:type="gramStart"/>
            <w:r w:rsidRPr="009D4917">
              <w:rPr>
                <w:rFonts w:ascii="Times New Roman" w:hAnsi="Times New Roman"/>
                <w:b w:val="0"/>
              </w:rPr>
              <w:t>1.2</w:t>
            </w:r>
            <w:proofErr w:type="gramEnd"/>
          </w:p>
        </w:tc>
        <w:tc>
          <w:tcPr>
            <w:tcW w:w="7904" w:type="dxa"/>
            <w:tcBorders>
              <w:top w:val="single" w:sz="8" w:space="0" w:color="FBD4B4" w:themeColor="accent6" w:themeTint="66"/>
            </w:tcBorders>
          </w:tcPr>
          <w:p w:rsidR="00A92B2A" w:rsidRPr="009D4917" w:rsidRDefault="00A92B2A" w:rsidP="006235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9D4917">
              <w:rPr>
                <w:rFonts w:ascii="Times New Roman" w:hAnsi="Times New Roman"/>
              </w:rPr>
              <w:t>Eğitim kurumlarına yönelik görevler</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235B4">
            <w:pPr>
              <w:autoSpaceDE w:val="0"/>
              <w:autoSpaceDN w:val="0"/>
              <w:adjustRightInd w:val="0"/>
              <w:rPr>
                <w:rFonts w:ascii="Times New Roman" w:hAnsi="Times New Roman"/>
                <w:b w:val="0"/>
                <w:bCs w:val="0"/>
              </w:rPr>
            </w:pPr>
            <w:r w:rsidRPr="009D4917">
              <w:rPr>
                <w:rFonts w:ascii="Times New Roman" w:hAnsi="Times New Roman"/>
                <w:b w:val="0"/>
              </w:rPr>
              <w:t>Ürün/Hizmet 1.2.1</w:t>
            </w:r>
          </w:p>
        </w:tc>
        <w:tc>
          <w:tcPr>
            <w:tcW w:w="7904" w:type="dxa"/>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Eğitim ortamlarının fiziki imkânlarını geliştirmek,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E46ECD">
            <w:pPr>
              <w:rPr>
                <w:rFonts w:ascii="Times New Roman" w:hAnsi="Times New Roman"/>
                <w:b w:val="0"/>
              </w:rPr>
            </w:pPr>
            <w:r w:rsidRPr="009D4917">
              <w:rPr>
                <w:rFonts w:ascii="Times New Roman" w:hAnsi="Times New Roman"/>
                <w:b w:val="0"/>
              </w:rPr>
              <w:t>Ürün/Hizmet 1.2.</w:t>
            </w:r>
            <w:r w:rsidR="00E46ECD">
              <w:rPr>
                <w:rFonts w:ascii="Times New Roman" w:hAnsi="Times New Roman"/>
                <w:b w:val="0"/>
              </w:rPr>
              <w:t>2</w:t>
            </w:r>
          </w:p>
        </w:tc>
        <w:tc>
          <w:tcPr>
            <w:tcW w:w="7904" w:type="dxa"/>
          </w:tcPr>
          <w:p w:rsidR="00A92B2A" w:rsidRPr="009D4917" w:rsidRDefault="00A92B2A" w:rsidP="00E46E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Kutlama veya anma g</w:t>
            </w:r>
            <w:r w:rsidR="00E46ECD">
              <w:rPr>
                <w:rFonts w:ascii="Times New Roman" w:hAnsi="Times New Roman"/>
              </w:rPr>
              <w:t>ün ve haftalarının programlarına salon tahsis etmek</w:t>
            </w:r>
            <w:r w:rsidRPr="009D4917">
              <w:rPr>
                <w:rFonts w:ascii="Times New Roman" w:hAnsi="Times New Roman"/>
              </w:rPr>
              <w:t>,</w:t>
            </w:r>
          </w:p>
        </w:tc>
      </w:tr>
    </w:tbl>
    <w:p w:rsidR="00A92B2A" w:rsidRPr="00B54633" w:rsidRDefault="00A92B2A" w:rsidP="00A92B2A">
      <w:pPr>
        <w:spacing w:after="0"/>
        <w:rPr>
          <w:rFonts w:ascii="Times New Roman" w:hAnsi="Times New Roman"/>
          <w:sz w:val="6"/>
          <w:szCs w:val="20"/>
        </w:rPr>
      </w:pPr>
    </w:p>
    <w:p w:rsidR="00A92B2A" w:rsidRPr="009D4917" w:rsidRDefault="00A92B2A" w:rsidP="00A92B2A">
      <w:pPr>
        <w:spacing w:after="0"/>
        <w:rPr>
          <w:rFonts w:ascii="Times New Roman" w:hAnsi="Times New Roman"/>
          <w:sz w:val="20"/>
          <w:szCs w:val="20"/>
        </w:rPr>
      </w:pPr>
    </w:p>
    <w:tbl>
      <w:tblPr>
        <w:tblStyle w:val="OrtaGlgeleme1-Vurgu22"/>
        <w:tblW w:w="5000" w:type="pct"/>
        <w:tblLayout w:type="fixed"/>
        <w:tblLook w:val="0480" w:firstRow="0" w:lastRow="0" w:firstColumn="1" w:lastColumn="0" w:noHBand="0" w:noVBand="1"/>
      </w:tblPr>
      <w:tblGrid>
        <w:gridCol w:w="1951"/>
        <w:gridCol w:w="7903"/>
      </w:tblGrid>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tcPr>
          <w:p w:rsidR="00A92B2A" w:rsidRPr="009D4917" w:rsidRDefault="00A92B2A" w:rsidP="006235B4">
            <w:pPr>
              <w:autoSpaceDE w:val="0"/>
              <w:autoSpaceDN w:val="0"/>
              <w:adjustRightInd w:val="0"/>
              <w:rPr>
                <w:rFonts w:ascii="Times New Roman" w:hAnsi="Times New Roman"/>
              </w:rPr>
            </w:pPr>
            <w:r w:rsidRPr="009D4917">
              <w:rPr>
                <w:rFonts w:ascii="Times New Roman" w:hAnsi="Times New Roman"/>
              </w:rPr>
              <w:t xml:space="preserve">Faaliyet Alanı-1:     </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9D4917">
              <w:rPr>
                <w:rFonts w:ascii="Times New Roman" w:hAnsi="Times New Roman"/>
                <w:b/>
              </w:rPr>
              <w:t>Eğitim Öğretim Hizmetlerinde Ortak Görevler</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BD4B4" w:themeColor="accent6" w:themeTint="66"/>
            </w:tcBorders>
          </w:tcPr>
          <w:p w:rsidR="00A92B2A" w:rsidRPr="009D4917" w:rsidRDefault="00A92B2A" w:rsidP="006235B4">
            <w:pPr>
              <w:autoSpaceDE w:val="0"/>
              <w:autoSpaceDN w:val="0"/>
              <w:adjustRightInd w:val="0"/>
              <w:rPr>
                <w:rFonts w:ascii="Times New Roman" w:hAnsi="Times New Roman"/>
                <w:b w:val="0"/>
                <w:bCs w:val="0"/>
              </w:rPr>
            </w:pPr>
            <w:r w:rsidRPr="009D4917">
              <w:rPr>
                <w:rFonts w:ascii="Times New Roman" w:hAnsi="Times New Roman"/>
                <w:b w:val="0"/>
              </w:rPr>
              <w:t>Faaliyet Alanı-</w:t>
            </w:r>
            <w:proofErr w:type="gramStart"/>
            <w:r w:rsidRPr="009D4917">
              <w:rPr>
                <w:rFonts w:ascii="Times New Roman" w:hAnsi="Times New Roman"/>
                <w:b w:val="0"/>
              </w:rPr>
              <w:t>1.3</w:t>
            </w:r>
            <w:proofErr w:type="gramEnd"/>
          </w:p>
        </w:tc>
        <w:tc>
          <w:tcPr>
            <w:tcW w:w="7904" w:type="dxa"/>
            <w:tcBorders>
              <w:top w:val="single" w:sz="8" w:space="0" w:color="FBD4B4" w:themeColor="accent6" w:themeTint="66"/>
            </w:tcBorders>
          </w:tcPr>
          <w:p w:rsidR="00A92B2A" w:rsidRPr="009D4917" w:rsidRDefault="00FE1EC7" w:rsidP="00FE1E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Kursiyer</w:t>
            </w:r>
            <w:r w:rsidR="00A92B2A" w:rsidRPr="009D4917">
              <w:rPr>
                <w:rFonts w:ascii="Times New Roman" w:hAnsi="Times New Roman"/>
              </w:rPr>
              <w:t>lere yönelik görevler</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6235B4">
            <w:pPr>
              <w:rPr>
                <w:rFonts w:ascii="Times New Roman" w:hAnsi="Times New Roman"/>
                <w:b w:val="0"/>
              </w:rPr>
            </w:pPr>
            <w:r w:rsidRPr="009D4917">
              <w:rPr>
                <w:rFonts w:ascii="Times New Roman" w:hAnsi="Times New Roman"/>
                <w:b w:val="0"/>
              </w:rPr>
              <w:t>Ürün/Hizmet 1.3.1</w:t>
            </w:r>
          </w:p>
        </w:tc>
        <w:tc>
          <w:tcPr>
            <w:tcW w:w="7904" w:type="dxa"/>
          </w:tcPr>
          <w:p w:rsidR="00A92B2A" w:rsidRPr="009D4917" w:rsidRDefault="00A92B2A" w:rsidP="00FE1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Rehberlik ve yöneltme/yönlendirme çalışmalarını sağlamak,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463CF2">
            <w:pPr>
              <w:rPr>
                <w:rFonts w:ascii="Times New Roman" w:hAnsi="Times New Roman"/>
                <w:b w:val="0"/>
              </w:rPr>
            </w:pPr>
            <w:r w:rsidRPr="009D4917">
              <w:rPr>
                <w:rFonts w:ascii="Times New Roman" w:hAnsi="Times New Roman"/>
                <w:b w:val="0"/>
              </w:rPr>
              <w:t>Ürün/Hizmet 1.3.</w:t>
            </w:r>
            <w:r w:rsidR="00463CF2">
              <w:rPr>
                <w:rFonts w:ascii="Times New Roman" w:hAnsi="Times New Roman"/>
                <w:b w:val="0"/>
              </w:rPr>
              <w:t>2</w:t>
            </w:r>
          </w:p>
        </w:tc>
        <w:tc>
          <w:tcPr>
            <w:tcW w:w="7904" w:type="dxa"/>
          </w:tcPr>
          <w:p w:rsidR="00A92B2A" w:rsidRPr="009D4917" w:rsidRDefault="00FE1EC7" w:rsidP="00FE1E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Pr>
                <w:rFonts w:ascii="Times New Roman" w:hAnsi="Times New Roman"/>
              </w:rPr>
              <w:t xml:space="preserve">Kursiyerlerin kayıt-kabul, nakil </w:t>
            </w:r>
            <w:r w:rsidR="00A92B2A" w:rsidRPr="009D4917">
              <w:rPr>
                <w:rFonts w:ascii="Times New Roman" w:hAnsi="Times New Roman"/>
              </w:rPr>
              <w:t>ve başarı değerlendirme iş ve işlemlerinin yürütülmesini sağlamak</w:t>
            </w:r>
            <w:r>
              <w:rPr>
                <w:rFonts w:ascii="Times New Roman" w:hAnsi="Times New Roman"/>
              </w:rPr>
              <w:t>.</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463CF2">
            <w:pPr>
              <w:rPr>
                <w:rFonts w:ascii="Times New Roman" w:hAnsi="Times New Roman"/>
                <w:b w:val="0"/>
              </w:rPr>
            </w:pPr>
            <w:r w:rsidRPr="009D4917">
              <w:rPr>
                <w:rFonts w:ascii="Times New Roman" w:hAnsi="Times New Roman"/>
                <w:b w:val="0"/>
              </w:rPr>
              <w:t>Ürün/Hizmet</w:t>
            </w:r>
            <w:r w:rsidR="005F66FB">
              <w:rPr>
                <w:rFonts w:ascii="Times New Roman" w:hAnsi="Times New Roman"/>
                <w:b w:val="0"/>
              </w:rPr>
              <w:t xml:space="preserve"> </w:t>
            </w:r>
            <w:r w:rsidRPr="009D4917">
              <w:rPr>
                <w:rFonts w:ascii="Times New Roman" w:hAnsi="Times New Roman"/>
                <w:b w:val="0"/>
              </w:rPr>
              <w:t>1.3.</w:t>
            </w:r>
            <w:r w:rsidR="00463CF2">
              <w:rPr>
                <w:rFonts w:ascii="Times New Roman" w:hAnsi="Times New Roman"/>
                <w:b w:val="0"/>
              </w:rPr>
              <w:t>3</w:t>
            </w:r>
          </w:p>
        </w:tc>
        <w:tc>
          <w:tcPr>
            <w:tcW w:w="7904" w:type="dxa"/>
          </w:tcPr>
          <w:p w:rsidR="00A92B2A" w:rsidRPr="009D4917" w:rsidRDefault="00463CF2" w:rsidP="00463C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Kursiyerlerin</w:t>
            </w:r>
            <w:r w:rsidR="00A92B2A" w:rsidRPr="009D4917">
              <w:rPr>
                <w:rFonts w:ascii="Times New Roman" w:hAnsi="Times New Roman"/>
              </w:rPr>
              <w:t xml:space="preserve"> ulusal ve uluslararası sosyal, kültürel, sportif ve izcilik etkinliklerine ilişkin </w:t>
            </w:r>
            <w:r>
              <w:rPr>
                <w:rFonts w:ascii="Times New Roman" w:hAnsi="Times New Roman"/>
              </w:rPr>
              <w:t>teşviklerini sağlamak,</w:t>
            </w:r>
          </w:p>
        </w:tc>
      </w:tr>
    </w:tbl>
    <w:p w:rsidR="00A92B2A" w:rsidRPr="00B54633" w:rsidRDefault="00A92B2A" w:rsidP="00A92B2A">
      <w:pPr>
        <w:spacing w:after="0"/>
        <w:rPr>
          <w:rFonts w:ascii="Times New Roman" w:hAnsi="Times New Roman"/>
          <w:sz w:val="8"/>
          <w:szCs w:val="20"/>
        </w:rPr>
      </w:pPr>
    </w:p>
    <w:p w:rsidR="00A92B2A" w:rsidRPr="009D4917" w:rsidRDefault="00A92B2A" w:rsidP="00A92B2A">
      <w:pPr>
        <w:spacing w:after="0"/>
        <w:rPr>
          <w:rFonts w:ascii="Times New Roman" w:hAnsi="Times New Roman"/>
          <w:sz w:val="20"/>
          <w:szCs w:val="20"/>
        </w:rPr>
      </w:pPr>
    </w:p>
    <w:tbl>
      <w:tblPr>
        <w:tblStyle w:val="OrtaGlgeleme1-Vurgu22"/>
        <w:tblW w:w="5000" w:type="pct"/>
        <w:tblLayout w:type="fixed"/>
        <w:tblLook w:val="0480" w:firstRow="0" w:lastRow="0" w:firstColumn="1" w:lastColumn="0" w:noHBand="0" w:noVBand="1"/>
      </w:tblPr>
      <w:tblGrid>
        <w:gridCol w:w="1951"/>
        <w:gridCol w:w="7903"/>
      </w:tblGrid>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tcPr>
          <w:p w:rsidR="00A92B2A" w:rsidRPr="009D4917" w:rsidRDefault="00A92B2A" w:rsidP="006235B4">
            <w:pPr>
              <w:autoSpaceDE w:val="0"/>
              <w:autoSpaceDN w:val="0"/>
              <w:adjustRightInd w:val="0"/>
              <w:rPr>
                <w:rFonts w:ascii="Times New Roman" w:hAnsi="Times New Roman"/>
              </w:rPr>
            </w:pPr>
            <w:r w:rsidRPr="009D4917">
              <w:rPr>
                <w:rFonts w:ascii="Times New Roman" w:hAnsi="Times New Roman"/>
              </w:rPr>
              <w:t xml:space="preserve">Faaliyet Alanı-1:     </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9D4917">
              <w:rPr>
                <w:rFonts w:ascii="Times New Roman" w:hAnsi="Times New Roman"/>
                <w:b/>
              </w:rPr>
              <w:t xml:space="preserve">Eğitim Öğretim </w:t>
            </w:r>
            <w:r w:rsidRPr="009D4917">
              <w:rPr>
                <w:rFonts w:ascii="Times New Roman" w:hAnsi="Times New Roman"/>
                <w:b/>
                <w:shd w:val="clear" w:color="auto" w:fill="ED7D31"/>
              </w:rPr>
              <w:t>Hizmetlerinde</w:t>
            </w:r>
            <w:r w:rsidRPr="009D4917">
              <w:rPr>
                <w:rFonts w:ascii="Times New Roman" w:hAnsi="Times New Roman"/>
                <w:b/>
              </w:rPr>
              <w:t xml:space="preserve"> Ortak Görevler</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BD4B4" w:themeColor="accent6" w:themeTint="66"/>
            </w:tcBorders>
          </w:tcPr>
          <w:p w:rsidR="00A92B2A" w:rsidRPr="009D4917" w:rsidRDefault="00A92B2A" w:rsidP="006235B4">
            <w:pPr>
              <w:autoSpaceDE w:val="0"/>
              <w:autoSpaceDN w:val="0"/>
              <w:adjustRightInd w:val="0"/>
              <w:rPr>
                <w:rFonts w:ascii="Times New Roman" w:hAnsi="Times New Roman"/>
                <w:b w:val="0"/>
              </w:rPr>
            </w:pPr>
            <w:r w:rsidRPr="009D4917">
              <w:rPr>
                <w:rFonts w:ascii="Times New Roman" w:hAnsi="Times New Roman"/>
                <w:b w:val="0"/>
              </w:rPr>
              <w:t>Faaliyet Alanı-</w:t>
            </w:r>
            <w:proofErr w:type="gramStart"/>
            <w:r w:rsidRPr="009D4917">
              <w:rPr>
                <w:rFonts w:ascii="Times New Roman" w:hAnsi="Times New Roman"/>
                <w:b w:val="0"/>
              </w:rPr>
              <w:t>1.4</w:t>
            </w:r>
            <w:proofErr w:type="gramEnd"/>
          </w:p>
        </w:tc>
        <w:tc>
          <w:tcPr>
            <w:tcW w:w="7904" w:type="dxa"/>
            <w:tcBorders>
              <w:top w:val="single" w:sz="8" w:space="0" w:color="FBD4B4" w:themeColor="accent6" w:themeTint="66"/>
            </w:tcBorders>
          </w:tcPr>
          <w:p w:rsidR="00A92B2A" w:rsidRPr="009D4917" w:rsidRDefault="00A92B2A" w:rsidP="006235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9D4917">
              <w:rPr>
                <w:rFonts w:ascii="Times New Roman" w:hAnsi="Times New Roman"/>
              </w:rPr>
              <w:t>İzleme ve değerlendirmeye yönelik görevler:</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E111A9">
            <w:pPr>
              <w:rPr>
                <w:rFonts w:ascii="Times New Roman" w:hAnsi="Times New Roman"/>
                <w:b w:val="0"/>
              </w:rPr>
            </w:pPr>
            <w:r w:rsidRPr="009D4917">
              <w:rPr>
                <w:rFonts w:ascii="Times New Roman" w:hAnsi="Times New Roman"/>
                <w:b w:val="0"/>
              </w:rPr>
              <w:t>Ürün/Hizmet 1.4.</w:t>
            </w:r>
            <w:r w:rsidR="00E111A9">
              <w:rPr>
                <w:rFonts w:ascii="Times New Roman" w:hAnsi="Times New Roman"/>
                <w:b w:val="0"/>
              </w:rPr>
              <w:t>1</w:t>
            </w:r>
          </w:p>
        </w:tc>
        <w:tc>
          <w:tcPr>
            <w:tcW w:w="7904" w:type="dxa"/>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Eğitim öğretim programlarının uygulanmasını izlemek ve değerlendirmek,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E111A9">
            <w:pPr>
              <w:rPr>
                <w:rFonts w:ascii="Times New Roman" w:hAnsi="Times New Roman"/>
                <w:b w:val="0"/>
              </w:rPr>
            </w:pPr>
            <w:r w:rsidRPr="009D4917">
              <w:rPr>
                <w:rFonts w:ascii="Times New Roman" w:hAnsi="Times New Roman"/>
                <w:b w:val="0"/>
              </w:rPr>
              <w:t>Ürün/Hizmet 1.4.</w:t>
            </w:r>
            <w:r w:rsidR="00E111A9">
              <w:rPr>
                <w:rFonts w:ascii="Times New Roman" w:hAnsi="Times New Roman"/>
                <w:b w:val="0"/>
              </w:rPr>
              <w:t>2</w:t>
            </w:r>
          </w:p>
        </w:tc>
        <w:tc>
          <w:tcPr>
            <w:tcW w:w="7904" w:type="dxa"/>
          </w:tcPr>
          <w:p w:rsidR="00A92B2A" w:rsidRPr="009D4917" w:rsidRDefault="00A92B2A" w:rsidP="006235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Öğretim materyallerinin kullanımını izlemek ve değerlendirmek,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E111A9">
            <w:pPr>
              <w:rPr>
                <w:rFonts w:ascii="Times New Roman" w:hAnsi="Times New Roman"/>
                <w:b w:val="0"/>
              </w:rPr>
            </w:pPr>
            <w:r w:rsidRPr="009D4917">
              <w:rPr>
                <w:rFonts w:ascii="Times New Roman" w:hAnsi="Times New Roman"/>
                <w:b w:val="0"/>
              </w:rPr>
              <w:t>Ürün/Hizmet 1.4.</w:t>
            </w:r>
            <w:r w:rsidR="00E111A9">
              <w:rPr>
                <w:rFonts w:ascii="Times New Roman" w:hAnsi="Times New Roman"/>
                <w:b w:val="0"/>
              </w:rPr>
              <w:t>3</w:t>
            </w:r>
          </w:p>
        </w:tc>
        <w:tc>
          <w:tcPr>
            <w:tcW w:w="7904" w:type="dxa"/>
          </w:tcPr>
          <w:p w:rsidR="00A92B2A" w:rsidRPr="009D4917" w:rsidRDefault="00A92B2A" w:rsidP="00623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 xml:space="preserve">Öğretmen </w:t>
            </w:r>
            <w:r w:rsidR="00E111A9">
              <w:rPr>
                <w:rFonts w:ascii="Times New Roman" w:hAnsi="Times New Roman"/>
              </w:rPr>
              <w:t xml:space="preserve">ve Usta Öğreticilerin </w:t>
            </w:r>
            <w:r w:rsidRPr="009D4917">
              <w:rPr>
                <w:rFonts w:ascii="Times New Roman" w:hAnsi="Times New Roman"/>
              </w:rPr>
              <w:t>yeterliliklerini izlemek ve değerlendirmek</w:t>
            </w:r>
          </w:p>
        </w:tc>
      </w:tr>
    </w:tbl>
    <w:p w:rsidR="00A92B2A" w:rsidRPr="00075143" w:rsidRDefault="00A92B2A" w:rsidP="00A92B2A">
      <w:pPr>
        <w:spacing w:after="0"/>
        <w:rPr>
          <w:rFonts w:ascii="Times New Roman" w:hAnsi="Times New Roman"/>
          <w:sz w:val="4"/>
          <w:szCs w:val="20"/>
        </w:rPr>
      </w:pPr>
    </w:p>
    <w:p w:rsidR="00A92B2A" w:rsidRPr="009D4917" w:rsidRDefault="00A92B2A" w:rsidP="00A92B2A">
      <w:pPr>
        <w:spacing w:after="0"/>
        <w:rPr>
          <w:rFonts w:ascii="Times New Roman" w:hAnsi="Times New Roman"/>
          <w:sz w:val="20"/>
          <w:szCs w:val="20"/>
        </w:rPr>
      </w:pPr>
    </w:p>
    <w:tbl>
      <w:tblPr>
        <w:tblStyle w:val="OrtaGlgeleme1-Vurgu22"/>
        <w:tblW w:w="5000" w:type="pct"/>
        <w:tblLook w:val="04A0" w:firstRow="1" w:lastRow="0" w:firstColumn="1" w:lastColumn="0" w:noHBand="0" w:noVBand="1"/>
      </w:tblPr>
      <w:tblGrid>
        <w:gridCol w:w="1951"/>
        <w:gridCol w:w="7903"/>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FBD4B4" w:themeColor="accent6" w:themeTint="66"/>
            </w:tcBorders>
          </w:tcPr>
          <w:p w:rsidR="00A92B2A" w:rsidRPr="009D4917" w:rsidRDefault="00A92B2A" w:rsidP="00F9198E">
            <w:pPr>
              <w:rPr>
                <w:rFonts w:ascii="Times New Roman" w:hAnsi="Times New Roman"/>
                <w:color w:val="auto"/>
              </w:rPr>
            </w:pPr>
            <w:r w:rsidRPr="009D4917">
              <w:rPr>
                <w:rFonts w:ascii="Times New Roman" w:hAnsi="Times New Roman"/>
                <w:color w:val="auto"/>
              </w:rPr>
              <w:t>Faaliyet Alanı-</w:t>
            </w:r>
            <w:r w:rsidR="00F9198E">
              <w:rPr>
                <w:rFonts w:ascii="Times New Roman" w:hAnsi="Times New Roman"/>
                <w:color w:val="auto"/>
              </w:rPr>
              <w:t>2</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9D4917">
              <w:rPr>
                <w:rFonts w:ascii="Times New Roman" w:hAnsi="Times New Roman"/>
                <w:color w:val="auto"/>
              </w:rPr>
              <w:t>Mesleki ve Teknik Eğitim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F9198E">
            <w:pPr>
              <w:rPr>
                <w:rFonts w:ascii="Times New Roman" w:hAnsi="Times New Roman"/>
                <w:b w:val="0"/>
              </w:rPr>
            </w:pPr>
            <w:r w:rsidRPr="009D4917">
              <w:rPr>
                <w:rFonts w:ascii="Times New Roman" w:hAnsi="Times New Roman"/>
                <w:b w:val="0"/>
              </w:rPr>
              <w:t xml:space="preserve">Faaliyet Alanı </w:t>
            </w:r>
            <w:proofErr w:type="gramStart"/>
            <w:r w:rsidR="00F9198E">
              <w:rPr>
                <w:rFonts w:ascii="Times New Roman" w:hAnsi="Times New Roman"/>
                <w:b w:val="0"/>
              </w:rPr>
              <w:t>2</w:t>
            </w:r>
            <w:r w:rsidRPr="009D4917">
              <w:rPr>
                <w:rFonts w:ascii="Times New Roman" w:hAnsi="Times New Roman"/>
                <w:b w:val="0"/>
              </w:rPr>
              <w:t>.1</w:t>
            </w:r>
            <w:proofErr w:type="gramEnd"/>
          </w:p>
        </w:tc>
        <w:tc>
          <w:tcPr>
            <w:tcW w:w="7904" w:type="dxa"/>
            <w:tcBorders>
              <w:top w:val="single" w:sz="8" w:space="0" w:color="FBD4B4" w:themeColor="accent6" w:themeTint="66"/>
            </w:tcBorders>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Eğitim Öğretim Hizmetlerindeki ortak görevlerle birlikte,</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F9198E">
            <w:pPr>
              <w:rPr>
                <w:rFonts w:ascii="Times New Roman" w:hAnsi="Times New Roman"/>
                <w:b w:val="0"/>
              </w:rPr>
            </w:pPr>
            <w:r w:rsidRPr="009D4917">
              <w:rPr>
                <w:rFonts w:ascii="Times New Roman" w:hAnsi="Times New Roman"/>
                <w:b w:val="0"/>
              </w:rPr>
              <w:t xml:space="preserve">Ürün/Hizmet </w:t>
            </w:r>
            <w:r w:rsidR="00F9198E">
              <w:rPr>
                <w:rFonts w:ascii="Times New Roman" w:hAnsi="Times New Roman"/>
                <w:b w:val="0"/>
              </w:rPr>
              <w:t>2</w:t>
            </w:r>
            <w:r w:rsidRPr="009D4917">
              <w:rPr>
                <w:rFonts w:ascii="Times New Roman" w:hAnsi="Times New Roman"/>
                <w:b w:val="0"/>
              </w:rPr>
              <w:t>.1.1</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Mesleki ve teknik eğitim-istihdam ilişkisini yerelde sağlamak ve geliştirmek,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F9198E">
            <w:pPr>
              <w:rPr>
                <w:rFonts w:ascii="Times New Roman" w:hAnsi="Times New Roman"/>
                <w:b w:val="0"/>
              </w:rPr>
            </w:pPr>
            <w:r w:rsidRPr="009D4917">
              <w:rPr>
                <w:rFonts w:ascii="Times New Roman" w:hAnsi="Times New Roman"/>
                <w:b w:val="0"/>
              </w:rPr>
              <w:t xml:space="preserve">Ürün/Hizmet </w:t>
            </w:r>
            <w:r w:rsidR="00F9198E">
              <w:rPr>
                <w:rFonts w:ascii="Times New Roman" w:hAnsi="Times New Roman"/>
                <w:b w:val="0"/>
              </w:rPr>
              <w:t>2</w:t>
            </w:r>
            <w:r w:rsidRPr="009D4917">
              <w:rPr>
                <w:rFonts w:ascii="Times New Roman" w:hAnsi="Times New Roman"/>
                <w:b w:val="0"/>
              </w:rPr>
              <w:t>.1.2</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9D4917">
              <w:rPr>
                <w:rFonts w:ascii="Times New Roman" w:hAnsi="Times New Roman"/>
              </w:rPr>
              <w:t>5/6/1986</w:t>
            </w:r>
            <w:proofErr w:type="gramEnd"/>
            <w:r w:rsidRPr="009D4917">
              <w:rPr>
                <w:rFonts w:ascii="Times New Roman" w:hAnsi="Times New Roman"/>
              </w:rPr>
              <w:t xml:space="preserve"> tarihli ve 3308 sayılı Mesleki Eğitim Kanunu kapsamında çıraklık eğitimi ile ilgili iş ve işlemleri yapmak,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F9198E">
            <w:pPr>
              <w:rPr>
                <w:rFonts w:ascii="Times New Roman" w:hAnsi="Times New Roman"/>
                <w:b w:val="0"/>
              </w:rPr>
            </w:pPr>
            <w:r w:rsidRPr="009D4917">
              <w:rPr>
                <w:rFonts w:ascii="Times New Roman" w:hAnsi="Times New Roman"/>
                <w:b w:val="0"/>
              </w:rPr>
              <w:t xml:space="preserve">Ürün/Hizmet </w:t>
            </w:r>
            <w:r w:rsidR="00F9198E">
              <w:rPr>
                <w:rFonts w:ascii="Times New Roman" w:hAnsi="Times New Roman"/>
                <w:b w:val="0"/>
              </w:rPr>
              <w:t>2</w:t>
            </w:r>
            <w:r w:rsidRPr="009D4917">
              <w:rPr>
                <w:rFonts w:ascii="Times New Roman" w:hAnsi="Times New Roman"/>
                <w:b w:val="0"/>
              </w:rPr>
              <w:t>.1.3</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 xml:space="preserve"> Meslekî ve teknik eğitimin yerel ihtiyaçlara uygunluğunu sağlamak.</w:t>
            </w:r>
          </w:p>
        </w:tc>
      </w:tr>
    </w:tbl>
    <w:p w:rsidR="00A92B2A" w:rsidRPr="009D4917" w:rsidRDefault="00A92B2A" w:rsidP="00A92B2A">
      <w:pPr>
        <w:spacing w:after="0"/>
        <w:rPr>
          <w:rFonts w:ascii="Times New Roman" w:hAnsi="Times New Roman"/>
          <w:sz w:val="20"/>
          <w:szCs w:val="20"/>
        </w:rPr>
      </w:pPr>
    </w:p>
    <w:tbl>
      <w:tblPr>
        <w:tblStyle w:val="OrtaGlgeleme1-Vurgu22"/>
        <w:tblW w:w="5000" w:type="pct"/>
        <w:tblLayout w:type="fixed"/>
        <w:tblLook w:val="04A0" w:firstRow="1" w:lastRow="0" w:firstColumn="1" w:lastColumn="0" w:noHBand="0" w:noVBand="1"/>
      </w:tblPr>
      <w:tblGrid>
        <w:gridCol w:w="1951"/>
        <w:gridCol w:w="7903"/>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FBD4B4" w:themeColor="accent6" w:themeTint="66"/>
            </w:tcBorders>
          </w:tcPr>
          <w:p w:rsidR="00A92B2A" w:rsidRPr="009D4917" w:rsidRDefault="00A92B2A" w:rsidP="00356A2C">
            <w:pPr>
              <w:rPr>
                <w:rFonts w:ascii="Times New Roman" w:hAnsi="Times New Roman"/>
                <w:color w:val="auto"/>
              </w:rPr>
            </w:pPr>
            <w:r w:rsidRPr="009D4917">
              <w:rPr>
                <w:rFonts w:ascii="Times New Roman" w:hAnsi="Times New Roman"/>
                <w:color w:val="auto"/>
              </w:rPr>
              <w:t>Faaliyet Alanı-</w:t>
            </w:r>
            <w:r w:rsidR="00356A2C">
              <w:rPr>
                <w:rFonts w:ascii="Times New Roman" w:hAnsi="Times New Roman"/>
                <w:color w:val="auto"/>
              </w:rPr>
              <w:t>3</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9D4917">
              <w:rPr>
                <w:rFonts w:ascii="Times New Roman" w:hAnsi="Times New Roman"/>
                <w:color w:val="auto"/>
              </w:rPr>
              <w:t>Özel Eğitim ve Rehberlik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2B2A" w:rsidRPr="009D4917" w:rsidRDefault="00A92B2A" w:rsidP="00356A2C">
            <w:pPr>
              <w:rPr>
                <w:rFonts w:ascii="Times New Roman" w:hAnsi="Times New Roman"/>
                <w:b w:val="0"/>
              </w:rPr>
            </w:pPr>
            <w:r w:rsidRPr="009D4917">
              <w:rPr>
                <w:rFonts w:ascii="Times New Roman" w:hAnsi="Times New Roman"/>
                <w:b w:val="0"/>
              </w:rPr>
              <w:t>Faaliyet Alanı-</w:t>
            </w:r>
            <w:proofErr w:type="gramStart"/>
            <w:r w:rsidR="00356A2C">
              <w:rPr>
                <w:rFonts w:ascii="Times New Roman" w:hAnsi="Times New Roman"/>
                <w:b w:val="0"/>
              </w:rPr>
              <w:t>3</w:t>
            </w:r>
            <w:r w:rsidRPr="009D4917">
              <w:rPr>
                <w:rFonts w:ascii="Times New Roman" w:hAnsi="Times New Roman"/>
                <w:b w:val="0"/>
              </w:rPr>
              <w:t>.1</w:t>
            </w:r>
            <w:proofErr w:type="gramEnd"/>
          </w:p>
        </w:tc>
        <w:tc>
          <w:tcPr>
            <w:tcW w:w="7904" w:type="dxa"/>
            <w:tcBorders>
              <w:top w:val="single" w:sz="8" w:space="0" w:color="FBD4B4" w:themeColor="accent6" w:themeTint="66"/>
            </w:tcBorders>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Eğitim Öğretim Hizmetlerindeki ortak görevlerle birlikte,</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356A2C">
            <w:pPr>
              <w:rPr>
                <w:rFonts w:ascii="Times New Roman" w:hAnsi="Times New Roman"/>
                <w:b w:val="0"/>
              </w:rPr>
            </w:pPr>
            <w:r w:rsidRPr="009D4917">
              <w:rPr>
                <w:rFonts w:ascii="Times New Roman" w:hAnsi="Times New Roman"/>
                <w:b w:val="0"/>
              </w:rPr>
              <w:t xml:space="preserve">Ürün/Hizmet </w:t>
            </w:r>
            <w:r w:rsidR="00356A2C">
              <w:rPr>
                <w:rFonts w:ascii="Times New Roman" w:hAnsi="Times New Roman"/>
                <w:b w:val="0"/>
              </w:rPr>
              <w:t>3</w:t>
            </w:r>
            <w:r w:rsidRPr="009D4917">
              <w:rPr>
                <w:rFonts w:ascii="Times New Roman" w:hAnsi="Times New Roman"/>
                <w:b w:val="0"/>
              </w:rPr>
              <w:t>.1.</w:t>
            </w:r>
            <w:r w:rsidR="00356A2C">
              <w:rPr>
                <w:rFonts w:ascii="Times New Roman" w:hAnsi="Times New Roman"/>
                <w:b w:val="0"/>
              </w:rPr>
              <w:t>1</w:t>
            </w:r>
          </w:p>
        </w:tc>
        <w:tc>
          <w:tcPr>
            <w:tcW w:w="7904" w:type="dxa"/>
          </w:tcPr>
          <w:p w:rsidR="00A92B2A" w:rsidRPr="009D4917" w:rsidRDefault="00A92B2A" w:rsidP="00356A2C">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 xml:space="preserve">Bilim Sanat </w:t>
            </w:r>
            <w:proofErr w:type="gramStart"/>
            <w:r w:rsidRPr="009D4917">
              <w:rPr>
                <w:rFonts w:ascii="Times New Roman" w:hAnsi="Times New Roman"/>
              </w:rPr>
              <w:t>Merkezleriyle  iş</w:t>
            </w:r>
            <w:r w:rsidR="00356A2C">
              <w:rPr>
                <w:rFonts w:ascii="Times New Roman" w:hAnsi="Times New Roman"/>
              </w:rPr>
              <w:t>birliği</w:t>
            </w:r>
            <w:proofErr w:type="gramEnd"/>
            <w:r w:rsidR="00356A2C">
              <w:rPr>
                <w:rFonts w:ascii="Times New Roman" w:hAnsi="Times New Roman"/>
              </w:rPr>
              <w:t xml:space="preserve"> yapmak,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AC1DE1">
            <w:pPr>
              <w:rPr>
                <w:rFonts w:ascii="Times New Roman" w:hAnsi="Times New Roman"/>
                <w:b w:val="0"/>
              </w:rPr>
            </w:pPr>
            <w:r w:rsidRPr="009D4917">
              <w:rPr>
                <w:rFonts w:ascii="Times New Roman" w:hAnsi="Times New Roman"/>
                <w:b w:val="0"/>
              </w:rPr>
              <w:t xml:space="preserve">Ürün/Hizmet </w:t>
            </w:r>
            <w:r w:rsidR="00AC1DE1">
              <w:rPr>
                <w:rFonts w:ascii="Times New Roman" w:hAnsi="Times New Roman"/>
                <w:b w:val="0"/>
              </w:rPr>
              <w:t>3</w:t>
            </w:r>
            <w:r w:rsidRPr="009D4917">
              <w:rPr>
                <w:rFonts w:ascii="Times New Roman" w:hAnsi="Times New Roman"/>
                <w:b w:val="0"/>
              </w:rPr>
              <w:t>.1.</w:t>
            </w:r>
            <w:r w:rsidR="00AC1DE1">
              <w:rPr>
                <w:rFonts w:ascii="Times New Roman" w:hAnsi="Times New Roman"/>
                <w:b w:val="0"/>
              </w:rPr>
              <w:t>2</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Madde bağımlılığı, şiddet ve benzeri konularda toplum temelli destek sağlamak,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C96F1D">
            <w:pPr>
              <w:rPr>
                <w:rFonts w:ascii="Times New Roman" w:hAnsi="Times New Roman"/>
                <w:b w:val="0"/>
              </w:rPr>
            </w:pPr>
            <w:r w:rsidRPr="009D4917">
              <w:rPr>
                <w:rFonts w:ascii="Times New Roman" w:hAnsi="Times New Roman"/>
                <w:b w:val="0"/>
              </w:rPr>
              <w:t xml:space="preserve">Ürün/Hizmet </w:t>
            </w:r>
            <w:r w:rsidR="00C96F1D">
              <w:rPr>
                <w:rFonts w:ascii="Times New Roman" w:hAnsi="Times New Roman"/>
                <w:b w:val="0"/>
              </w:rPr>
              <w:t>3</w:t>
            </w:r>
            <w:r w:rsidRPr="009D4917">
              <w:rPr>
                <w:rFonts w:ascii="Times New Roman" w:hAnsi="Times New Roman"/>
                <w:b w:val="0"/>
              </w:rPr>
              <w:t>.1.</w:t>
            </w:r>
            <w:r w:rsidR="00C96F1D">
              <w:rPr>
                <w:rFonts w:ascii="Times New Roman" w:hAnsi="Times New Roman"/>
                <w:b w:val="0"/>
              </w:rPr>
              <w:t>3</w:t>
            </w:r>
          </w:p>
        </w:tc>
        <w:tc>
          <w:tcPr>
            <w:tcW w:w="7904" w:type="dxa"/>
          </w:tcPr>
          <w:p w:rsidR="00A92B2A" w:rsidRPr="009D4917" w:rsidRDefault="00A92B2A" w:rsidP="0019195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 xml:space="preserve">Engelli </w:t>
            </w:r>
            <w:r w:rsidR="0019195E">
              <w:rPr>
                <w:rFonts w:ascii="Times New Roman" w:hAnsi="Times New Roman"/>
              </w:rPr>
              <w:t>kursiyerlerin</w:t>
            </w:r>
            <w:r w:rsidRPr="009D4917">
              <w:rPr>
                <w:rFonts w:ascii="Times New Roman" w:hAnsi="Times New Roman"/>
              </w:rPr>
              <w:t xml:space="preserve"> eğitim hizmetleri ile ilgili çalışmalar yapmak,</w:t>
            </w:r>
          </w:p>
        </w:tc>
      </w:tr>
    </w:tbl>
    <w:p w:rsidR="00A92B2A" w:rsidRPr="009D4917" w:rsidRDefault="00A92B2A" w:rsidP="00A92B2A">
      <w:pPr>
        <w:spacing w:after="0"/>
        <w:rPr>
          <w:rFonts w:ascii="Times New Roman" w:hAnsi="Times New Roman"/>
          <w:sz w:val="20"/>
          <w:szCs w:val="20"/>
        </w:rPr>
      </w:pPr>
    </w:p>
    <w:tbl>
      <w:tblPr>
        <w:tblStyle w:val="OrtaGlgeleme1-Vurgu22"/>
        <w:tblW w:w="5000" w:type="pct"/>
        <w:tblLook w:val="04A0" w:firstRow="1" w:lastRow="0" w:firstColumn="1" w:lastColumn="0" w:noHBand="0" w:noVBand="1"/>
      </w:tblPr>
      <w:tblGrid>
        <w:gridCol w:w="1951"/>
        <w:gridCol w:w="7903"/>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FBD4B4" w:themeColor="accent6" w:themeTint="66"/>
            </w:tcBorders>
          </w:tcPr>
          <w:p w:rsidR="00A92B2A" w:rsidRPr="009D4917" w:rsidRDefault="000E7FD3" w:rsidP="006235B4">
            <w:pPr>
              <w:rPr>
                <w:rFonts w:ascii="Times New Roman" w:hAnsi="Times New Roman"/>
                <w:color w:val="auto"/>
              </w:rPr>
            </w:pPr>
            <w:r>
              <w:rPr>
                <w:rFonts w:ascii="Times New Roman" w:hAnsi="Times New Roman"/>
                <w:color w:val="auto"/>
              </w:rPr>
              <w:t>Faaliyet Alanı-4</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9D4917">
              <w:rPr>
                <w:rFonts w:ascii="Times New Roman" w:hAnsi="Times New Roman"/>
                <w:color w:val="auto"/>
              </w:rPr>
              <w:t>Hayat Boyu Öğrenme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Faaliyet Alanı-</w:t>
            </w:r>
            <w:proofErr w:type="gramStart"/>
            <w:r w:rsidR="000E7FD3">
              <w:rPr>
                <w:rFonts w:ascii="Times New Roman" w:hAnsi="Times New Roman"/>
                <w:b w:val="0"/>
              </w:rPr>
              <w:t>4</w:t>
            </w:r>
            <w:r w:rsidRPr="009D4917">
              <w:rPr>
                <w:rFonts w:ascii="Times New Roman" w:hAnsi="Times New Roman"/>
                <w:b w:val="0"/>
              </w:rPr>
              <w:t>.1</w:t>
            </w:r>
            <w:proofErr w:type="gramEnd"/>
          </w:p>
        </w:tc>
        <w:tc>
          <w:tcPr>
            <w:tcW w:w="7904" w:type="dxa"/>
            <w:tcBorders>
              <w:top w:val="single" w:sz="8" w:space="0" w:color="FBD4B4" w:themeColor="accent6" w:themeTint="66"/>
            </w:tcBorders>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9D4917">
              <w:rPr>
                <w:rFonts w:ascii="Times New Roman" w:hAnsi="Times New Roman"/>
              </w:rPr>
              <w:t>Eğitim Öğretim Hizmetlerindeki ortak görevlerle birlikte,</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.1.1</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Örgün eğitim alamayan bireylerin bilgi ve becerilerini geliştirici tedbirler almak,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.1.2</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Hayat boyu öğrenmenin imkân, fırsat, kapsam ve yöntemlerini geliştirmek,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.1.3</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Yetişkinlere yönelik yaygın meslekî eğitim verilmesini sağlamak,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.1.4</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Öğrenme fırsat ve imkânlarını destekleyici çalışmalar yapmak,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.1.5</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Beceri ve hobi kursları ile kültürel faaliyetlerle ilgili iş ve işlemleri yürütmek,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.1.6</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 xml:space="preserve">Çocuk, genç ve aileler ile ilgili eğitim ve </w:t>
            </w:r>
            <w:proofErr w:type="spellStart"/>
            <w:r w:rsidRPr="009D4917">
              <w:rPr>
                <w:rFonts w:ascii="Times New Roman" w:hAnsi="Times New Roman"/>
              </w:rPr>
              <w:t>sosyo</w:t>
            </w:r>
            <w:proofErr w:type="spellEnd"/>
            <w:r w:rsidRPr="009D4917">
              <w:rPr>
                <w:rFonts w:ascii="Times New Roman" w:hAnsi="Times New Roman"/>
              </w:rPr>
              <w:t>-kültürel etkinlikler yapmak,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.1.7</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Açık öğretim sistemi ile ilgili uygulamaları yürütmek,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.1.8</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Edinilen bilgilerin denkliğine ilişkin iş ve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Pr>
          <w:p w:rsidR="00A92B2A" w:rsidRPr="009D4917" w:rsidRDefault="00A92B2A" w:rsidP="000E7FD3">
            <w:pPr>
              <w:rPr>
                <w:rFonts w:ascii="Times New Roman" w:hAnsi="Times New Roman"/>
                <w:b w:val="0"/>
              </w:rPr>
            </w:pPr>
            <w:r w:rsidRPr="009D4917">
              <w:rPr>
                <w:rFonts w:ascii="Times New Roman" w:hAnsi="Times New Roman"/>
                <w:b w:val="0"/>
              </w:rPr>
              <w:t xml:space="preserve">Ürün/Hizmet </w:t>
            </w:r>
            <w:r w:rsidR="000E7FD3">
              <w:rPr>
                <w:rFonts w:ascii="Times New Roman" w:hAnsi="Times New Roman"/>
                <w:b w:val="0"/>
              </w:rPr>
              <w:t>4</w:t>
            </w:r>
            <w:r w:rsidRPr="009D4917">
              <w:rPr>
                <w:rFonts w:ascii="Times New Roman" w:hAnsi="Times New Roman"/>
                <w:b w:val="0"/>
              </w:rPr>
              <w:t>.1.9</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gramStart"/>
            <w:r w:rsidRPr="009D4917">
              <w:rPr>
                <w:rFonts w:ascii="Times New Roman" w:hAnsi="Times New Roman"/>
              </w:rPr>
              <w:t>Mesleki Yeterlilik Kurumuyla ilgili iş ve işlemleri yürütmek.</w:t>
            </w:r>
            <w:proofErr w:type="gramEnd"/>
          </w:p>
        </w:tc>
      </w:tr>
    </w:tbl>
    <w:p w:rsidR="00A92B2A" w:rsidRPr="009D4917" w:rsidRDefault="00A92B2A" w:rsidP="00A92B2A">
      <w:pPr>
        <w:spacing w:after="0"/>
        <w:rPr>
          <w:rFonts w:ascii="Times New Roman" w:hAnsi="Times New Roman"/>
          <w:sz w:val="20"/>
          <w:szCs w:val="20"/>
        </w:rPr>
      </w:pPr>
    </w:p>
    <w:tbl>
      <w:tblPr>
        <w:tblStyle w:val="OrtaGlgeleme1-Vurgu22"/>
        <w:tblW w:w="5000" w:type="pct"/>
        <w:tblLayout w:type="fixed"/>
        <w:tblLook w:val="04A0" w:firstRow="1" w:lastRow="0" w:firstColumn="1" w:lastColumn="0" w:noHBand="0" w:noVBand="1"/>
      </w:tblPr>
      <w:tblGrid>
        <w:gridCol w:w="1809"/>
        <w:gridCol w:w="8045"/>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FBD4B4" w:themeColor="accent6" w:themeTint="66"/>
            </w:tcBorders>
          </w:tcPr>
          <w:p w:rsidR="00A92B2A" w:rsidRPr="009D4917" w:rsidRDefault="00A92B2A" w:rsidP="0097137E">
            <w:pPr>
              <w:rPr>
                <w:rFonts w:ascii="Times New Roman" w:hAnsi="Times New Roman"/>
                <w:color w:val="auto"/>
              </w:rPr>
            </w:pPr>
            <w:r w:rsidRPr="009D4917">
              <w:rPr>
                <w:rFonts w:ascii="Times New Roman" w:hAnsi="Times New Roman"/>
                <w:color w:val="auto"/>
              </w:rPr>
              <w:t>Faaliyet Alanı-</w:t>
            </w:r>
            <w:r w:rsidR="0097137E">
              <w:rPr>
                <w:rFonts w:ascii="Times New Roman" w:hAnsi="Times New Roman"/>
                <w:color w:val="auto"/>
              </w:rPr>
              <w:t>5</w:t>
            </w:r>
            <w:r w:rsidRPr="009D4917">
              <w:rPr>
                <w:rFonts w:ascii="Times New Roman" w:hAnsi="Times New Roman"/>
                <w:color w:val="auto"/>
              </w:rPr>
              <w:t xml:space="preserve"> </w:t>
            </w:r>
          </w:p>
        </w:tc>
        <w:tc>
          <w:tcPr>
            <w:tcW w:w="8046"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rPr>
            </w:pPr>
            <w:r w:rsidRPr="009D4917">
              <w:rPr>
                <w:rFonts w:ascii="Times New Roman" w:hAnsi="Times New Roman"/>
                <w:color w:val="auto"/>
              </w:rPr>
              <w:t>Strateji Geliştirme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97137E">
            <w:pPr>
              <w:rPr>
                <w:rFonts w:ascii="Times New Roman" w:hAnsi="Times New Roman"/>
                <w:b w:val="0"/>
              </w:rPr>
            </w:pPr>
            <w:r w:rsidRPr="009D4917">
              <w:rPr>
                <w:rFonts w:ascii="Times New Roman" w:hAnsi="Times New Roman"/>
                <w:b w:val="0"/>
              </w:rPr>
              <w:t xml:space="preserve">Ürün/Hizmet </w:t>
            </w:r>
            <w:proofErr w:type="gramStart"/>
            <w:r w:rsidR="0097137E">
              <w:rPr>
                <w:rFonts w:ascii="Times New Roman" w:hAnsi="Times New Roman"/>
                <w:b w:val="0"/>
              </w:rPr>
              <w:t>5</w:t>
            </w:r>
            <w:r w:rsidRPr="009D4917">
              <w:rPr>
                <w:rFonts w:ascii="Times New Roman" w:hAnsi="Times New Roman"/>
                <w:b w:val="0"/>
              </w:rPr>
              <w:t>.</w:t>
            </w:r>
            <w:r w:rsidR="0097137E">
              <w:rPr>
                <w:rFonts w:ascii="Times New Roman" w:hAnsi="Times New Roman"/>
                <w:b w:val="0"/>
              </w:rPr>
              <w:t>1</w:t>
            </w:r>
            <w:proofErr w:type="gramEnd"/>
          </w:p>
        </w:tc>
        <w:tc>
          <w:tcPr>
            <w:tcW w:w="8046"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Faaliyetlerin stratejik plan, bütçe ve performans programına uygunluğunu sağlamak,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97137E">
            <w:pPr>
              <w:rPr>
                <w:rFonts w:ascii="Times New Roman" w:hAnsi="Times New Roman"/>
                <w:b w:val="0"/>
              </w:rPr>
            </w:pPr>
            <w:r w:rsidRPr="009D4917">
              <w:rPr>
                <w:rFonts w:ascii="Times New Roman" w:hAnsi="Times New Roman"/>
                <w:b w:val="0"/>
              </w:rPr>
              <w:t xml:space="preserve">Ürün/Hizmet </w:t>
            </w:r>
            <w:proofErr w:type="gramStart"/>
            <w:r w:rsidR="0097137E">
              <w:rPr>
                <w:rFonts w:ascii="Times New Roman" w:hAnsi="Times New Roman"/>
                <w:b w:val="0"/>
              </w:rPr>
              <w:t>5</w:t>
            </w:r>
            <w:r w:rsidRPr="009D4917">
              <w:rPr>
                <w:rFonts w:ascii="Times New Roman" w:hAnsi="Times New Roman"/>
                <w:b w:val="0"/>
              </w:rPr>
              <w:t>.</w:t>
            </w:r>
            <w:r w:rsidR="0097137E">
              <w:rPr>
                <w:rFonts w:ascii="Times New Roman" w:hAnsi="Times New Roman"/>
                <w:b w:val="0"/>
              </w:rPr>
              <w:t>2</w:t>
            </w:r>
            <w:proofErr w:type="gramEnd"/>
          </w:p>
        </w:tc>
        <w:tc>
          <w:tcPr>
            <w:tcW w:w="8046"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Hizmetlerin etkililiği ile vatandaş ve çalışan memnuniyetine ilişkin çalışmalar yapmak,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97137E">
            <w:pPr>
              <w:rPr>
                <w:rFonts w:ascii="Times New Roman" w:hAnsi="Times New Roman"/>
                <w:b w:val="0"/>
              </w:rPr>
            </w:pPr>
            <w:r w:rsidRPr="009D4917">
              <w:rPr>
                <w:rFonts w:ascii="Times New Roman" w:hAnsi="Times New Roman"/>
                <w:b w:val="0"/>
              </w:rPr>
              <w:t xml:space="preserve">Ürün/Hizmet </w:t>
            </w:r>
            <w:proofErr w:type="gramStart"/>
            <w:r w:rsidR="0097137E">
              <w:rPr>
                <w:rFonts w:ascii="Times New Roman" w:hAnsi="Times New Roman"/>
                <w:b w:val="0"/>
              </w:rPr>
              <w:t>5</w:t>
            </w:r>
            <w:r w:rsidRPr="009D4917">
              <w:rPr>
                <w:rFonts w:ascii="Times New Roman" w:hAnsi="Times New Roman"/>
                <w:b w:val="0"/>
              </w:rPr>
              <w:t>.</w:t>
            </w:r>
            <w:r w:rsidR="0097137E">
              <w:rPr>
                <w:rFonts w:ascii="Times New Roman" w:hAnsi="Times New Roman"/>
                <w:b w:val="0"/>
              </w:rPr>
              <w:t>3</w:t>
            </w:r>
            <w:proofErr w:type="gramEnd"/>
          </w:p>
        </w:tc>
        <w:tc>
          <w:tcPr>
            <w:tcW w:w="8046"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Nakit ödemelerin planlamasını yapmak, ödemeleri izlemek,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97137E">
            <w:pPr>
              <w:rPr>
                <w:rFonts w:ascii="Times New Roman" w:hAnsi="Times New Roman"/>
                <w:b w:val="0"/>
              </w:rPr>
            </w:pPr>
            <w:r w:rsidRPr="009D4917">
              <w:rPr>
                <w:rFonts w:ascii="Times New Roman" w:hAnsi="Times New Roman"/>
                <w:b w:val="0"/>
              </w:rPr>
              <w:t xml:space="preserve">Ürün/Hizmet </w:t>
            </w:r>
            <w:proofErr w:type="gramStart"/>
            <w:r w:rsidR="0097137E">
              <w:rPr>
                <w:rFonts w:ascii="Times New Roman" w:hAnsi="Times New Roman"/>
                <w:b w:val="0"/>
              </w:rPr>
              <w:t>5</w:t>
            </w:r>
            <w:r w:rsidRPr="009D4917">
              <w:rPr>
                <w:rFonts w:ascii="Times New Roman" w:hAnsi="Times New Roman"/>
                <w:b w:val="0"/>
              </w:rPr>
              <w:t>.</w:t>
            </w:r>
            <w:r w:rsidR="0097137E">
              <w:rPr>
                <w:rFonts w:ascii="Times New Roman" w:hAnsi="Times New Roman"/>
                <w:b w:val="0"/>
              </w:rPr>
              <w:t>4</w:t>
            </w:r>
            <w:proofErr w:type="gramEnd"/>
          </w:p>
        </w:tc>
        <w:tc>
          <w:tcPr>
            <w:tcW w:w="8046"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Malî durum ve beklentiler raporunu hazırlamak,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97137E">
            <w:pPr>
              <w:rPr>
                <w:rFonts w:ascii="Times New Roman" w:hAnsi="Times New Roman"/>
                <w:b w:val="0"/>
              </w:rPr>
            </w:pPr>
            <w:r w:rsidRPr="009D4917">
              <w:rPr>
                <w:rFonts w:ascii="Times New Roman" w:hAnsi="Times New Roman"/>
                <w:b w:val="0"/>
              </w:rPr>
              <w:t xml:space="preserve">Ürün/Hizmet </w:t>
            </w:r>
            <w:proofErr w:type="gramStart"/>
            <w:r w:rsidR="0097137E">
              <w:rPr>
                <w:rFonts w:ascii="Times New Roman" w:hAnsi="Times New Roman"/>
                <w:b w:val="0"/>
              </w:rPr>
              <w:t>5</w:t>
            </w:r>
            <w:r w:rsidRPr="009D4917">
              <w:rPr>
                <w:rFonts w:ascii="Times New Roman" w:hAnsi="Times New Roman"/>
                <w:b w:val="0"/>
              </w:rPr>
              <w:t>.</w:t>
            </w:r>
            <w:r w:rsidR="0097137E">
              <w:rPr>
                <w:rFonts w:ascii="Times New Roman" w:hAnsi="Times New Roman"/>
                <w:b w:val="0"/>
              </w:rPr>
              <w:t>5</w:t>
            </w:r>
            <w:proofErr w:type="gramEnd"/>
          </w:p>
        </w:tc>
        <w:tc>
          <w:tcPr>
            <w:tcW w:w="8046"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Okul aile birlikleri ile ilgili iş ve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36198B">
            <w:pPr>
              <w:rPr>
                <w:rFonts w:ascii="Times New Roman" w:hAnsi="Times New Roman"/>
                <w:b w:val="0"/>
              </w:rPr>
            </w:pPr>
            <w:r w:rsidRPr="009D4917">
              <w:rPr>
                <w:rFonts w:ascii="Times New Roman" w:hAnsi="Times New Roman"/>
                <w:b w:val="0"/>
              </w:rPr>
              <w:t xml:space="preserve">Ürün/Hizmet </w:t>
            </w:r>
            <w:proofErr w:type="gramStart"/>
            <w:r w:rsidR="0036198B">
              <w:rPr>
                <w:rFonts w:ascii="Times New Roman" w:hAnsi="Times New Roman"/>
                <w:b w:val="0"/>
              </w:rPr>
              <w:t>5</w:t>
            </w:r>
            <w:r w:rsidRPr="009D4917">
              <w:rPr>
                <w:rFonts w:ascii="Times New Roman" w:hAnsi="Times New Roman"/>
                <w:b w:val="0"/>
              </w:rPr>
              <w:t>.</w:t>
            </w:r>
            <w:r w:rsidR="0036198B">
              <w:rPr>
                <w:rFonts w:ascii="Times New Roman" w:hAnsi="Times New Roman"/>
                <w:b w:val="0"/>
              </w:rPr>
              <w:t>6</w:t>
            </w:r>
            <w:proofErr w:type="gramEnd"/>
          </w:p>
        </w:tc>
        <w:tc>
          <w:tcPr>
            <w:tcW w:w="8046" w:type="dxa"/>
          </w:tcPr>
          <w:p w:rsidR="00A92B2A" w:rsidRPr="009D4917" w:rsidRDefault="00A92B2A" w:rsidP="0097137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 xml:space="preserve">İlgili birimlerle koordinasyon </w:t>
            </w:r>
            <w:proofErr w:type="gramStart"/>
            <w:r w:rsidRPr="009D4917">
              <w:rPr>
                <w:rFonts w:ascii="Times New Roman" w:hAnsi="Times New Roman"/>
              </w:rPr>
              <w:t>sağlayarak</w:t>
            </w:r>
            <w:r w:rsidR="0097137E">
              <w:rPr>
                <w:rFonts w:ascii="Times New Roman" w:hAnsi="Times New Roman"/>
              </w:rPr>
              <w:t xml:space="preserve"> </w:t>
            </w:r>
            <w:r w:rsidRPr="009D4917">
              <w:rPr>
                <w:rFonts w:ascii="Times New Roman" w:hAnsi="Times New Roman"/>
              </w:rPr>
              <w:t xml:space="preserve"> idarenin</w:t>
            </w:r>
            <w:proofErr w:type="gramEnd"/>
            <w:r w:rsidRPr="009D4917">
              <w:rPr>
                <w:rFonts w:ascii="Times New Roman" w:hAnsi="Times New Roman"/>
              </w:rPr>
              <w:t xml:space="preserve"> geliştirilmesi, yönetim kalitesinin artırılması, hizmet standartlarının </w:t>
            </w:r>
            <w:r w:rsidR="0097137E">
              <w:rPr>
                <w:rFonts w:ascii="Times New Roman" w:hAnsi="Times New Roman"/>
              </w:rPr>
              <w:t xml:space="preserve">belirlenmesi </w:t>
            </w:r>
            <w:r w:rsidRPr="009D4917">
              <w:rPr>
                <w:rFonts w:ascii="Times New Roman" w:hAnsi="Times New Roman"/>
              </w:rPr>
              <w:t xml:space="preserve"> faaliyetleri yürütmek,</w:t>
            </w:r>
          </w:p>
        </w:tc>
      </w:tr>
    </w:tbl>
    <w:p w:rsidR="00A92B2A" w:rsidRPr="00F144D1" w:rsidRDefault="00A92B2A" w:rsidP="00A92B2A">
      <w:pPr>
        <w:spacing w:after="0"/>
        <w:rPr>
          <w:rFonts w:ascii="Times New Roman" w:hAnsi="Times New Roman"/>
          <w:sz w:val="10"/>
          <w:szCs w:val="20"/>
        </w:rPr>
      </w:pPr>
    </w:p>
    <w:p w:rsidR="00A92B2A" w:rsidRPr="009D4917" w:rsidRDefault="00A92B2A" w:rsidP="00A92B2A">
      <w:pPr>
        <w:spacing w:after="0"/>
        <w:rPr>
          <w:rFonts w:ascii="Times New Roman" w:hAnsi="Times New Roman"/>
          <w:sz w:val="20"/>
          <w:szCs w:val="20"/>
        </w:rPr>
      </w:pPr>
    </w:p>
    <w:tbl>
      <w:tblPr>
        <w:tblStyle w:val="OrtaGlgeleme1-Vurgu22"/>
        <w:tblW w:w="5000" w:type="pct"/>
        <w:tblLook w:val="04A0" w:firstRow="1" w:lastRow="0" w:firstColumn="1" w:lastColumn="0" w:noHBand="0" w:noVBand="1"/>
      </w:tblPr>
      <w:tblGrid>
        <w:gridCol w:w="1809"/>
        <w:gridCol w:w="8045"/>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FBD4B4" w:themeColor="accent6" w:themeTint="66"/>
            </w:tcBorders>
          </w:tcPr>
          <w:p w:rsidR="00A92B2A" w:rsidRPr="009D4917" w:rsidRDefault="00A92B2A" w:rsidP="00BB73ED">
            <w:pPr>
              <w:rPr>
                <w:rFonts w:ascii="Times New Roman" w:hAnsi="Times New Roman"/>
                <w:color w:val="auto"/>
              </w:rPr>
            </w:pPr>
            <w:r w:rsidRPr="009D4917">
              <w:rPr>
                <w:rFonts w:ascii="Times New Roman" w:hAnsi="Times New Roman"/>
                <w:color w:val="auto"/>
              </w:rPr>
              <w:t>Faaliyet Alanı-</w:t>
            </w:r>
            <w:r w:rsidR="00BB73ED">
              <w:rPr>
                <w:rFonts w:ascii="Times New Roman" w:hAnsi="Times New Roman"/>
                <w:color w:val="auto"/>
              </w:rPr>
              <w:t>6</w:t>
            </w:r>
          </w:p>
        </w:tc>
        <w:tc>
          <w:tcPr>
            <w:tcW w:w="8046"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9D4917">
              <w:rPr>
                <w:rFonts w:ascii="Times New Roman" w:hAnsi="Times New Roman"/>
                <w:color w:val="auto"/>
              </w:rPr>
              <w:t>İnsan Kaynakları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BB73ED">
            <w:pPr>
              <w:rPr>
                <w:rFonts w:ascii="Times New Roman" w:hAnsi="Times New Roman"/>
                <w:b w:val="0"/>
              </w:rPr>
            </w:pPr>
            <w:r w:rsidRPr="009D4917">
              <w:rPr>
                <w:rFonts w:ascii="Times New Roman" w:hAnsi="Times New Roman"/>
                <w:b w:val="0"/>
              </w:rPr>
              <w:t xml:space="preserve">Ürün/Hizmet </w:t>
            </w:r>
            <w:proofErr w:type="gramStart"/>
            <w:r w:rsidR="00BB73ED">
              <w:rPr>
                <w:rFonts w:ascii="Times New Roman" w:hAnsi="Times New Roman"/>
                <w:b w:val="0"/>
              </w:rPr>
              <w:t>6</w:t>
            </w:r>
            <w:r w:rsidRPr="009D4917">
              <w:rPr>
                <w:rFonts w:ascii="Times New Roman" w:hAnsi="Times New Roman"/>
                <w:b w:val="0"/>
              </w:rPr>
              <w:t>.1</w:t>
            </w:r>
            <w:proofErr w:type="gramEnd"/>
          </w:p>
        </w:tc>
        <w:tc>
          <w:tcPr>
            <w:tcW w:w="8046" w:type="dxa"/>
            <w:tcBorders>
              <w:top w:val="single" w:sz="8" w:space="0" w:color="FBD4B4" w:themeColor="accent6" w:themeTint="66"/>
            </w:tcBorders>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İnsan kaynaklarıyla ilgili kısa, orta ve uzun vadeli planlamalar yapmak,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BB73ED">
            <w:pPr>
              <w:rPr>
                <w:rFonts w:ascii="Times New Roman" w:hAnsi="Times New Roman"/>
                <w:b w:val="0"/>
              </w:rPr>
            </w:pPr>
            <w:r w:rsidRPr="009D4917">
              <w:rPr>
                <w:rFonts w:ascii="Times New Roman" w:hAnsi="Times New Roman"/>
                <w:b w:val="0"/>
              </w:rPr>
              <w:t xml:space="preserve">Ürün/Hizmet </w:t>
            </w:r>
            <w:proofErr w:type="gramStart"/>
            <w:r w:rsidR="00BB73ED">
              <w:rPr>
                <w:rFonts w:ascii="Times New Roman" w:hAnsi="Times New Roman"/>
                <w:b w:val="0"/>
              </w:rPr>
              <w:t>6</w:t>
            </w:r>
            <w:r w:rsidRPr="009D4917">
              <w:rPr>
                <w:rFonts w:ascii="Times New Roman" w:hAnsi="Times New Roman"/>
                <w:b w:val="0"/>
              </w:rPr>
              <w:t>.2</w:t>
            </w:r>
            <w:proofErr w:type="gramEnd"/>
          </w:p>
        </w:tc>
        <w:tc>
          <w:tcPr>
            <w:tcW w:w="8046" w:type="dxa"/>
          </w:tcPr>
          <w:p w:rsidR="00A92B2A" w:rsidRPr="009D4917" w:rsidRDefault="00A92B2A" w:rsidP="00BB73ED">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 xml:space="preserve">Norm kadro iş ve işlemlerini </w:t>
            </w:r>
            <w:r w:rsidR="00BB73ED">
              <w:rPr>
                <w:rFonts w:ascii="Times New Roman" w:hAnsi="Times New Roman"/>
              </w:rPr>
              <w:t>takip etmek</w:t>
            </w:r>
            <w:r w:rsidRPr="009D4917">
              <w:rPr>
                <w:rFonts w:ascii="Times New Roman" w:hAnsi="Times New Roman"/>
              </w:rPr>
              <w:t>,</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BB73ED">
            <w:pPr>
              <w:rPr>
                <w:rFonts w:ascii="Times New Roman" w:hAnsi="Times New Roman"/>
                <w:b w:val="0"/>
              </w:rPr>
            </w:pPr>
            <w:r w:rsidRPr="009D4917">
              <w:rPr>
                <w:rFonts w:ascii="Times New Roman" w:hAnsi="Times New Roman"/>
                <w:b w:val="0"/>
              </w:rPr>
              <w:t xml:space="preserve">Ürün/Hizmet </w:t>
            </w:r>
            <w:proofErr w:type="gramStart"/>
            <w:r w:rsidR="00BB73ED">
              <w:rPr>
                <w:rFonts w:ascii="Times New Roman" w:hAnsi="Times New Roman"/>
                <w:b w:val="0"/>
              </w:rPr>
              <w:t>6</w:t>
            </w:r>
            <w:r w:rsidRPr="009D4917">
              <w:rPr>
                <w:rFonts w:ascii="Times New Roman" w:hAnsi="Times New Roman"/>
                <w:b w:val="0"/>
              </w:rPr>
              <w:t>.3</w:t>
            </w:r>
            <w:proofErr w:type="gramEnd"/>
          </w:p>
        </w:tc>
        <w:tc>
          <w:tcPr>
            <w:tcW w:w="8046" w:type="dxa"/>
          </w:tcPr>
          <w:p w:rsidR="00A92B2A" w:rsidRPr="009D4917" w:rsidRDefault="00BB73ED"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Personel</w:t>
            </w:r>
            <w:r w:rsidR="00A92B2A" w:rsidRPr="009D4917">
              <w:rPr>
                <w:rFonts w:ascii="Times New Roman" w:hAnsi="Times New Roman"/>
              </w:rPr>
              <w:t xml:space="preserve"> özlük dosyalarının muhafazasını sağlamak,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BB73ED">
            <w:pPr>
              <w:rPr>
                <w:rFonts w:ascii="Times New Roman" w:hAnsi="Times New Roman"/>
                <w:b w:val="0"/>
              </w:rPr>
            </w:pPr>
            <w:r w:rsidRPr="009D4917">
              <w:rPr>
                <w:rFonts w:ascii="Times New Roman" w:hAnsi="Times New Roman"/>
                <w:b w:val="0"/>
              </w:rPr>
              <w:t xml:space="preserve">Ürün/Hizmet </w:t>
            </w:r>
            <w:proofErr w:type="gramStart"/>
            <w:r w:rsidR="00BB73ED">
              <w:rPr>
                <w:rFonts w:ascii="Times New Roman" w:hAnsi="Times New Roman"/>
                <w:b w:val="0"/>
              </w:rPr>
              <w:t>6</w:t>
            </w:r>
            <w:r w:rsidRPr="009D4917">
              <w:rPr>
                <w:rFonts w:ascii="Times New Roman" w:hAnsi="Times New Roman"/>
                <w:b w:val="0"/>
              </w:rPr>
              <w:t>.</w:t>
            </w:r>
            <w:r w:rsidR="00BB73ED">
              <w:rPr>
                <w:rFonts w:ascii="Times New Roman" w:hAnsi="Times New Roman"/>
                <w:b w:val="0"/>
              </w:rPr>
              <w:t>4</w:t>
            </w:r>
            <w:proofErr w:type="gramEnd"/>
          </w:p>
        </w:tc>
        <w:tc>
          <w:tcPr>
            <w:tcW w:w="8046"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Öğretmen yeterliliği ve iş başarımı düzeyini i</w:t>
            </w:r>
            <w:r w:rsidR="00BB73ED">
              <w:rPr>
                <w:rFonts w:ascii="Times New Roman" w:hAnsi="Times New Roman"/>
              </w:rPr>
              <w:t>yileştirici çalışmalar</w:t>
            </w:r>
            <w:r w:rsidRPr="009D4917">
              <w:rPr>
                <w:rFonts w:ascii="Times New Roman" w:hAnsi="Times New Roman"/>
              </w:rPr>
              <w:t xml:space="preserve"> yapmak,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BB73ED">
            <w:pPr>
              <w:rPr>
                <w:rFonts w:ascii="Times New Roman" w:hAnsi="Times New Roman"/>
                <w:b w:val="0"/>
              </w:rPr>
            </w:pPr>
            <w:r w:rsidRPr="009D4917">
              <w:rPr>
                <w:rFonts w:ascii="Times New Roman" w:hAnsi="Times New Roman"/>
                <w:b w:val="0"/>
              </w:rPr>
              <w:t xml:space="preserve">Ürün/Hizmet </w:t>
            </w:r>
            <w:proofErr w:type="gramStart"/>
            <w:r w:rsidR="00BB73ED">
              <w:rPr>
                <w:rFonts w:ascii="Times New Roman" w:hAnsi="Times New Roman"/>
                <w:b w:val="0"/>
              </w:rPr>
              <w:t>6</w:t>
            </w:r>
            <w:r w:rsidRPr="009D4917">
              <w:rPr>
                <w:rFonts w:ascii="Times New Roman" w:hAnsi="Times New Roman"/>
                <w:b w:val="0"/>
              </w:rPr>
              <w:t>.</w:t>
            </w:r>
            <w:r w:rsidR="00BB73ED">
              <w:rPr>
                <w:rFonts w:ascii="Times New Roman" w:hAnsi="Times New Roman"/>
                <w:b w:val="0"/>
              </w:rPr>
              <w:t>5</w:t>
            </w:r>
            <w:proofErr w:type="gramEnd"/>
          </w:p>
        </w:tc>
        <w:tc>
          <w:tcPr>
            <w:tcW w:w="8046"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Öğretmenlerin meslekî gelişimiyle ilgili araştırma ve projeler yapmak ve uygulamak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BB73ED">
            <w:pPr>
              <w:rPr>
                <w:rFonts w:ascii="Times New Roman" w:hAnsi="Times New Roman"/>
                <w:b w:val="0"/>
              </w:rPr>
            </w:pPr>
            <w:r w:rsidRPr="009D4917">
              <w:rPr>
                <w:rFonts w:ascii="Times New Roman" w:hAnsi="Times New Roman"/>
                <w:b w:val="0"/>
              </w:rPr>
              <w:t xml:space="preserve">Ürün/Hizmet </w:t>
            </w:r>
            <w:proofErr w:type="gramStart"/>
            <w:r w:rsidR="00BB73ED">
              <w:rPr>
                <w:rFonts w:ascii="Times New Roman" w:hAnsi="Times New Roman"/>
                <w:b w:val="0"/>
              </w:rPr>
              <w:t>6</w:t>
            </w:r>
            <w:r w:rsidRPr="009D4917">
              <w:rPr>
                <w:rFonts w:ascii="Times New Roman" w:hAnsi="Times New Roman"/>
                <w:b w:val="0"/>
              </w:rPr>
              <w:t>.</w:t>
            </w:r>
            <w:r w:rsidR="00BB73ED">
              <w:rPr>
                <w:rFonts w:ascii="Times New Roman" w:hAnsi="Times New Roman"/>
                <w:b w:val="0"/>
              </w:rPr>
              <w:t>6</w:t>
            </w:r>
            <w:proofErr w:type="gramEnd"/>
          </w:p>
        </w:tc>
        <w:tc>
          <w:tcPr>
            <w:tcW w:w="8046"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Öğretmenlerin meslekî gelişimine yönelik yerel düzeyde etkinlikler düzenlemek,</w:t>
            </w:r>
          </w:p>
        </w:tc>
      </w:tr>
    </w:tbl>
    <w:p w:rsidR="00A92B2A" w:rsidRPr="00F144D1" w:rsidRDefault="00A92B2A" w:rsidP="00A92B2A">
      <w:pPr>
        <w:spacing w:after="0"/>
        <w:rPr>
          <w:rFonts w:ascii="Times New Roman" w:hAnsi="Times New Roman"/>
          <w:sz w:val="12"/>
          <w:szCs w:val="20"/>
        </w:rPr>
      </w:pPr>
    </w:p>
    <w:p w:rsidR="00A92B2A" w:rsidRPr="009D4917" w:rsidRDefault="00A92B2A" w:rsidP="00A92B2A">
      <w:pPr>
        <w:spacing w:after="0"/>
        <w:rPr>
          <w:rFonts w:ascii="Times New Roman" w:hAnsi="Times New Roman"/>
          <w:sz w:val="20"/>
          <w:szCs w:val="20"/>
        </w:rPr>
      </w:pPr>
    </w:p>
    <w:tbl>
      <w:tblPr>
        <w:tblStyle w:val="OrtaGlgeleme1-Vurgu22"/>
        <w:tblW w:w="0" w:type="auto"/>
        <w:tblLook w:val="04A0" w:firstRow="1" w:lastRow="0" w:firstColumn="1" w:lastColumn="0" w:noHBand="0" w:noVBand="1"/>
      </w:tblPr>
      <w:tblGrid>
        <w:gridCol w:w="1809"/>
        <w:gridCol w:w="8000"/>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444F28">
            <w:pPr>
              <w:rPr>
                <w:rFonts w:ascii="Times New Roman" w:hAnsi="Times New Roman"/>
                <w:color w:val="auto"/>
              </w:rPr>
            </w:pPr>
            <w:r w:rsidRPr="009D4917">
              <w:rPr>
                <w:rFonts w:ascii="Times New Roman" w:hAnsi="Times New Roman"/>
                <w:color w:val="auto"/>
              </w:rPr>
              <w:t>Faaliyet Alanı-</w:t>
            </w:r>
            <w:r w:rsidR="00444F28">
              <w:rPr>
                <w:rFonts w:ascii="Times New Roman" w:hAnsi="Times New Roman"/>
                <w:color w:val="auto"/>
              </w:rPr>
              <w:t>7</w:t>
            </w:r>
            <w:r w:rsidRPr="009D4917">
              <w:rPr>
                <w:rFonts w:ascii="Times New Roman" w:hAnsi="Times New Roman"/>
                <w:color w:val="auto"/>
              </w:rPr>
              <w:t xml:space="preserve">    </w:t>
            </w:r>
          </w:p>
        </w:tc>
        <w:tc>
          <w:tcPr>
            <w:tcW w:w="8000" w:type="dxa"/>
            <w:tcBorders>
              <w:lef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rPr>
            </w:pPr>
            <w:r w:rsidRPr="009D4917">
              <w:rPr>
                <w:rFonts w:ascii="Times New Roman" w:hAnsi="Times New Roman"/>
                <w:color w:val="auto"/>
              </w:rPr>
              <w:t>Destek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FBD4B4" w:themeColor="accent6" w:themeTint="66"/>
            </w:tcBorders>
            <w:vAlign w:val="center"/>
          </w:tcPr>
          <w:p w:rsidR="00A92B2A" w:rsidRPr="009D4917" w:rsidRDefault="00A92B2A" w:rsidP="00444F28">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.1</w:t>
            </w:r>
            <w:proofErr w:type="gramEnd"/>
          </w:p>
        </w:tc>
        <w:tc>
          <w:tcPr>
            <w:tcW w:w="8000"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Yayın faaliyetlerini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444F28">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.2</w:t>
            </w:r>
            <w:proofErr w:type="gramEnd"/>
          </w:p>
        </w:tc>
        <w:tc>
          <w:tcPr>
            <w:tcW w:w="8000"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Ders araç ve gereçleri ile donatım ihtiyaçlarını temin etmek,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2A7481">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w:t>
            </w:r>
            <w:r w:rsidR="002A7481">
              <w:rPr>
                <w:rFonts w:ascii="Times New Roman" w:hAnsi="Times New Roman"/>
                <w:b w:val="0"/>
              </w:rPr>
              <w:t>3</w:t>
            </w:r>
            <w:proofErr w:type="gramEnd"/>
          </w:p>
        </w:tc>
        <w:tc>
          <w:tcPr>
            <w:tcW w:w="8000"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Taşınır ve taşınmazlara ilişkin iş ve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2A7481">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w:t>
            </w:r>
            <w:r w:rsidR="002A7481">
              <w:rPr>
                <w:rFonts w:ascii="Times New Roman" w:hAnsi="Times New Roman"/>
                <w:b w:val="0"/>
              </w:rPr>
              <w:t>4</w:t>
            </w:r>
            <w:proofErr w:type="gramEnd"/>
          </w:p>
        </w:tc>
        <w:tc>
          <w:tcPr>
            <w:tcW w:w="8000"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Depo iş ve işlemlerini yürütmek,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2A7481">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w:t>
            </w:r>
            <w:r w:rsidR="002A7481">
              <w:rPr>
                <w:rFonts w:ascii="Times New Roman" w:hAnsi="Times New Roman"/>
                <w:b w:val="0"/>
              </w:rPr>
              <w:t>5</w:t>
            </w:r>
            <w:proofErr w:type="gramEnd"/>
          </w:p>
        </w:tc>
        <w:tc>
          <w:tcPr>
            <w:tcW w:w="8000"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Temizlik, güvenlik, ısınma, aydınlatma, onarım ve taşıma gibi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2A7481">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w:t>
            </w:r>
            <w:r w:rsidR="002A7481">
              <w:rPr>
                <w:rFonts w:ascii="Times New Roman" w:hAnsi="Times New Roman"/>
                <w:b w:val="0"/>
              </w:rPr>
              <w:t>6</w:t>
            </w:r>
            <w:proofErr w:type="gramEnd"/>
          </w:p>
        </w:tc>
        <w:tc>
          <w:tcPr>
            <w:tcW w:w="8000"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Satın alma iş ve işlemlerini yürütmek,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2A7481">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w:t>
            </w:r>
            <w:r w:rsidR="002A7481">
              <w:rPr>
                <w:rFonts w:ascii="Times New Roman" w:hAnsi="Times New Roman"/>
                <w:b w:val="0"/>
              </w:rPr>
              <w:t>7</w:t>
            </w:r>
            <w:proofErr w:type="gramEnd"/>
          </w:p>
        </w:tc>
        <w:tc>
          <w:tcPr>
            <w:tcW w:w="8000"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Tahakkuk işlemlerine esas olan onayları almak ve ilgili diğer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92B2A" w:rsidRPr="009D4917" w:rsidRDefault="00A92B2A" w:rsidP="002A7481">
            <w:pPr>
              <w:rPr>
                <w:rFonts w:ascii="Times New Roman" w:hAnsi="Times New Roman"/>
                <w:b w:val="0"/>
              </w:rPr>
            </w:pPr>
            <w:r w:rsidRPr="009D4917">
              <w:rPr>
                <w:rFonts w:ascii="Times New Roman" w:hAnsi="Times New Roman"/>
                <w:b w:val="0"/>
              </w:rPr>
              <w:t xml:space="preserve">Ürün/Hizmet </w:t>
            </w:r>
            <w:proofErr w:type="gramStart"/>
            <w:r w:rsidR="00444F28">
              <w:rPr>
                <w:rFonts w:ascii="Times New Roman" w:hAnsi="Times New Roman"/>
                <w:b w:val="0"/>
              </w:rPr>
              <w:t>7</w:t>
            </w:r>
            <w:r w:rsidRPr="009D4917">
              <w:rPr>
                <w:rFonts w:ascii="Times New Roman" w:hAnsi="Times New Roman"/>
                <w:b w:val="0"/>
              </w:rPr>
              <w:t>.</w:t>
            </w:r>
            <w:r w:rsidR="002A7481">
              <w:rPr>
                <w:rFonts w:ascii="Times New Roman" w:hAnsi="Times New Roman"/>
                <w:b w:val="0"/>
              </w:rPr>
              <w:t>8</w:t>
            </w:r>
            <w:proofErr w:type="gramEnd"/>
          </w:p>
        </w:tc>
        <w:tc>
          <w:tcPr>
            <w:tcW w:w="8000"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Genel evrak ve arşiv hizmetlerini yürütmek.</w:t>
            </w:r>
          </w:p>
        </w:tc>
      </w:tr>
    </w:tbl>
    <w:p w:rsidR="00A92B2A" w:rsidRPr="009D4917" w:rsidRDefault="00A92B2A" w:rsidP="00A92B2A">
      <w:pPr>
        <w:spacing w:after="0"/>
        <w:rPr>
          <w:rFonts w:ascii="Times New Roman" w:hAnsi="Times New Roman"/>
          <w:sz w:val="20"/>
          <w:szCs w:val="20"/>
        </w:rPr>
      </w:pPr>
    </w:p>
    <w:tbl>
      <w:tblPr>
        <w:tblStyle w:val="OrtaGlgeleme1-Vurgu22"/>
        <w:tblW w:w="5000" w:type="pct"/>
        <w:tblLook w:val="04A0" w:firstRow="1" w:lastRow="0" w:firstColumn="1" w:lastColumn="0" w:noHBand="0" w:noVBand="1"/>
      </w:tblPr>
      <w:tblGrid>
        <w:gridCol w:w="1951"/>
        <w:gridCol w:w="7903"/>
      </w:tblGrid>
      <w:tr w:rsidR="00A92B2A" w:rsidRPr="009D4917" w:rsidTr="006235B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FBD4B4" w:themeColor="accent6" w:themeTint="66"/>
            </w:tcBorders>
          </w:tcPr>
          <w:p w:rsidR="00A92B2A" w:rsidRPr="009D4917" w:rsidRDefault="00A92B2A" w:rsidP="00B32C66">
            <w:pPr>
              <w:rPr>
                <w:rFonts w:ascii="Times New Roman" w:hAnsi="Times New Roman"/>
                <w:color w:val="auto"/>
              </w:rPr>
            </w:pPr>
            <w:r w:rsidRPr="009D4917">
              <w:rPr>
                <w:rFonts w:ascii="Times New Roman" w:hAnsi="Times New Roman"/>
                <w:color w:val="auto"/>
              </w:rPr>
              <w:t>Faaliyet Alanı-</w:t>
            </w:r>
            <w:r w:rsidR="00B32C66">
              <w:rPr>
                <w:rFonts w:ascii="Times New Roman" w:hAnsi="Times New Roman"/>
                <w:color w:val="auto"/>
              </w:rPr>
              <w:t>8</w:t>
            </w:r>
            <w:r w:rsidRPr="009D4917">
              <w:rPr>
                <w:rFonts w:ascii="Times New Roman" w:hAnsi="Times New Roman"/>
                <w:color w:val="auto"/>
              </w:rPr>
              <w:t xml:space="preserve">  </w:t>
            </w:r>
          </w:p>
        </w:tc>
        <w:tc>
          <w:tcPr>
            <w:tcW w:w="7904" w:type="dxa"/>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tcPr>
          <w:p w:rsidR="00A92B2A" w:rsidRPr="009D4917" w:rsidRDefault="00A92B2A" w:rsidP="006235B4">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rPr>
            </w:pPr>
            <w:r w:rsidRPr="009D4917">
              <w:rPr>
                <w:rFonts w:ascii="Times New Roman" w:hAnsi="Times New Roman"/>
                <w:color w:val="auto"/>
              </w:rPr>
              <w:t>İnşaat ve Emlak Hizmetleri</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2B2A" w:rsidRPr="009D4917" w:rsidRDefault="00A92B2A" w:rsidP="00B32C66">
            <w:pPr>
              <w:rPr>
                <w:rFonts w:ascii="Times New Roman" w:hAnsi="Times New Roman"/>
                <w:b w:val="0"/>
              </w:rPr>
            </w:pPr>
            <w:r w:rsidRPr="009D4917">
              <w:rPr>
                <w:rFonts w:ascii="Times New Roman" w:hAnsi="Times New Roman"/>
                <w:b w:val="0"/>
              </w:rPr>
              <w:t xml:space="preserve">Ürün/Hizmet </w:t>
            </w:r>
            <w:r w:rsidR="00B32C66">
              <w:rPr>
                <w:rFonts w:ascii="Times New Roman" w:hAnsi="Times New Roman"/>
                <w:b w:val="0"/>
              </w:rPr>
              <w:t>8</w:t>
            </w:r>
            <w:r w:rsidRPr="009D4917">
              <w:rPr>
                <w:rFonts w:ascii="Times New Roman" w:hAnsi="Times New Roman"/>
                <w:b w:val="0"/>
              </w:rPr>
              <w:t>.1.</w:t>
            </w:r>
            <w:r w:rsidR="00B32C66">
              <w:rPr>
                <w:rFonts w:ascii="Times New Roman" w:hAnsi="Times New Roman"/>
                <w:b w:val="0"/>
              </w:rPr>
              <w:t>1</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İhale edilen yatırımları izlemek, planlanan süre içerisinde hizmete sunulmalarını sağlamak,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2B2A" w:rsidRPr="009D4917" w:rsidRDefault="00A92B2A" w:rsidP="00B32C66">
            <w:pPr>
              <w:rPr>
                <w:rFonts w:ascii="Times New Roman" w:hAnsi="Times New Roman"/>
                <w:b w:val="0"/>
              </w:rPr>
            </w:pPr>
            <w:r w:rsidRPr="009D4917">
              <w:rPr>
                <w:rFonts w:ascii="Times New Roman" w:hAnsi="Times New Roman"/>
                <w:b w:val="0"/>
              </w:rPr>
              <w:t xml:space="preserve">Ürün/Hizmet </w:t>
            </w:r>
            <w:r w:rsidR="00B32C66">
              <w:rPr>
                <w:rFonts w:ascii="Times New Roman" w:hAnsi="Times New Roman"/>
                <w:b w:val="0"/>
              </w:rPr>
              <w:t>8</w:t>
            </w:r>
            <w:r w:rsidRPr="009D4917">
              <w:rPr>
                <w:rFonts w:ascii="Times New Roman" w:hAnsi="Times New Roman"/>
                <w:b w:val="0"/>
              </w:rPr>
              <w:t>.1.</w:t>
            </w:r>
            <w:r w:rsidR="00B32C66">
              <w:rPr>
                <w:rFonts w:ascii="Times New Roman" w:hAnsi="Times New Roman"/>
                <w:b w:val="0"/>
              </w:rPr>
              <w:t>2</w:t>
            </w:r>
          </w:p>
        </w:tc>
        <w:tc>
          <w:tcPr>
            <w:tcW w:w="7904" w:type="dxa"/>
          </w:tcPr>
          <w:p w:rsidR="00A92B2A" w:rsidRPr="009D4917" w:rsidRDefault="00A92B2A" w:rsidP="006235B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9D4917">
              <w:rPr>
                <w:rFonts w:ascii="Times New Roman" w:hAnsi="Times New Roman"/>
              </w:rPr>
              <w:t>Onarımlara ilişkin iş ve işlemleri yürütmek,</w:t>
            </w:r>
          </w:p>
        </w:tc>
      </w:tr>
      <w:tr w:rsidR="00A92B2A" w:rsidRPr="009D4917" w:rsidTr="006235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2B2A" w:rsidRPr="009D4917" w:rsidRDefault="00A92B2A" w:rsidP="00B32C66">
            <w:pPr>
              <w:rPr>
                <w:rFonts w:ascii="Times New Roman" w:hAnsi="Times New Roman"/>
                <w:b w:val="0"/>
              </w:rPr>
            </w:pPr>
            <w:r w:rsidRPr="009D4917">
              <w:rPr>
                <w:rFonts w:ascii="Times New Roman" w:hAnsi="Times New Roman"/>
                <w:b w:val="0"/>
              </w:rPr>
              <w:t xml:space="preserve">Ürün/Hizmet </w:t>
            </w:r>
            <w:r w:rsidR="00B32C66">
              <w:rPr>
                <w:rFonts w:ascii="Times New Roman" w:hAnsi="Times New Roman"/>
                <w:b w:val="0"/>
              </w:rPr>
              <w:t>8</w:t>
            </w:r>
            <w:r w:rsidRPr="009D4917">
              <w:rPr>
                <w:rFonts w:ascii="Times New Roman" w:hAnsi="Times New Roman"/>
                <w:b w:val="0"/>
              </w:rPr>
              <w:t>.1.</w:t>
            </w:r>
            <w:r w:rsidR="00B32C66">
              <w:rPr>
                <w:rFonts w:ascii="Times New Roman" w:hAnsi="Times New Roman"/>
                <w:b w:val="0"/>
              </w:rPr>
              <w:t>3</w:t>
            </w:r>
          </w:p>
        </w:tc>
        <w:tc>
          <w:tcPr>
            <w:tcW w:w="7904" w:type="dxa"/>
          </w:tcPr>
          <w:p w:rsidR="00A92B2A" w:rsidRPr="009D4917" w:rsidRDefault="00A92B2A" w:rsidP="006235B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D4917">
              <w:rPr>
                <w:rFonts w:ascii="Times New Roman" w:hAnsi="Times New Roman"/>
              </w:rPr>
              <w:t>Yapılan ihalelere ait projelerin ödeneğe esas dosyalarının hazırlanmasına ilişkin iş ve işlemleri yürütmek,</w:t>
            </w:r>
          </w:p>
        </w:tc>
      </w:tr>
      <w:tr w:rsidR="00A92B2A" w:rsidRPr="009D4917" w:rsidTr="006235B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2B2A" w:rsidRPr="009D4917" w:rsidRDefault="00A92B2A" w:rsidP="00CC0324">
            <w:pPr>
              <w:rPr>
                <w:rFonts w:ascii="Times New Roman" w:hAnsi="Times New Roman"/>
                <w:b w:val="0"/>
              </w:rPr>
            </w:pPr>
            <w:r w:rsidRPr="009D4917">
              <w:rPr>
                <w:rFonts w:ascii="Times New Roman" w:hAnsi="Times New Roman"/>
                <w:b w:val="0"/>
              </w:rPr>
              <w:t xml:space="preserve">Ürün/Hizmet </w:t>
            </w:r>
            <w:r w:rsidR="00CC0324">
              <w:rPr>
                <w:rFonts w:ascii="Times New Roman" w:hAnsi="Times New Roman"/>
                <w:b w:val="0"/>
              </w:rPr>
              <w:t>8</w:t>
            </w:r>
            <w:r w:rsidRPr="009D4917">
              <w:rPr>
                <w:rFonts w:ascii="Times New Roman" w:hAnsi="Times New Roman"/>
                <w:b w:val="0"/>
              </w:rPr>
              <w:t>.1.</w:t>
            </w:r>
            <w:r w:rsidR="00CC0324">
              <w:rPr>
                <w:rFonts w:ascii="Times New Roman" w:hAnsi="Times New Roman"/>
                <w:b w:val="0"/>
              </w:rPr>
              <w:t>4</w:t>
            </w:r>
          </w:p>
        </w:tc>
        <w:tc>
          <w:tcPr>
            <w:tcW w:w="7904" w:type="dxa"/>
          </w:tcPr>
          <w:p w:rsidR="00A92B2A" w:rsidRPr="009D4917" w:rsidRDefault="00CC0324" w:rsidP="00CC0324">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Pr>
                <w:rFonts w:ascii="Times New Roman" w:hAnsi="Times New Roman"/>
              </w:rPr>
              <w:t>HEM’e</w:t>
            </w:r>
            <w:proofErr w:type="spellEnd"/>
            <w:r w:rsidR="00A92B2A" w:rsidRPr="009D4917">
              <w:rPr>
                <w:rFonts w:ascii="Times New Roman" w:hAnsi="Times New Roman"/>
              </w:rPr>
              <w:t xml:space="preserve"> tahsisli taşınmazların tahsisi veya devri işlemlerine ilişkin iş ve işlemleri yürütmek,</w:t>
            </w:r>
          </w:p>
        </w:tc>
      </w:tr>
    </w:tbl>
    <w:p w:rsidR="009B2C2D" w:rsidRPr="009B2C2D" w:rsidRDefault="009B2C2D" w:rsidP="00B51710">
      <w:pPr>
        <w:pStyle w:val="Balk3"/>
        <w:numPr>
          <w:ilvl w:val="0"/>
          <w:numId w:val="0"/>
        </w:numPr>
        <w:ind w:left="360" w:firstLine="348"/>
        <w:rPr>
          <w:sz w:val="8"/>
        </w:rPr>
      </w:pPr>
    </w:p>
    <w:p w:rsidR="00033956" w:rsidRPr="00033956" w:rsidRDefault="00033956" w:rsidP="00B51710">
      <w:pPr>
        <w:pStyle w:val="Balk3"/>
        <w:numPr>
          <w:ilvl w:val="0"/>
          <w:numId w:val="0"/>
        </w:numPr>
        <w:ind w:left="360" w:firstLine="348"/>
      </w:pPr>
      <w:bookmarkStart w:id="19" w:name="_Toc423437763"/>
      <w:r w:rsidRPr="00033956">
        <w:t>D.</w:t>
      </w:r>
      <w:r w:rsidR="002267DC">
        <w:t xml:space="preserve"> </w:t>
      </w:r>
      <w:r w:rsidRPr="00033956">
        <w:t>PAYDAŞ ANALİZİ</w:t>
      </w:r>
      <w:bookmarkEnd w:id="19"/>
    </w:p>
    <w:p w:rsidR="006C3A9D" w:rsidRDefault="000A21A1" w:rsidP="006C3A9D">
      <w:pPr>
        <w:autoSpaceDE w:val="0"/>
        <w:autoSpaceDN w:val="0"/>
        <w:adjustRightInd w:val="0"/>
        <w:spacing w:after="0" w:line="360" w:lineRule="auto"/>
        <w:ind w:right="424" w:firstLine="709"/>
        <w:jc w:val="both"/>
        <w:rPr>
          <w:rFonts w:ascii="Times New Roman" w:hAnsi="Times New Roman"/>
          <w:sz w:val="12"/>
          <w:szCs w:val="24"/>
        </w:rPr>
      </w:pPr>
      <w:r w:rsidRPr="003159D2">
        <w:rPr>
          <w:rFonts w:ascii="Times New Roman" w:hAnsi="Times New Roman"/>
          <w:sz w:val="24"/>
          <w:szCs w:val="24"/>
        </w:rPr>
        <w:t xml:space="preserve">Paydaş analizinin yapılmasında; stratejik planlamanın temel unsurlarından biri olan katılımcılığın sağlanabilmesi için </w:t>
      </w:r>
      <w:r w:rsidR="00A95FF6">
        <w:rPr>
          <w:rFonts w:ascii="Times New Roman" w:hAnsi="Times New Roman"/>
          <w:sz w:val="24"/>
          <w:szCs w:val="24"/>
        </w:rPr>
        <w:t>Maçka H</w:t>
      </w:r>
      <w:r w:rsidR="00160C81">
        <w:rPr>
          <w:rFonts w:ascii="Times New Roman" w:hAnsi="Times New Roman"/>
          <w:sz w:val="24"/>
          <w:szCs w:val="24"/>
        </w:rPr>
        <w:t xml:space="preserve">EM ile iletişim ve </w:t>
      </w:r>
      <w:r w:rsidRPr="003159D2">
        <w:rPr>
          <w:rFonts w:ascii="Times New Roman" w:hAnsi="Times New Roman"/>
          <w:sz w:val="24"/>
          <w:szCs w:val="24"/>
        </w:rPr>
        <w:t xml:space="preserve">etkileşim içinde bulunan kurum ve kuruluşların görüşleri dikkate alınarak stratejik planın karar vericiler ve uygulayıcılar tarafından </w:t>
      </w:r>
      <w:r w:rsidR="00160C81">
        <w:rPr>
          <w:rFonts w:ascii="Times New Roman" w:hAnsi="Times New Roman"/>
          <w:sz w:val="24"/>
          <w:szCs w:val="24"/>
        </w:rPr>
        <w:t xml:space="preserve">sahiplenilmesine çalışılmıştır. </w:t>
      </w:r>
      <w:r w:rsidRPr="003159D2">
        <w:rPr>
          <w:rFonts w:ascii="Times New Roman" w:hAnsi="Times New Roman"/>
          <w:sz w:val="24"/>
          <w:szCs w:val="24"/>
        </w:rPr>
        <w:t>2014-2015 Stratejik Planlama sürecinde katılımcılığa önem veren kurumumuz</w:t>
      </w:r>
      <w:r w:rsidR="0036457E">
        <w:rPr>
          <w:rFonts w:ascii="Times New Roman" w:hAnsi="Times New Roman"/>
          <w:sz w:val="24"/>
          <w:szCs w:val="24"/>
        </w:rPr>
        <w:t>;</w:t>
      </w:r>
      <w:r w:rsidRPr="003159D2">
        <w:rPr>
          <w:rFonts w:ascii="Times New Roman" w:hAnsi="Times New Roman"/>
          <w:sz w:val="24"/>
          <w:szCs w:val="24"/>
        </w:rPr>
        <w:t xml:space="preserve"> tüm paydaşların görüş, talep, öneri ve desteklerinin stratejik planlama sürecine dâhil edilmesini hedeflemiştir. </w:t>
      </w:r>
    </w:p>
    <w:p w:rsidR="006C3A9D" w:rsidRPr="006C3A9D" w:rsidRDefault="006C3A9D" w:rsidP="006C3A9D">
      <w:pPr>
        <w:autoSpaceDE w:val="0"/>
        <w:autoSpaceDN w:val="0"/>
        <w:adjustRightInd w:val="0"/>
        <w:spacing w:after="0" w:line="360" w:lineRule="auto"/>
        <w:ind w:right="424" w:firstLine="709"/>
        <w:jc w:val="both"/>
        <w:rPr>
          <w:rFonts w:ascii="Times New Roman" w:hAnsi="Times New Roman"/>
          <w:sz w:val="12"/>
          <w:szCs w:val="24"/>
        </w:rPr>
      </w:pPr>
    </w:p>
    <w:p w:rsidR="000A21A1" w:rsidRDefault="00A95FF6" w:rsidP="00EE761E">
      <w:pPr>
        <w:autoSpaceDE w:val="0"/>
        <w:autoSpaceDN w:val="0"/>
        <w:adjustRightInd w:val="0"/>
        <w:spacing w:after="0" w:line="360" w:lineRule="auto"/>
        <w:ind w:right="424" w:firstLine="709"/>
        <w:jc w:val="both"/>
        <w:rPr>
          <w:rFonts w:ascii="Times New Roman" w:hAnsi="Times New Roman"/>
          <w:sz w:val="14"/>
          <w:szCs w:val="24"/>
        </w:rPr>
      </w:pPr>
      <w:r>
        <w:rPr>
          <w:rFonts w:ascii="Times New Roman" w:hAnsi="Times New Roman"/>
          <w:sz w:val="24"/>
          <w:szCs w:val="24"/>
        </w:rPr>
        <w:lastRenderedPageBreak/>
        <w:t>Maçka HEM</w:t>
      </w:r>
      <w:r w:rsidR="000A21A1" w:rsidRPr="003159D2">
        <w:rPr>
          <w:rFonts w:ascii="Times New Roman" w:hAnsi="Times New Roman"/>
          <w:sz w:val="24"/>
          <w:szCs w:val="24"/>
        </w:rPr>
        <w:t>, faaliyetleriyle ilgili ürün ve hizmetlere ilişkin memnuniyetlerin saptanması konularında başta iç paydaşlar olmak üzere</w:t>
      </w:r>
      <w:r w:rsidR="0036457E">
        <w:rPr>
          <w:rFonts w:ascii="Times New Roman" w:hAnsi="Times New Roman"/>
          <w:sz w:val="24"/>
          <w:szCs w:val="24"/>
        </w:rPr>
        <w:t>;</w:t>
      </w:r>
      <w:r w:rsidR="000A21A1" w:rsidRPr="003159D2">
        <w:rPr>
          <w:rFonts w:ascii="Times New Roman" w:hAnsi="Times New Roman"/>
          <w:sz w:val="24"/>
          <w:szCs w:val="24"/>
        </w:rPr>
        <w:t xml:space="preserve"> kamu kurum</w:t>
      </w:r>
      <w:r w:rsidR="0036457E">
        <w:rPr>
          <w:rFonts w:ascii="Times New Roman" w:hAnsi="Times New Roman"/>
          <w:sz w:val="24"/>
          <w:szCs w:val="24"/>
        </w:rPr>
        <w:t xml:space="preserve"> ve kuruluşları</w:t>
      </w:r>
      <w:r w:rsidR="000A21A1" w:rsidRPr="003159D2">
        <w:rPr>
          <w:rFonts w:ascii="Times New Roman" w:hAnsi="Times New Roman"/>
          <w:sz w:val="24"/>
          <w:szCs w:val="24"/>
        </w:rPr>
        <w:t>, işverenler, sivil toplum kuruluşları, yerel yönetim ve yöneticilerinden oluşan dış paydaşların büyük bölümünün</w:t>
      </w:r>
      <w:r w:rsidR="0036457E">
        <w:rPr>
          <w:rFonts w:ascii="Times New Roman" w:hAnsi="Times New Roman"/>
          <w:sz w:val="24"/>
          <w:szCs w:val="24"/>
        </w:rPr>
        <w:t>,</w:t>
      </w:r>
      <w:r w:rsidR="000A21A1" w:rsidRPr="003159D2">
        <w:rPr>
          <w:rFonts w:ascii="Times New Roman" w:hAnsi="Times New Roman"/>
          <w:sz w:val="24"/>
          <w:szCs w:val="24"/>
        </w:rPr>
        <w:t xml:space="preserve"> stratejik planlama sürecine katılımını sağlamıştır. </w:t>
      </w:r>
    </w:p>
    <w:p w:rsidR="006C3A9D" w:rsidRPr="006C3A9D" w:rsidRDefault="006C3A9D" w:rsidP="00EE761E">
      <w:pPr>
        <w:autoSpaceDE w:val="0"/>
        <w:autoSpaceDN w:val="0"/>
        <w:adjustRightInd w:val="0"/>
        <w:spacing w:after="0" w:line="360" w:lineRule="auto"/>
        <w:ind w:right="424" w:firstLine="709"/>
        <w:jc w:val="both"/>
        <w:rPr>
          <w:rFonts w:ascii="Times New Roman" w:hAnsi="Times New Roman"/>
          <w:sz w:val="14"/>
          <w:szCs w:val="24"/>
        </w:rPr>
      </w:pPr>
    </w:p>
    <w:p w:rsidR="004202EC" w:rsidRDefault="000A21A1" w:rsidP="00EE761E">
      <w:pPr>
        <w:autoSpaceDE w:val="0"/>
        <w:autoSpaceDN w:val="0"/>
        <w:adjustRightInd w:val="0"/>
        <w:spacing w:after="0" w:line="360" w:lineRule="auto"/>
        <w:ind w:right="424" w:firstLine="709"/>
        <w:jc w:val="both"/>
        <w:rPr>
          <w:rFonts w:ascii="Times New Roman" w:hAnsi="Times New Roman"/>
          <w:sz w:val="14"/>
          <w:szCs w:val="24"/>
        </w:rPr>
      </w:pPr>
      <w:r w:rsidRPr="003159D2">
        <w:rPr>
          <w:rFonts w:ascii="Times New Roman" w:hAnsi="Times New Roman"/>
          <w:iCs/>
          <w:sz w:val="24"/>
          <w:szCs w:val="24"/>
        </w:rPr>
        <w:t>Kurumun dışarıdan algılanması ve kuruma ilişkin beklentiler</w:t>
      </w:r>
      <w:r w:rsidR="00D75675">
        <w:rPr>
          <w:rFonts w:ascii="Times New Roman" w:hAnsi="Times New Roman"/>
          <w:iCs/>
          <w:sz w:val="24"/>
          <w:szCs w:val="24"/>
        </w:rPr>
        <w:t xml:space="preserve"> ve durum tespiti</w:t>
      </w:r>
      <w:r w:rsidRPr="003159D2">
        <w:rPr>
          <w:rFonts w:ascii="Times New Roman" w:hAnsi="Times New Roman"/>
          <w:iCs/>
          <w:sz w:val="24"/>
          <w:szCs w:val="24"/>
        </w:rPr>
        <w:t>, kurumsal işbirliği ve eşgüdüm, GZFT, önerilerin tespiti vb</w:t>
      </w:r>
      <w:r w:rsidR="004614C8">
        <w:rPr>
          <w:rFonts w:ascii="Times New Roman" w:hAnsi="Times New Roman"/>
          <w:iCs/>
          <w:sz w:val="24"/>
          <w:szCs w:val="24"/>
        </w:rPr>
        <w:t xml:space="preserve">. </w:t>
      </w:r>
      <w:r w:rsidRPr="003159D2">
        <w:rPr>
          <w:rFonts w:ascii="Times New Roman" w:hAnsi="Times New Roman"/>
          <w:sz w:val="24"/>
          <w:szCs w:val="24"/>
        </w:rPr>
        <w:t>gerçekleştirmeye yönelik olarak İl Stratejik Planlama Ekibi ve ilimizde bulunan okul ve kurum yöneticileri ile toplantılar düzenlenmiş ve katılımcıların paylaşımları sonucunda</w:t>
      </w:r>
      <w:r w:rsidR="0036457E">
        <w:rPr>
          <w:rFonts w:ascii="Times New Roman" w:hAnsi="Times New Roman"/>
          <w:sz w:val="24"/>
          <w:szCs w:val="24"/>
        </w:rPr>
        <w:t>,</w:t>
      </w:r>
      <w:r w:rsidRPr="003159D2">
        <w:rPr>
          <w:rFonts w:ascii="Times New Roman" w:hAnsi="Times New Roman"/>
          <w:sz w:val="24"/>
          <w:szCs w:val="24"/>
        </w:rPr>
        <w:t xml:space="preserve"> kurumumuzun paydaşlarla ilişkilerinin seviyesi ve önceliklerin tespit edilmesine çalışılmıştır. </w:t>
      </w:r>
    </w:p>
    <w:p w:rsidR="006C3A9D" w:rsidRPr="006C3A9D" w:rsidRDefault="006C3A9D" w:rsidP="00EE761E">
      <w:pPr>
        <w:autoSpaceDE w:val="0"/>
        <w:autoSpaceDN w:val="0"/>
        <w:adjustRightInd w:val="0"/>
        <w:spacing w:after="0" w:line="360" w:lineRule="auto"/>
        <w:ind w:right="424" w:firstLine="709"/>
        <w:jc w:val="both"/>
        <w:rPr>
          <w:rFonts w:ascii="Times New Roman" w:hAnsi="Times New Roman"/>
          <w:sz w:val="14"/>
          <w:szCs w:val="24"/>
        </w:rPr>
      </w:pPr>
    </w:p>
    <w:p w:rsidR="004B725B" w:rsidRDefault="000A21A1"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Paydaş katılımcılığının sağlanmasında önemli araçlarından biri anket çalışmalarıdır. Bu nedenle, paydaş toplantılarının yanı sıra, paydaşların tümünü temsil etme kabiliyetine sahip bir bölümünün incelenerek, paydaşların tümüyle ilgili çıkarımlar yapmak için paydaş anketleri kullanılmıştır. Bu anketlerle bilgi, görüş ve beklentileri belirlenmek istenen paydaş kitlesine ilişkin sistematik bir şekilde</w:t>
      </w:r>
      <w:r w:rsidR="008237A2">
        <w:rPr>
          <w:rFonts w:ascii="Times New Roman" w:hAnsi="Times New Roman"/>
          <w:sz w:val="24"/>
          <w:szCs w:val="24"/>
        </w:rPr>
        <w:t xml:space="preserve"> veri toplanması amaçlanmıştır.</w:t>
      </w:r>
    </w:p>
    <w:p w:rsidR="00276EB7" w:rsidRPr="003159D2" w:rsidRDefault="00276EB7" w:rsidP="00276EB7">
      <w:pPr>
        <w:autoSpaceDE w:val="0"/>
        <w:autoSpaceDN w:val="0"/>
        <w:adjustRightInd w:val="0"/>
        <w:spacing w:after="0" w:line="360" w:lineRule="auto"/>
        <w:ind w:right="424"/>
        <w:jc w:val="both"/>
        <w:rPr>
          <w:rFonts w:ascii="Times New Roman" w:hAnsi="Times New Roman"/>
          <w:sz w:val="24"/>
          <w:szCs w:val="24"/>
        </w:rPr>
      </w:pPr>
    </w:p>
    <w:p w:rsidR="00DC7BC0" w:rsidRPr="00DC7BC0" w:rsidRDefault="00DC7BC0" w:rsidP="00DC7BC0">
      <w:pPr>
        <w:autoSpaceDE w:val="0"/>
        <w:autoSpaceDN w:val="0"/>
        <w:adjustRightInd w:val="0"/>
        <w:spacing w:after="0" w:line="360" w:lineRule="auto"/>
        <w:ind w:left="360"/>
        <w:jc w:val="both"/>
        <w:rPr>
          <w:rFonts w:ascii="Times New Roman" w:hAnsi="Times New Roman"/>
          <w:sz w:val="10"/>
          <w:szCs w:val="24"/>
        </w:rPr>
      </w:pPr>
    </w:p>
    <w:p w:rsidR="00C749BC" w:rsidRPr="00774CAA" w:rsidRDefault="00816009" w:rsidP="00DC7BC0">
      <w:pPr>
        <w:pStyle w:val="Balk3"/>
        <w:numPr>
          <w:ilvl w:val="0"/>
          <w:numId w:val="0"/>
        </w:numPr>
        <w:spacing w:before="0" w:after="0" w:line="240" w:lineRule="auto"/>
        <w:ind w:left="360"/>
      </w:pPr>
      <w:bookmarkStart w:id="20" w:name="_Toc423437764"/>
      <w:r w:rsidRPr="00774CAA">
        <w:t>E.KURUM İÇİ VE DIŞI ANALİZ</w:t>
      </w:r>
      <w:bookmarkEnd w:id="20"/>
    </w:p>
    <w:p w:rsidR="00DC7BC0" w:rsidRPr="00792F48" w:rsidRDefault="000252B1" w:rsidP="00792F48">
      <w:pPr>
        <w:spacing w:after="0" w:line="240" w:lineRule="auto"/>
        <w:ind w:firstLine="709"/>
        <w:jc w:val="both"/>
        <w:rPr>
          <w:rFonts w:ascii="Times New Roman" w:hAnsi="Times New Roman"/>
          <w:b/>
          <w:sz w:val="24"/>
          <w:szCs w:val="24"/>
        </w:rPr>
      </w:pPr>
      <w:r w:rsidRPr="00C35826">
        <w:rPr>
          <w:rFonts w:ascii="Times New Roman" w:hAnsi="Times New Roman"/>
          <w:b/>
          <w:sz w:val="24"/>
          <w:szCs w:val="24"/>
        </w:rPr>
        <w:t>A. Kurum İçi A</w:t>
      </w:r>
      <w:r w:rsidR="00816009" w:rsidRPr="00C35826">
        <w:rPr>
          <w:rFonts w:ascii="Times New Roman" w:hAnsi="Times New Roman"/>
          <w:b/>
          <w:sz w:val="24"/>
          <w:szCs w:val="24"/>
        </w:rPr>
        <w:t>naliz</w:t>
      </w:r>
    </w:p>
    <w:p w:rsidR="00462451" w:rsidRPr="006E1547" w:rsidRDefault="00792F48" w:rsidP="006E1547">
      <w:pPr>
        <w:spacing w:after="0" w:line="360" w:lineRule="auto"/>
        <w:ind w:firstLine="709"/>
        <w:jc w:val="both"/>
        <w:rPr>
          <w:rFonts w:ascii="Times New Roman" w:hAnsi="Times New Roman"/>
          <w:b/>
          <w:sz w:val="24"/>
          <w:szCs w:val="24"/>
        </w:rPr>
      </w:pPr>
      <w:r w:rsidRPr="003159D2">
        <w:rPr>
          <w:rFonts w:ascii="Times New Roman" w:hAnsi="Times New Roman"/>
          <w:noProof/>
          <w:sz w:val="24"/>
          <w:szCs w:val="24"/>
          <w:lang w:eastAsia="tr-TR"/>
        </w:rPr>
        <w:drawing>
          <wp:anchor distT="0" distB="0" distL="132588" distR="124183" simplePos="0" relativeHeight="251659264" behindDoc="0" locked="0" layoutInCell="1" allowOverlap="1" wp14:anchorId="375A8FCB" wp14:editId="284B3C09">
            <wp:simplePos x="0" y="0"/>
            <wp:positionH relativeFrom="column">
              <wp:posOffset>-276860</wp:posOffset>
            </wp:positionH>
            <wp:positionV relativeFrom="paragraph">
              <wp:posOffset>281305</wp:posOffset>
            </wp:positionV>
            <wp:extent cx="6477000" cy="3752850"/>
            <wp:effectExtent l="76200" t="0" r="76200" b="7620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B80A6F">
        <w:rPr>
          <w:rFonts w:ascii="Times New Roman" w:hAnsi="Times New Roman"/>
          <w:b/>
          <w:sz w:val="24"/>
          <w:szCs w:val="24"/>
        </w:rPr>
        <w:t>Şekil 3</w:t>
      </w:r>
      <w:r w:rsidR="00462451" w:rsidRPr="003159D2">
        <w:rPr>
          <w:rFonts w:ascii="Times New Roman" w:hAnsi="Times New Roman"/>
          <w:b/>
          <w:sz w:val="24"/>
          <w:szCs w:val="24"/>
        </w:rPr>
        <w:t xml:space="preserve">: </w:t>
      </w:r>
      <w:r w:rsidR="00DC7BC0">
        <w:rPr>
          <w:rFonts w:ascii="Times New Roman" w:hAnsi="Times New Roman"/>
          <w:b/>
          <w:sz w:val="24"/>
          <w:szCs w:val="24"/>
        </w:rPr>
        <w:t>Maçka Halk Eğitimi Merkezi</w:t>
      </w:r>
      <w:r w:rsidR="00462451" w:rsidRPr="003159D2">
        <w:rPr>
          <w:rFonts w:ascii="Times New Roman" w:hAnsi="Times New Roman"/>
          <w:b/>
          <w:sz w:val="24"/>
          <w:szCs w:val="24"/>
        </w:rPr>
        <w:t xml:space="preserve"> Müdürlüğü Teşkilat Şeması</w:t>
      </w:r>
    </w:p>
    <w:p w:rsidR="00271BB4" w:rsidRDefault="00271BB4" w:rsidP="00EE761E">
      <w:pPr>
        <w:spacing w:after="0" w:line="360" w:lineRule="auto"/>
        <w:ind w:right="425" w:firstLine="709"/>
        <w:jc w:val="both"/>
        <w:rPr>
          <w:rFonts w:ascii="Times New Roman" w:hAnsi="Times New Roman"/>
          <w:sz w:val="24"/>
          <w:szCs w:val="24"/>
        </w:rPr>
      </w:pPr>
    </w:p>
    <w:p w:rsidR="00CD3D2D" w:rsidRPr="003159D2" w:rsidRDefault="00152FD6" w:rsidP="00EE761E">
      <w:pPr>
        <w:spacing w:after="0" w:line="360" w:lineRule="auto"/>
        <w:ind w:right="425" w:firstLine="709"/>
        <w:jc w:val="both"/>
        <w:rPr>
          <w:rFonts w:ascii="Times New Roman" w:hAnsi="Times New Roman"/>
          <w:sz w:val="24"/>
          <w:szCs w:val="24"/>
        </w:rPr>
      </w:pPr>
      <w:r w:rsidRPr="00C60C03">
        <w:rPr>
          <w:rFonts w:ascii="Times New Roman" w:hAnsi="Times New Roman"/>
          <w:sz w:val="24"/>
          <w:szCs w:val="24"/>
        </w:rPr>
        <w:t>Maçka Halk Eğitimi Merkezi</w:t>
      </w:r>
      <w:r w:rsidR="00CD3D2D" w:rsidRPr="003159D2">
        <w:rPr>
          <w:rFonts w:ascii="Times New Roman" w:hAnsi="Times New Roman"/>
          <w:sz w:val="24"/>
          <w:szCs w:val="24"/>
        </w:rPr>
        <w:t xml:space="preserve"> görev tanımında yer alan faaliyetleri sürdürürken</w:t>
      </w:r>
      <w:r w:rsidR="000203FE">
        <w:rPr>
          <w:rFonts w:ascii="Times New Roman" w:hAnsi="Times New Roman"/>
          <w:sz w:val="24"/>
          <w:szCs w:val="24"/>
        </w:rPr>
        <w:t>,</w:t>
      </w:r>
      <w:r w:rsidR="00CD3D2D" w:rsidRPr="003159D2">
        <w:rPr>
          <w:rFonts w:ascii="Times New Roman" w:hAnsi="Times New Roman"/>
          <w:sz w:val="24"/>
          <w:szCs w:val="24"/>
        </w:rPr>
        <w:t xml:space="preserve"> paylaşımda </w:t>
      </w:r>
      <w:r w:rsidR="00EB3372" w:rsidRPr="003601A2">
        <w:rPr>
          <w:rFonts w:ascii="Times New Roman" w:hAnsi="Times New Roman"/>
          <w:color w:val="000000" w:themeColor="text1"/>
          <w:sz w:val="24"/>
          <w:szCs w:val="24"/>
        </w:rPr>
        <w:t>bulunduğu 20</w:t>
      </w:r>
      <w:r w:rsidR="003601A2" w:rsidRPr="003601A2">
        <w:rPr>
          <w:rFonts w:ascii="Times New Roman" w:hAnsi="Times New Roman"/>
          <w:color w:val="000000" w:themeColor="text1"/>
          <w:sz w:val="24"/>
          <w:szCs w:val="24"/>
        </w:rPr>
        <w:t xml:space="preserve"> </w:t>
      </w:r>
      <w:r w:rsidR="003601A2">
        <w:rPr>
          <w:rFonts w:ascii="Times New Roman" w:hAnsi="Times New Roman"/>
          <w:color w:val="000000" w:themeColor="text1"/>
          <w:sz w:val="24"/>
          <w:szCs w:val="24"/>
        </w:rPr>
        <w:t xml:space="preserve">farklı </w:t>
      </w:r>
      <w:r w:rsidR="00CD3D2D" w:rsidRPr="003601A2">
        <w:rPr>
          <w:rFonts w:ascii="Times New Roman" w:hAnsi="Times New Roman"/>
          <w:color w:val="000000" w:themeColor="text1"/>
          <w:sz w:val="24"/>
          <w:szCs w:val="24"/>
        </w:rPr>
        <w:t xml:space="preserve">türde </w:t>
      </w:r>
      <w:r w:rsidR="00CD3D2D" w:rsidRPr="003159D2">
        <w:rPr>
          <w:rFonts w:ascii="Times New Roman" w:hAnsi="Times New Roman"/>
          <w:sz w:val="24"/>
          <w:szCs w:val="24"/>
        </w:rPr>
        <w:t xml:space="preserve">dış paydaş belirlemiştir. Hazırlanan anketlerin </w:t>
      </w:r>
      <w:r w:rsidR="000203FE">
        <w:rPr>
          <w:rFonts w:ascii="Times New Roman" w:hAnsi="Times New Roman"/>
          <w:sz w:val="24"/>
          <w:szCs w:val="24"/>
        </w:rPr>
        <w:t>paydaşlara nasıl uygulanacağı, Stratejik Plan E</w:t>
      </w:r>
      <w:r w:rsidR="00CD3D2D" w:rsidRPr="003159D2">
        <w:rPr>
          <w:rFonts w:ascii="Times New Roman" w:hAnsi="Times New Roman"/>
          <w:sz w:val="24"/>
          <w:szCs w:val="24"/>
        </w:rPr>
        <w:t>kibi olarak önceden belirenmiş ve plana uygun olarak uygulanmıştır. Uygulama esnasında görüşlerinin 2015-2019 Stratejik Planı</w:t>
      </w:r>
      <w:r w:rsidR="002267DC">
        <w:rPr>
          <w:rFonts w:ascii="Times New Roman" w:hAnsi="Times New Roman"/>
          <w:sz w:val="24"/>
          <w:szCs w:val="24"/>
        </w:rPr>
        <w:t>’</w:t>
      </w:r>
      <w:r w:rsidR="00CD3D2D" w:rsidRPr="003159D2">
        <w:rPr>
          <w:rFonts w:ascii="Times New Roman" w:hAnsi="Times New Roman"/>
          <w:sz w:val="24"/>
          <w:szCs w:val="24"/>
        </w:rPr>
        <w:t>nda ne derece önemli olduğu paydaşlara belirtilmiştir.</w:t>
      </w:r>
    </w:p>
    <w:p w:rsidR="00CD3D2D" w:rsidRPr="003159D2" w:rsidRDefault="00CD3D2D" w:rsidP="00EE761E">
      <w:pPr>
        <w:spacing w:after="0" w:line="360" w:lineRule="auto"/>
        <w:ind w:right="425" w:firstLine="709"/>
        <w:jc w:val="both"/>
        <w:rPr>
          <w:rFonts w:ascii="Times New Roman" w:hAnsi="Times New Roman"/>
          <w:sz w:val="24"/>
          <w:szCs w:val="24"/>
        </w:rPr>
      </w:pPr>
      <w:r w:rsidRPr="003159D2">
        <w:rPr>
          <w:rFonts w:ascii="Times New Roman" w:hAnsi="Times New Roman"/>
          <w:sz w:val="24"/>
          <w:szCs w:val="24"/>
        </w:rPr>
        <w:t xml:space="preserve">Anketlerin veri tabanında toplanması işlemi tamamlandıktan sonra, veriler analiz edilmiştir. İç ve dış paydaş analiz sonuçlarına göre paydaşlarımızın Müdürlüğümüzü nasıl gördüğü değerlendirilmiş, yapılan analiz güçlü ve zayıf </w:t>
      </w:r>
      <w:r w:rsidR="000203FE">
        <w:rPr>
          <w:rFonts w:ascii="Times New Roman" w:hAnsi="Times New Roman"/>
          <w:sz w:val="24"/>
          <w:szCs w:val="24"/>
        </w:rPr>
        <w:t>taraflarımızın</w:t>
      </w:r>
      <w:r w:rsidRPr="003159D2">
        <w:rPr>
          <w:rFonts w:ascii="Times New Roman" w:hAnsi="Times New Roman"/>
          <w:sz w:val="24"/>
          <w:szCs w:val="24"/>
        </w:rPr>
        <w:t xml:space="preserve"> belirlenmesinde katkı sağlamıştır.</w:t>
      </w:r>
    </w:p>
    <w:p w:rsidR="00E04026" w:rsidRDefault="00E04026" w:rsidP="00EE761E">
      <w:pPr>
        <w:spacing w:after="0" w:line="360" w:lineRule="auto"/>
        <w:ind w:right="425" w:firstLine="709"/>
        <w:jc w:val="both"/>
        <w:rPr>
          <w:rFonts w:ascii="Times New Roman" w:hAnsi="Times New Roman"/>
          <w:sz w:val="24"/>
          <w:szCs w:val="24"/>
        </w:rPr>
      </w:pPr>
    </w:p>
    <w:p w:rsidR="002F4181" w:rsidRPr="003159D2" w:rsidRDefault="002F4181" w:rsidP="00EE761E">
      <w:pPr>
        <w:spacing w:after="0" w:line="360" w:lineRule="auto"/>
        <w:ind w:right="425" w:firstLine="709"/>
        <w:jc w:val="both"/>
        <w:rPr>
          <w:rFonts w:ascii="Times New Roman" w:hAnsi="Times New Roman"/>
          <w:sz w:val="24"/>
          <w:szCs w:val="24"/>
        </w:rPr>
      </w:pPr>
    </w:p>
    <w:p w:rsidR="00816009" w:rsidRPr="00E80D70" w:rsidRDefault="00CA07C7" w:rsidP="00E80D70">
      <w:pPr>
        <w:spacing w:after="0" w:line="360" w:lineRule="auto"/>
        <w:ind w:right="425"/>
        <w:rPr>
          <w:rFonts w:ascii="Times New Roman" w:hAnsi="Times New Roman"/>
          <w:b/>
          <w:color w:val="000000" w:themeColor="text1"/>
          <w:sz w:val="24"/>
          <w:szCs w:val="24"/>
        </w:rPr>
      </w:pPr>
      <w:r w:rsidRPr="00E80D70">
        <w:rPr>
          <w:rFonts w:ascii="Times New Roman" w:hAnsi="Times New Roman"/>
          <w:b/>
          <w:color w:val="000000" w:themeColor="text1"/>
          <w:sz w:val="24"/>
          <w:szCs w:val="24"/>
        </w:rPr>
        <w:t>Maçka Halk Eğitimi Merkezi</w:t>
      </w:r>
      <w:r w:rsidR="00816009" w:rsidRPr="00E80D70">
        <w:rPr>
          <w:rFonts w:ascii="Times New Roman" w:hAnsi="Times New Roman"/>
          <w:b/>
          <w:color w:val="000000" w:themeColor="text1"/>
          <w:sz w:val="24"/>
          <w:szCs w:val="24"/>
        </w:rPr>
        <w:t xml:space="preserve"> Müdürlüğü İnsan Kaynakları</w:t>
      </w:r>
    </w:p>
    <w:p w:rsidR="00A6522A" w:rsidRDefault="00A6522A" w:rsidP="00EE761E">
      <w:pPr>
        <w:tabs>
          <w:tab w:val="left" w:pos="426"/>
        </w:tabs>
        <w:spacing w:after="0" w:line="360" w:lineRule="auto"/>
        <w:ind w:right="425" w:firstLine="709"/>
        <w:jc w:val="both"/>
        <w:rPr>
          <w:rFonts w:ascii="Times New Roman" w:hAnsi="Times New Roman"/>
          <w:b/>
          <w:color w:val="FF0000"/>
          <w:sz w:val="24"/>
          <w:szCs w:val="24"/>
        </w:rPr>
      </w:pPr>
    </w:p>
    <w:p w:rsidR="00A6522A" w:rsidRDefault="00A6522A" w:rsidP="00A6522A">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Maçka Halk Eğitimi Merkezi</w:t>
      </w:r>
      <w:r w:rsidRPr="003159D2">
        <w:rPr>
          <w:rFonts w:ascii="Times New Roman" w:hAnsi="Times New Roman"/>
          <w:sz w:val="24"/>
          <w:szCs w:val="24"/>
        </w:rPr>
        <w:t xml:space="preserve"> Müdürlüğü </w:t>
      </w:r>
      <w:r w:rsidR="0080135E">
        <w:rPr>
          <w:rFonts w:ascii="Times New Roman" w:hAnsi="Times New Roman"/>
          <w:sz w:val="24"/>
          <w:szCs w:val="24"/>
        </w:rPr>
        <w:t>28</w:t>
      </w:r>
      <w:r>
        <w:rPr>
          <w:rFonts w:ascii="Times New Roman" w:hAnsi="Times New Roman"/>
          <w:sz w:val="24"/>
          <w:szCs w:val="24"/>
        </w:rPr>
        <w:t>’</w:t>
      </w:r>
      <w:r w:rsidR="0080135E">
        <w:rPr>
          <w:rFonts w:ascii="Times New Roman" w:hAnsi="Times New Roman"/>
          <w:sz w:val="24"/>
          <w:szCs w:val="24"/>
        </w:rPr>
        <w:t>i</w:t>
      </w:r>
      <w:r w:rsidRPr="003159D2">
        <w:rPr>
          <w:rFonts w:ascii="Times New Roman" w:hAnsi="Times New Roman"/>
          <w:sz w:val="24"/>
          <w:szCs w:val="24"/>
        </w:rPr>
        <w:t xml:space="preserve"> eğitim ve öğretim hizmetleri sınıfında olmak üzere toplam </w:t>
      </w:r>
      <w:r>
        <w:rPr>
          <w:rFonts w:ascii="Times New Roman" w:hAnsi="Times New Roman"/>
          <w:sz w:val="24"/>
          <w:szCs w:val="24"/>
        </w:rPr>
        <w:t>3</w:t>
      </w:r>
      <w:r w:rsidR="0080135E">
        <w:rPr>
          <w:rFonts w:ascii="Times New Roman" w:hAnsi="Times New Roman"/>
          <w:sz w:val="24"/>
          <w:szCs w:val="24"/>
        </w:rPr>
        <w:t>2</w:t>
      </w:r>
      <w:r w:rsidRPr="003159D2">
        <w:rPr>
          <w:rFonts w:ascii="Times New Roman" w:hAnsi="Times New Roman"/>
          <w:sz w:val="24"/>
          <w:szCs w:val="24"/>
        </w:rPr>
        <w:t xml:space="preserve"> personel ile çalışmalarını sürdürmektedir.</w:t>
      </w:r>
    </w:p>
    <w:p w:rsidR="00271BB4" w:rsidRDefault="00271BB4" w:rsidP="00271BB4">
      <w:pPr>
        <w:pStyle w:val="ResimYazs"/>
        <w:spacing w:after="0" w:line="360" w:lineRule="auto"/>
        <w:jc w:val="both"/>
        <w:rPr>
          <w:rFonts w:ascii="Times New Roman" w:eastAsia="Calibri" w:hAnsi="Times New Roman"/>
          <w:b w:val="0"/>
          <w:bCs w:val="0"/>
          <w:color w:val="auto"/>
          <w:sz w:val="24"/>
          <w:szCs w:val="24"/>
          <w:lang w:eastAsia="en-US"/>
        </w:rPr>
      </w:pPr>
    </w:p>
    <w:p w:rsidR="00A6522A" w:rsidRDefault="00A6522A" w:rsidP="00271BB4">
      <w:pPr>
        <w:pStyle w:val="ResimYazs"/>
        <w:spacing w:after="0" w:line="360" w:lineRule="auto"/>
        <w:jc w:val="both"/>
        <w:rPr>
          <w:rFonts w:ascii="Times New Roman" w:hAnsi="Times New Roman"/>
          <w:color w:val="auto"/>
          <w:sz w:val="24"/>
          <w:szCs w:val="24"/>
        </w:rPr>
      </w:pPr>
      <w:r w:rsidRPr="003159D2">
        <w:rPr>
          <w:rFonts w:ascii="Times New Roman" w:hAnsi="Times New Roman"/>
          <w:color w:val="auto"/>
          <w:sz w:val="24"/>
          <w:szCs w:val="24"/>
        </w:rPr>
        <w:t>Tablo</w:t>
      </w:r>
      <w:r w:rsidR="00830273">
        <w:rPr>
          <w:rFonts w:ascii="Times New Roman" w:hAnsi="Times New Roman"/>
          <w:color w:val="auto"/>
          <w:sz w:val="24"/>
          <w:szCs w:val="24"/>
        </w:rPr>
        <w:t xml:space="preserve"> 3</w:t>
      </w:r>
      <w:r>
        <w:rPr>
          <w:rFonts w:ascii="Times New Roman" w:hAnsi="Times New Roman"/>
          <w:color w:val="auto"/>
          <w:sz w:val="24"/>
          <w:szCs w:val="24"/>
        </w:rPr>
        <w:t xml:space="preserve">: </w:t>
      </w:r>
      <w:r w:rsidR="002F4181" w:rsidRPr="002F4181">
        <w:rPr>
          <w:rFonts w:ascii="Times New Roman" w:hAnsi="Times New Roman"/>
          <w:color w:val="000000" w:themeColor="text1"/>
          <w:sz w:val="24"/>
          <w:szCs w:val="24"/>
        </w:rPr>
        <w:t>Maçka Halk Eğitimi Merkezi</w:t>
      </w:r>
      <w:r w:rsidR="002F4181" w:rsidRPr="00E80D70">
        <w:rPr>
          <w:rFonts w:ascii="Times New Roman" w:hAnsi="Times New Roman"/>
          <w:b w:val="0"/>
          <w:color w:val="000000" w:themeColor="text1"/>
          <w:sz w:val="24"/>
          <w:szCs w:val="24"/>
        </w:rPr>
        <w:t xml:space="preserve"> </w:t>
      </w:r>
      <w:r w:rsidRPr="003159D2">
        <w:rPr>
          <w:rFonts w:ascii="Times New Roman" w:hAnsi="Times New Roman"/>
          <w:color w:val="auto"/>
          <w:sz w:val="24"/>
          <w:szCs w:val="24"/>
        </w:rPr>
        <w:t>Müdürlüğü İnsan Kaynakları Dağılımı</w:t>
      </w:r>
    </w:p>
    <w:p w:rsidR="00271BB4" w:rsidRPr="00271BB4" w:rsidRDefault="00271BB4" w:rsidP="00271BB4">
      <w:pPr>
        <w:rPr>
          <w:sz w:val="4"/>
          <w:lang w:eastAsia="tr-TR"/>
        </w:rPr>
      </w:pPr>
    </w:p>
    <w:tbl>
      <w:tblPr>
        <w:tblStyle w:val="OrtaGlgeleme1-Vurgu22"/>
        <w:tblW w:w="5000" w:type="pct"/>
        <w:tbl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insideH w:val="single" w:sz="8" w:space="0" w:color="FBD4B4" w:themeColor="accent6" w:themeTint="66"/>
          <w:insideV w:val="single" w:sz="8" w:space="0" w:color="FBD4B4" w:themeColor="accent6" w:themeTint="66"/>
        </w:tblBorders>
        <w:tblLook w:val="04A0" w:firstRow="1" w:lastRow="0" w:firstColumn="1" w:lastColumn="0" w:noHBand="0" w:noVBand="1"/>
      </w:tblPr>
      <w:tblGrid>
        <w:gridCol w:w="5136"/>
        <w:gridCol w:w="666"/>
        <w:gridCol w:w="1449"/>
        <w:gridCol w:w="1030"/>
        <w:gridCol w:w="756"/>
        <w:gridCol w:w="817"/>
      </w:tblGrid>
      <w:tr w:rsidR="00A6522A" w:rsidRPr="003159D2" w:rsidTr="0049022F">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tcPr>
          <w:p w:rsidR="00A6522A" w:rsidRPr="007144F4" w:rsidRDefault="00A6522A" w:rsidP="0049022F">
            <w:pPr>
              <w:spacing w:line="240" w:lineRule="atLeast"/>
              <w:jc w:val="center"/>
              <w:rPr>
                <w:rFonts w:ascii="Times New Roman" w:eastAsia="Times New Roman" w:hAnsi="Times New Roman"/>
                <w:bCs w:val="0"/>
                <w:sz w:val="22"/>
                <w:szCs w:val="18"/>
              </w:rPr>
            </w:pPr>
            <w:r w:rsidRPr="007144F4">
              <w:rPr>
                <w:rFonts w:ascii="Times New Roman" w:eastAsia="Times New Roman" w:hAnsi="Times New Roman"/>
                <w:bCs w:val="0"/>
                <w:color w:val="auto"/>
                <w:sz w:val="22"/>
                <w:szCs w:val="18"/>
              </w:rPr>
              <w:t>MAÇKA HALK EĞİTİMİ MERKEZİ PERSONEL DURUMU</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711" w:type="pct"/>
            <w:tcBorders>
              <w:right w:val="none" w:sz="0" w:space="0" w:color="auto"/>
            </w:tcBorders>
            <w:shd w:val="clear" w:color="auto" w:fill="ED7D31"/>
          </w:tcPr>
          <w:p w:rsidR="00A6522A" w:rsidRPr="007144F4" w:rsidRDefault="00A6522A" w:rsidP="0049022F">
            <w:pPr>
              <w:spacing w:line="240" w:lineRule="atLeast"/>
              <w:jc w:val="center"/>
              <w:rPr>
                <w:rFonts w:ascii="Times New Roman" w:hAnsi="Times New Roman"/>
                <w:sz w:val="22"/>
                <w:szCs w:val="18"/>
              </w:rPr>
            </w:pPr>
            <w:r w:rsidRPr="007144F4">
              <w:rPr>
                <w:rFonts w:ascii="Times New Roman" w:eastAsia="Times New Roman" w:hAnsi="Times New Roman"/>
                <w:bCs w:val="0"/>
                <w:sz w:val="22"/>
                <w:szCs w:val="18"/>
              </w:rPr>
              <w:t>Görev Unvanı</w:t>
            </w:r>
          </w:p>
        </w:tc>
        <w:tc>
          <w:tcPr>
            <w:tcW w:w="1283" w:type="pct"/>
            <w:gridSpan w:val="2"/>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p>
        </w:tc>
        <w:tc>
          <w:tcPr>
            <w:tcW w:w="484"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p>
        </w:tc>
        <w:tc>
          <w:tcPr>
            <w:tcW w:w="522" w:type="pct"/>
            <w:gridSpan w:val="2"/>
            <w:tcBorders>
              <w:lef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tcBorders>
              <w:right w:val="none" w:sz="0" w:space="0" w:color="auto"/>
            </w:tcBorders>
            <w:shd w:val="clear" w:color="auto" w:fill="ED7D31"/>
          </w:tcPr>
          <w:p w:rsidR="00A6522A" w:rsidRPr="007144F4" w:rsidRDefault="00A6522A" w:rsidP="0049022F">
            <w:pPr>
              <w:spacing w:line="240" w:lineRule="atLeast"/>
              <w:rPr>
                <w:rFonts w:ascii="Times New Roman" w:hAnsi="Times New Roman"/>
                <w:sz w:val="22"/>
                <w:szCs w:val="18"/>
              </w:rPr>
            </w:pPr>
            <w:r w:rsidRPr="007144F4">
              <w:rPr>
                <w:rFonts w:ascii="Times New Roman" w:eastAsia="Times New Roman" w:hAnsi="Times New Roman"/>
                <w:bCs w:val="0"/>
                <w:sz w:val="22"/>
                <w:szCs w:val="18"/>
              </w:rPr>
              <w:t>Okul Kurum Yöneticisi</w:t>
            </w:r>
          </w:p>
        </w:tc>
        <w:tc>
          <w:tcPr>
            <w:tcW w:w="1283" w:type="pct"/>
            <w:gridSpan w:val="2"/>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Asil</w:t>
            </w:r>
          </w:p>
        </w:tc>
        <w:tc>
          <w:tcPr>
            <w:tcW w:w="484"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Vekil</w:t>
            </w:r>
          </w:p>
        </w:tc>
        <w:tc>
          <w:tcPr>
            <w:tcW w:w="522" w:type="pct"/>
            <w:tcBorders>
              <w:lef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Toplam</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tcBorders>
              <w:right w:val="none" w:sz="0" w:space="0" w:color="auto"/>
            </w:tcBorders>
            <w:shd w:val="clear" w:color="auto" w:fill="ED7D31"/>
          </w:tcPr>
          <w:p w:rsidR="00A6522A" w:rsidRPr="007144F4" w:rsidRDefault="00A6522A" w:rsidP="0049022F">
            <w:pPr>
              <w:spacing w:line="240" w:lineRule="atLeast"/>
              <w:rPr>
                <w:rFonts w:ascii="Times New Roman" w:hAnsi="Times New Roman"/>
                <w:b w:val="0"/>
                <w:sz w:val="22"/>
                <w:szCs w:val="18"/>
              </w:rPr>
            </w:pPr>
            <w:r w:rsidRPr="007144F4">
              <w:rPr>
                <w:rFonts w:ascii="Times New Roman" w:eastAsia="Times New Roman" w:hAnsi="Times New Roman"/>
                <w:b w:val="0"/>
                <w:bCs w:val="0"/>
                <w:sz w:val="22"/>
                <w:szCs w:val="18"/>
              </w:rPr>
              <w:t>Okul / Kurum Müdürü</w:t>
            </w:r>
          </w:p>
        </w:tc>
        <w:tc>
          <w:tcPr>
            <w:tcW w:w="1283" w:type="pct"/>
            <w:gridSpan w:val="2"/>
            <w:tcBorders>
              <w:left w:val="none" w:sz="0" w:space="0" w:color="auto"/>
              <w:right w:val="none" w:sz="0" w:space="0" w:color="auto"/>
            </w:tcBorders>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c>
          <w:tcPr>
            <w:tcW w:w="484" w:type="pct"/>
            <w:tcBorders>
              <w:left w:val="none" w:sz="0" w:space="0" w:color="auto"/>
              <w:right w:val="none" w:sz="0" w:space="0" w:color="auto"/>
            </w:tcBorders>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522" w:type="pct"/>
            <w:tcBorders>
              <w:left w:val="none" w:sz="0" w:space="0" w:color="auto"/>
            </w:tcBorders>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1</w:t>
            </w: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tcBorders>
              <w:right w:val="none" w:sz="0" w:space="0" w:color="auto"/>
            </w:tcBorders>
            <w:shd w:val="clear" w:color="auto" w:fill="ED7D31"/>
          </w:tcPr>
          <w:p w:rsidR="00A6522A" w:rsidRPr="007144F4" w:rsidRDefault="00A6522A" w:rsidP="0049022F">
            <w:pPr>
              <w:spacing w:line="240" w:lineRule="atLeast"/>
              <w:rPr>
                <w:rFonts w:ascii="Times New Roman" w:hAnsi="Times New Roman"/>
                <w:b w:val="0"/>
                <w:sz w:val="22"/>
                <w:szCs w:val="18"/>
              </w:rPr>
            </w:pPr>
            <w:r w:rsidRPr="007144F4">
              <w:rPr>
                <w:rFonts w:ascii="Times New Roman" w:eastAsia="Times New Roman" w:hAnsi="Times New Roman"/>
                <w:b w:val="0"/>
                <w:bCs w:val="0"/>
                <w:sz w:val="22"/>
                <w:szCs w:val="18"/>
              </w:rPr>
              <w:t>Okul / Kurum Müdür Yardımcısı</w:t>
            </w:r>
          </w:p>
        </w:tc>
        <w:tc>
          <w:tcPr>
            <w:tcW w:w="1283" w:type="pct"/>
            <w:gridSpan w:val="2"/>
            <w:tcBorders>
              <w:left w:val="none" w:sz="0" w:space="0" w:color="auto"/>
              <w:right w:val="none" w:sz="0" w:space="0" w:color="auto"/>
            </w:tcBorders>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2</w:t>
            </w:r>
          </w:p>
        </w:tc>
        <w:tc>
          <w:tcPr>
            <w:tcW w:w="484" w:type="pct"/>
            <w:tcBorders>
              <w:left w:val="none" w:sz="0" w:space="0" w:color="auto"/>
              <w:right w:val="none" w:sz="0" w:space="0" w:color="auto"/>
            </w:tcBorders>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522" w:type="pct"/>
            <w:tcBorders>
              <w:left w:val="none" w:sz="0" w:space="0" w:color="auto"/>
            </w:tcBorders>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2</w:t>
            </w:r>
          </w:p>
        </w:tc>
      </w:tr>
      <w:tr w:rsidR="00A6522A" w:rsidRPr="003159D2" w:rsidTr="0062044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tcBorders>
              <w:right w:val="none" w:sz="0" w:space="0" w:color="auto"/>
            </w:tcBorders>
            <w:shd w:val="clear" w:color="auto" w:fill="FFFF00"/>
          </w:tcPr>
          <w:p w:rsidR="00A6522A" w:rsidRPr="007144F4" w:rsidRDefault="00A6522A" w:rsidP="0049022F">
            <w:pPr>
              <w:spacing w:line="240" w:lineRule="atLeast"/>
              <w:rPr>
                <w:rFonts w:ascii="Times New Roman" w:eastAsia="Times New Roman" w:hAnsi="Times New Roman"/>
                <w:bCs w:val="0"/>
                <w:sz w:val="22"/>
                <w:szCs w:val="18"/>
              </w:rPr>
            </w:pPr>
            <w:r w:rsidRPr="007144F4">
              <w:rPr>
                <w:rFonts w:ascii="Times New Roman" w:eastAsia="Times New Roman" w:hAnsi="Times New Roman"/>
                <w:bCs w:val="0"/>
                <w:sz w:val="22"/>
                <w:szCs w:val="18"/>
              </w:rPr>
              <w:t>Toplam</w:t>
            </w:r>
          </w:p>
        </w:tc>
        <w:tc>
          <w:tcPr>
            <w:tcW w:w="1283" w:type="pct"/>
            <w:gridSpan w:val="2"/>
            <w:tcBorders>
              <w:left w:val="none" w:sz="0" w:space="0" w:color="auto"/>
              <w:right w:val="none" w:sz="0" w:space="0" w:color="auto"/>
            </w:tcBorders>
            <w:shd w:val="clear" w:color="auto" w:fill="FFFF00"/>
          </w:tcPr>
          <w:p w:rsidR="00A6522A" w:rsidRPr="00EE2761" w:rsidRDefault="00A6522A" w:rsidP="00A6522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EE2761">
              <w:rPr>
                <w:rFonts w:ascii="Times New Roman" w:hAnsi="Times New Roman"/>
                <w:b/>
                <w:sz w:val="18"/>
                <w:szCs w:val="18"/>
              </w:rPr>
              <w:t>3</w:t>
            </w:r>
          </w:p>
        </w:tc>
        <w:tc>
          <w:tcPr>
            <w:tcW w:w="484" w:type="pct"/>
            <w:tcBorders>
              <w:left w:val="none" w:sz="0" w:space="0" w:color="auto"/>
              <w:right w:val="none" w:sz="0" w:space="0" w:color="auto"/>
            </w:tcBorders>
            <w:shd w:val="clear" w:color="auto" w:fill="FFFF00"/>
          </w:tcPr>
          <w:p w:rsidR="00A6522A" w:rsidRPr="00EE2761"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w:t>
            </w:r>
          </w:p>
        </w:tc>
        <w:tc>
          <w:tcPr>
            <w:tcW w:w="522" w:type="pct"/>
            <w:tcBorders>
              <w:left w:val="none" w:sz="0" w:space="0" w:color="auto"/>
            </w:tcBorders>
            <w:shd w:val="clear" w:color="auto" w:fill="FFFF00"/>
          </w:tcPr>
          <w:p w:rsidR="00A6522A" w:rsidRPr="00EE2761"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3</w:t>
            </w: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tcBorders>
              <w:right w:val="none" w:sz="0" w:space="0" w:color="auto"/>
            </w:tcBorders>
            <w:shd w:val="clear" w:color="auto" w:fill="ED7D31"/>
          </w:tcPr>
          <w:p w:rsidR="00A6522A" w:rsidRPr="007144F4" w:rsidRDefault="00A6522A" w:rsidP="0049022F">
            <w:pPr>
              <w:spacing w:line="240" w:lineRule="atLeast"/>
              <w:rPr>
                <w:rFonts w:ascii="Times New Roman" w:hAnsi="Times New Roman"/>
                <w:sz w:val="22"/>
                <w:szCs w:val="18"/>
              </w:rPr>
            </w:pPr>
            <w:r w:rsidRPr="007144F4">
              <w:rPr>
                <w:rFonts w:ascii="Times New Roman" w:eastAsia="Times New Roman" w:hAnsi="Times New Roman"/>
                <w:bCs w:val="0"/>
                <w:sz w:val="22"/>
                <w:szCs w:val="18"/>
              </w:rPr>
              <w:t>Eğitim Öğretim Sınıfı</w:t>
            </w:r>
          </w:p>
        </w:tc>
        <w:tc>
          <w:tcPr>
            <w:tcW w:w="656"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Norm</w:t>
            </w:r>
          </w:p>
        </w:tc>
        <w:tc>
          <w:tcPr>
            <w:tcW w:w="627"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Mevcut</w:t>
            </w:r>
          </w:p>
        </w:tc>
        <w:tc>
          <w:tcPr>
            <w:tcW w:w="484"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İhtiyaç</w:t>
            </w:r>
          </w:p>
        </w:tc>
        <w:tc>
          <w:tcPr>
            <w:tcW w:w="522" w:type="pct"/>
            <w:tcBorders>
              <w:left w:val="none" w:sz="0" w:space="0" w:color="auto"/>
            </w:tcBorders>
            <w:shd w:val="clear" w:color="auto" w:fill="ED7D31"/>
          </w:tcPr>
          <w:p w:rsidR="00A6522A" w:rsidRPr="003159D2"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Toplam</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tcBorders>
              <w:right w:val="none" w:sz="0" w:space="0" w:color="auto"/>
            </w:tcBorders>
            <w:shd w:val="clear" w:color="auto" w:fill="ED7D31"/>
          </w:tcPr>
          <w:p w:rsidR="00A6522A" w:rsidRPr="007144F4" w:rsidRDefault="00A6522A" w:rsidP="0049022F">
            <w:pPr>
              <w:spacing w:line="240" w:lineRule="atLeast"/>
              <w:rPr>
                <w:rFonts w:ascii="Times New Roman" w:hAnsi="Times New Roman"/>
                <w:b w:val="0"/>
                <w:sz w:val="22"/>
                <w:szCs w:val="18"/>
              </w:rPr>
            </w:pPr>
            <w:r w:rsidRPr="007144F4">
              <w:rPr>
                <w:rFonts w:ascii="Times New Roman" w:eastAsia="Times New Roman" w:hAnsi="Times New Roman"/>
                <w:b w:val="0"/>
                <w:bCs w:val="0"/>
                <w:sz w:val="22"/>
                <w:szCs w:val="18"/>
              </w:rPr>
              <w:t>Öğretmen</w:t>
            </w:r>
          </w:p>
        </w:tc>
        <w:tc>
          <w:tcPr>
            <w:tcW w:w="656" w:type="pct"/>
            <w:tcBorders>
              <w:left w:val="none" w:sz="0" w:space="0" w:color="auto"/>
              <w:right w:val="none" w:sz="0" w:space="0" w:color="auto"/>
            </w:tcBorders>
          </w:tcPr>
          <w:p w:rsidR="00A6522A" w:rsidRPr="003159D2"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9</w:t>
            </w:r>
          </w:p>
        </w:tc>
        <w:tc>
          <w:tcPr>
            <w:tcW w:w="627" w:type="pct"/>
            <w:tcBorders>
              <w:left w:val="none" w:sz="0" w:space="0" w:color="auto"/>
              <w:right w:val="none" w:sz="0" w:space="0" w:color="auto"/>
            </w:tcBorders>
          </w:tcPr>
          <w:p w:rsidR="00A6522A" w:rsidRPr="003159D2"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8</w:t>
            </w:r>
          </w:p>
        </w:tc>
        <w:tc>
          <w:tcPr>
            <w:tcW w:w="484" w:type="pct"/>
            <w:tcBorders>
              <w:left w:val="none" w:sz="0" w:space="0" w:color="auto"/>
              <w:right w:val="none" w:sz="0" w:space="0" w:color="auto"/>
            </w:tcBorders>
          </w:tcPr>
          <w:p w:rsidR="00A6522A" w:rsidRPr="003159D2"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c>
          <w:tcPr>
            <w:tcW w:w="522" w:type="pct"/>
            <w:tcBorders>
              <w:left w:val="none" w:sz="0" w:space="0" w:color="auto"/>
            </w:tcBorders>
          </w:tcPr>
          <w:p w:rsidR="00A6522A" w:rsidRPr="003159D2"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9</w:t>
            </w:r>
          </w:p>
        </w:tc>
      </w:tr>
      <w:tr w:rsidR="00866020"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shd w:val="clear" w:color="auto" w:fill="ED7D31"/>
          </w:tcPr>
          <w:p w:rsidR="00866020" w:rsidRPr="007144F4" w:rsidRDefault="00866020" w:rsidP="0049022F">
            <w:pPr>
              <w:spacing w:line="240" w:lineRule="atLeast"/>
              <w:rPr>
                <w:rFonts w:ascii="Times New Roman" w:eastAsia="Times New Roman" w:hAnsi="Times New Roman"/>
                <w:b w:val="0"/>
                <w:bCs w:val="0"/>
                <w:sz w:val="22"/>
                <w:szCs w:val="18"/>
              </w:rPr>
            </w:pPr>
            <w:r w:rsidRPr="007144F4">
              <w:rPr>
                <w:rFonts w:ascii="Times New Roman" w:eastAsia="Times New Roman" w:hAnsi="Times New Roman"/>
                <w:b w:val="0"/>
                <w:bCs w:val="0"/>
                <w:sz w:val="22"/>
                <w:szCs w:val="18"/>
              </w:rPr>
              <w:t>Gönüllü Öğretici</w:t>
            </w:r>
          </w:p>
        </w:tc>
        <w:tc>
          <w:tcPr>
            <w:tcW w:w="656" w:type="pct"/>
          </w:tcPr>
          <w:p w:rsidR="00866020"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627" w:type="pct"/>
          </w:tcPr>
          <w:p w:rsidR="00866020"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484" w:type="pct"/>
          </w:tcPr>
          <w:p w:rsidR="00866020" w:rsidRPr="003159D2"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522" w:type="pct"/>
          </w:tcPr>
          <w:p w:rsidR="00866020"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w:t>
            </w:r>
          </w:p>
        </w:tc>
      </w:tr>
      <w:tr w:rsidR="00866020" w:rsidRPr="003159D2" w:rsidTr="0062044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11" w:type="pct"/>
            <w:gridSpan w:val="2"/>
            <w:shd w:val="clear" w:color="auto" w:fill="FFFF00"/>
          </w:tcPr>
          <w:p w:rsidR="00A6522A" w:rsidRPr="007144F4" w:rsidRDefault="00A6522A" w:rsidP="0049022F">
            <w:pPr>
              <w:spacing w:line="240" w:lineRule="atLeast"/>
              <w:rPr>
                <w:rFonts w:ascii="Times New Roman" w:eastAsia="Times New Roman" w:hAnsi="Times New Roman"/>
                <w:bCs w:val="0"/>
                <w:sz w:val="22"/>
                <w:szCs w:val="18"/>
              </w:rPr>
            </w:pPr>
            <w:r w:rsidRPr="007144F4">
              <w:rPr>
                <w:rFonts w:ascii="Times New Roman" w:eastAsia="Times New Roman" w:hAnsi="Times New Roman"/>
                <w:bCs w:val="0"/>
                <w:sz w:val="22"/>
                <w:szCs w:val="18"/>
              </w:rPr>
              <w:t>Toplam</w:t>
            </w:r>
          </w:p>
        </w:tc>
        <w:tc>
          <w:tcPr>
            <w:tcW w:w="656" w:type="pct"/>
            <w:shd w:val="clear" w:color="auto" w:fill="FFFF00"/>
          </w:tcPr>
          <w:p w:rsidR="00A6522A" w:rsidRPr="007F1C18"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9</w:t>
            </w:r>
          </w:p>
        </w:tc>
        <w:tc>
          <w:tcPr>
            <w:tcW w:w="627" w:type="pct"/>
            <w:shd w:val="clear" w:color="auto" w:fill="FFFF00"/>
          </w:tcPr>
          <w:p w:rsidR="00A6522A" w:rsidRPr="007F1C18"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8</w:t>
            </w:r>
          </w:p>
        </w:tc>
        <w:tc>
          <w:tcPr>
            <w:tcW w:w="484" w:type="pct"/>
            <w:shd w:val="clear" w:color="auto" w:fill="FFFF00"/>
          </w:tcPr>
          <w:p w:rsidR="00A6522A" w:rsidRPr="007F1C18"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1</w:t>
            </w:r>
          </w:p>
        </w:tc>
        <w:tc>
          <w:tcPr>
            <w:tcW w:w="522" w:type="pct"/>
            <w:shd w:val="clear" w:color="auto" w:fill="FFFF00"/>
          </w:tcPr>
          <w:p w:rsidR="00A6522A" w:rsidRPr="007F1C18" w:rsidRDefault="00BB1D92"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9</w:t>
            </w: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7D31"/>
          </w:tcPr>
          <w:p w:rsidR="00A6522A" w:rsidRPr="007F1C18" w:rsidRDefault="00A6522A" w:rsidP="0049022F">
            <w:pPr>
              <w:autoSpaceDE w:val="0"/>
              <w:autoSpaceDN w:val="0"/>
              <w:adjustRightInd w:val="0"/>
              <w:spacing w:line="240" w:lineRule="atLeast"/>
              <w:jc w:val="center"/>
              <w:rPr>
                <w:rFonts w:ascii="Times New Roman" w:eastAsia="Times New Roman" w:hAnsi="Times New Roman"/>
                <w:bCs w:val="0"/>
                <w:sz w:val="18"/>
                <w:szCs w:val="18"/>
              </w:rPr>
            </w:pPr>
            <w:r w:rsidRPr="007F1C18">
              <w:rPr>
                <w:rFonts w:ascii="Times New Roman" w:eastAsia="Times New Roman" w:hAnsi="Times New Roman"/>
                <w:bCs w:val="0"/>
                <w:sz w:val="18"/>
                <w:szCs w:val="18"/>
              </w:rPr>
              <w:t>EĞİTİM ÖĞRETİM HİZMETLERİ HARİCİ PERSONEL DURUMU</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284" w:type="pct"/>
            <w:tcBorders>
              <w:right w:val="none" w:sz="0" w:space="0" w:color="auto"/>
            </w:tcBorders>
            <w:shd w:val="clear" w:color="auto" w:fill="ED7D31"/>
          </w:tcPr>
          <w:p w:rsidR="00A6522A" w:rsidRPr="007144F4" w:rsidRDefault="00A6522A" w:rsidP="0049022F">
            <w:pPr>
              <w:autoSpaceDE w:val="0"/>
              <w:autoSpaceDN w:val="0"/>
              <w:adjustRightInd w:val="0"/>
              <w:spacing w:line="240" w:lineRule="atLeast"/>
              <w:rPr>
                <w:rFonts w:ascii="Times New Roman" w:eastAsia="Times New Roman" w:hAnsi="Times New Roman"/>
                <w:b w:val="0"/>
                <w:bCs w:val="0"/>
                <w:sz w:val="22"/>
                <w:szCs w:val="18"/>
              </w:rPr>
            </w:pPr>
            <w:r w:rsidRPr="007144F4">
              <w:rPr>
                <w:rFonts w:ascii="Times New Roman" w:eastAsia="Times New Roman" w:hAnsi="Times New Roman"/>
                <w:b w:val="0"/>
                <w:bCs w:val="0"/>
                <w:sz w:val="22"/>
                <w:szCs w:val="18"/>
              </w:rPr>
              <w:t>Personel Görev ve Unvanı</w:t>
            </w:r>
          </w:p>
        </w:tc>
        <w:tc>
          <w:tcPr>
            <w:tcW w:w="427"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Norm</w:t>
            </w:r>
          </w:p>
        </w:tc>
        <w:tc>
          <w:tcPr>
            <w:tcW w:w="1283" w:type="pct"/>
            <w:gridSpan w:val="2"/>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Mevcut Durum</w:t>
            </w:r>
          </w:p>
        </w:tc>
        <w:tc>
          <w:tcPr>
            <w:tcW w:w="484" w:type="pct"/>
            <w:tcBorders>
              <w:left w:val="none" w:sz="0" w:space="0" w:color="auto"/>
              <w:righ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sidRPr="003159D2">
              <w:rPr>
                <w:rFonts w:ascii="Times New Roman" w:eastAsia="Times New Roman" w:hAnsi="Times New Roman"/>
                <w:b/>
                <w:sz w:val="18"/>
                <w:szCs w:val="18"/>
              </w:rPr>
              <w:t>İhtiyaç</w:t>
            </w:r>
          </w:p>
        </w:tc>
        <w:tc>
          <w:tcPr>
            <w:tcW w:w="522" w:type="pct"/>
            <w:tcBorders>
              <w:left w:val="none" w:sz="0" w:space="0" w:color="auto"/>
            </w:tcBorders>
            <w:shd w:val="clear" w:color="auto" w:fill="ED7D31"/>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159D2">
              <w:rPr>
                <w:rFonts w:ascii="Times New Roman" w:eastAsia="Times New Roman" w:hAnsi="Times New Roman"/>
                <w:b/>
                <w:sz w:val="18"/>
                <w:szCs w:val="18"/>
              </w:rPr>
              <w:t>Toplam</w:t>
            </w:r>
          </w:p>
        </w:tc>
      </w:tr>
      <w:tr w:rsidR="00866020" w:rsidRPr="003159D2" w:rsidTr="00620447">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284" w:type="pct"/>
            <w:shd w:val="clear" w:color="auto" w:fill="E36C0A" w:themeFill="accent6" w:themeFillShade="BF"/>
          </w:tcPr>
          <w:p w:rsidR="00A6522A" w:rsidRPr="007144F4" w:rsidRDefault="00A6522A" w:rsidP="0049022F">
            <w:pPr>
              <w:autoSpaceDE w:val="0"/>
              <w:autoSpaceDN w:val="0"/>
              <w:adjustRightInd w:val="0"/>
              <w:spacing w:line="240" w:lineRule="atLeast"/>
              <w:rPr>
                <w:rFonts w:ascii="Times New Roman" w:eastAsia="Times New Roman" w:hAnsi="Times New Roman"/>
                <w:bCs w:val="0"/>
                <w:sz w:val="22"/>
                <w:szCs w:val="18"/>
              </w:rPr>
            </w:pPr>
            <w:r w:rsidRPr="007144F4">
              <w:rPr>
                <w:rFonts w:ascii="Times New Roman" w:eastAsia="Times New Roman" w:hAnsi="Times New Roman"/>
                <w:bCs w:val="0"/>
                <w:sz w:val="22"/>
                <w:szCs w:val="18"/>
              </w:rPr>
              <w:t>Genel İdari Hizmetleri-Yardımcı Hizmetler</w:t>
            </w:r>
          </w:p>
        </w:tc>
        <w:tc>
          <w:tcPr>
            <w:tcW w:w="427" w:type="pct"/>
          </w:tcPr>
          <w:p w:rsidR="00A6522A" w:rsidRPr="003159D2"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1283" w:type="pct"/>
            <w:gridSpan w:val="2"/>
          </w:tcPr>
          <w:p w:rsidR="00A6522A" w:rsidRPr="003159D2"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484" w:type="pct"/>
          </w:tcPr>
          <w:p w:rsidR="00A6522A" w:rsidRPr="003159D2"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2</w:t>
            </w:r>
          </w:p>
        </w:tc>
        <w:tc>
          <w:tcPr>
            <w:tcW w:w="522" w:type="pct"/>
          </w:tcPr>
          <w:p w:rsidR="00A6522A" w:rsidRPr="003159D2" w:rsidRDefault="00527034"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2</w:t>
            </w:r>
          </w:p>
        </w:tc>
      </w:tr>
      <w:tr w:rsidR="00866020" w:rsidRPr="003159D2" w:rsidTr="0062044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284" w:type="pct"/>
            <w:shd w:val="clear" w:color="auto" w:fill="E36C0A" w:themeFill="accent6" w:themeFillShade="BF"/>
          </w:tcPr>
          <w:p w:rsidR="00A6522A" w:rsidRPr="007144F4" w:rsidRDefault="00A6522A" w:rsidP="0049022F">
            <w:pPr>
              <w:autoSpaceDE w:val="0"/>
              <w:autoSpaceDN w:val="0"/>
              <w:adjustRightInd w:val="0"/>
              <w:spacing w:line="240" w:lineRule="atLeast"/>
              <w:rPr>
                <w:rFonts w:ascii="Times New Roman" w:eastAsia="Times New Roman" w:hAnsi="Times New Roman"/>
                <w:bCs w:val="0"/>
                <w:sz w:val="22"/>
                <w:szCs w:val="18"/>
              </w:rPr>
            </w:pPr>
            <w:r w:rsidRPr="007144F4">
              <w:rPr>
                <w:rFonts w:ascii="Times New Roman" w:eastAsia="Times New Roman" w:hAnsi="Times New Roman"/>
                <w:bCs w:val="0"/>
                <w:sz w:val="22"/>
                <w:szCs w:val="18"/>
              </w:rPr>
              <w:t>Teknisyen</w:t>
            </w:r>
          </w:p>
        </w:tc>
        <w:tc>
          <w:tcPr>
            <w:tcW w:w="427" w:type="pct"/>
          </w:tcPr>
          <w:p w:rsidR="00A6522A" w:rsidRPr="003159D2" w:rsidRDefault="00866020"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1283" w:type="pct"/>
            <w:gridSpan w:val="2"/>
          </w:tcPr>
          <w:p w:rsidR="00A6522A" w:rsidRPr="003159D2" w:rsidRDefault="00866020"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c>
          <w:tcPr>
            <w:tcW w:w="484" w:type="pct"/>
          </w:tcPr>
          <w:p w:rsidR="00A6522A" w:rsidRPr="003159D2" w:rsidRDefault="00866020"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c>
          <w:tcPr>
            <w:tcW w:w="522" w:type="pct"/>
          </w:tcPr>
          <w:p w:rsidR="00A6522A" w:rsidRPr="003159D2" w:rsidRDefault="00A6522A"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1</w:t>
            </w:r>
          </w:p>
        </w:tc>
      </w:tr>
      <w:tr w:rsidR="00866020" w:rsidRPr="003159D2" w:rsidTr="00620447">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284" w:type="pct"/>
            <w:shd w:val="clear" w:color="auto" w:fill="FFFF00"/>
          </w:tcPr>
          <w:p w:rsidR="00A6522A" w:rsidRPr="007144F4" w:rsidRDefault="00A6522A" w:rsidP="0049022F">
            <w:pPr>
              <w:autoSpaceDE w:val="0"/>
              <w:autoSpaceDN w:val="0"/>
              <w:adjustRightInd w:val="0"/>
              <w:spacing w:line="240" w:lineRule="atLeast"/>
              <w:rPr>
                <w:rFonts w:ascii="Times New Roman" w:eastAsia="Times New Roman" w:hAnsi="Times New Roman"/>
                <w:bCs w:val="0"/>
                <w:sz w:val="22"/>
                <w:szCs w:val="18"/>
              </w:rPr>
            </w:pPr>
            <w:r w:rsidRPr="007144F4">
              <w:rPr>
                <w:rFonts w:ascii="Times New Roman" w:eastAsia="Times New Roman" w:hAnsi="Times New Roman"/>
                <w:bCs w:val="0"/>
                <w:sz w:val="22"/>
                <w:szCs w:val="18"/>
              </w:rPr>
              <w:t>Toplam</w:t>
            </w:r>
          </w:p>
        </w:tc>
        <w:tc>
          <w:tcPr>
            <w:tcW w:w="427" w:type="pct"/>
            <w:shd w:val="clear" w:color="auto" w:fill="FFFF00"/>
          </w:tcPr>
          <w:p w:rsidR="00A6522A" w:rsidRPr="007F1C18" w:rsidRDefault="00527034"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w:t>
            </w:r>
          </w:p>
        </w:tc>
        <w:tc>
          <w:tcPr>
            <w:tcW w:w="1283" w:type="pct"/>
            <w:gridSpan w:val="2"/>
            <w:shd w:val="clear" w:color="auto" w:fill="FFFF00"/>
          </w:tcPr>
          <w:p w:rsidR="00A6522A" w:rsidRPr="007F1C18" w:rsidRDefault="00527034"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w:t>
            </w:r>
          </w:p>
        </w:tc>
        <w:tc>
          <w:tcPr>
            <w:tcW w:w="484" w:type="pct"/>
            <w:shd w:val="clear" w:color="auto" w:fill="FFFF00"/>
          </w:tcPr>
          <w:p w:rsidR="00A6522A" w:rsidRPr="007F1C18" w:rsidRDefault="00527034"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3</w:t>
            </w:r>
          </w:p>
        </w:tc>
        <w:tc>
          <w:tcPr>
            <w:tcW w:w="522" w:type="pct"/>
            <w:shd w:val="clear" w:color="auto" w:fill="FFFF00"/>
          </w:tcPr>
          <w:p w:rsidR="00A6522A" w:rsidRPr="007F1C18" w:rsidRDefault="00527034"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Pr>
                <w:rFonts w:ascii="Times New Roman" w:hAnsi="Times New Roman"/>
                <w:b/>
                <w:sz w:val="18"/>
                <w:szCs w:val="18"/>
              </w:rPr>
              <w:t>3</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7D31"/>
          </w:tcPr>
          <w:p w:rsidR="00A6522A" w:rsidRPr="007F1C18" w:rsidRDefault="00A6522A" w:rsidP="0049022F">
            <w:pPr>
              <w:spacing w:line="240" w:lineRule="atLeast"/>
              <w:jc w:val="center"/>
              <w:rPr>
                <w:rFonts w:ascii="Times New Roman" w:eastAsia="Times New Roman" w:hAnsi="Times New Roman"/>
                <w:bCs w:val="0"/>
                <w:sz w:val="18"/>
                <w:szCs w:val="18"/>
              </w:rPr>
            </w:pPr>
            <w:r w:rsidRPr="007F1C18">
              <w:rPr>
                <w:rFonts w:ascii="Times New Roman" w:eastAsia="Times New Roman" w:hAnsi="Times New Roman"/>
                <w:bCs w:val="0"/>
                <w:sz w:val="18"/>
                <w:szCs w:val="18"/>
              </w:rPr>
              <w:t>DİĞER STATÜLER</w:t>
            </w: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78" w:type="pct"/>
            <w:gridSpan w:val="5"/>
            <w:tcBorders>
              <w:right w:val="none" w:sz="0" w:space="0" w:color="auto"/>
            </w:tcBorders>
            <w:shd w:val="clear" w:color="auto" w:fill="ED7D31"/>
          </w:tcPr>
          <w:p w:rsidR="00A6522A" w:rsidRPr="007F1C18" w:rsidRDefault="00A6522A" w:rsidP="0049022F">
            <w:pPr>
              <w:spacing w:line="240" w:lineRule="atLeast"/>
              <w:jc w:val="center"/>
              <w:rPr>
                <w:rFonts w:ascii="Times New Roman" w:hAnsi="Times New Roman"/>
                <w:sz w:val="18"/>
                <w:szCs w:val="18"/>
              </w:rPr>
            </w:pPr>
            <w:r w:rsidRPr="007F1C18">
              <w:rPr>
                <w:rFonts w:ascii="Times New Roman" w:hAnsi="Times New Roman"/>
                <w:sz w:val="18"/>
                <w:szCs w:val="18"/>
              </w:rPr>
              <w:t>Türü</w:t>
            </w:r>
          </w:p>
        </w:tc>
        <w:tc>
          <w:tcPr>
            <w:tcW w:w="522" w:type="pct"/>
            <w:tcBorders>
              <w:left w:val="none" w:sz="0" w:space="0" w:color="auto"/>
            </w:tcBorders>
            <w:shd w:val="clear" w:color="auto" w:fill="ED7D31"/>
          </w:tcPr>
          <w:p w:rsidR="00A6522A" w:rsidRPr="007F1C18" w:rsidRDefault="00A6522A"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18"/>
                <w:szCs w:val="18"/>
              </w:rPr>
            </w:pPr>
            <w:r w:rsidRPr="007F1C18">
              <w:rPr>
                <w:rFonts w:ascii="Times New Roman" w:hAnsi="Times New Roman"/>
                <w:b/>
                <w:sz w:val="18"/>
                <w:szCs w:val="18"/>
              </w:rPr>
              <w:t>Toplam</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478" w:type="pct"/>
            <w:gridSpan w:val="5"/>
            <w:tcBorders>
              <w:right w:val="none" w:sz="0" w:space="0" w:color="auto"/>
            </w:tcBorders>
          </w:tcPr>
          <w:p w:rsidR="00A6522A" w:rsidRPr="007144F4" w:rsidRDefault="00A6522A" w:rsidP="0049022F">
            <w:pPr>
              <w:spacing w:line="240" w:lineRule="atLeast"/>
              <w:rPr>
                <w:rFonts w:ascii="Times New Roman" w:hAnsi="Times New Roman"/>
                <w:b w:val="0"/>
                <w:sz w:val="22"/>
                <w:szCs w:val="18"/>
              </w:rPr>
            </w:pPr>
            <w:r w:rsidRPr="007144F4">
              <w:rPr>
                <w:rFonts w:ascii="Times New Roman" w:eastAsia="Times New Roman" w:hAnsi="Times New Roman"/>
                <w:b w:val="0"/>
                <w:sz w:val="22"/>
                <w:szCs w:val="18"/>
              </w:rPr>
              <w:t>Geçici Personel</w:t>
            </w:r>
          </w:p>
        </w:tc>
        <w:tc>
          <w:tcPr>
            <w:tcW w:w="522" w:type="pct"/>
            <w:tcBorders>
              <w:left w:val="none" w:sz="0" w:space="0" w:color="auto"/>
            </w:tcBorders>
          </w:tcPr>
          <w:p w:rsidR="00A6522A" w:rsidRPr="007F1C18" w:rsidRDefault="00866020"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478" w:type="pct"/>
            <w:gridSpan w:val="5"/>
            <w:tcBorders>
              <w:right w:val="none" w:sz="0" w:space="0" w:color="auto"/>
            </w:tcBorders>
          </w:tcPr>
          <w:p w:rsidR="00A6522A" w:rsidRPr="007144F4" w:rsidRDefault="00A6522A" w:rsidP="0049022F">
            <w:pPr>
              <w:spacing w:line="240" w:lineRule="atLeast"/>
              <w:rPr>
                <w:rFonts w:ascii="Times New Roman" w:hAnsi="Times New Roman"/>
                <w:b w:val="0"/>
                <w:sz w:val="22"/>
                <w:szCs w:val="18"/>
              </w:rPr>
            </w:pPr>
            <w:r w:rsidRPr="007144F4">
              <w:rPr>
                <w:rFonts w:ascii="Times New Roman" w:eastAsia="Times New Roman" w:hAnsi="Times New Roman"/>
                <w:b w:val="0"/>
                <w:sz w:val="22"/>
                <w:szCs w:val="18"/>
              </w:rPr>
              <w:t>Sürekli İşçi</w:t>
            </w:r>
          </w:p>
        </w:tc>
        <w:tc>
          <w:tcPr>
            <w:tcW w:w="522" w:type="pct"/>
            <w:tcBorders>
              <w:left w:val="none" w:sz="0" w:space="0" w:color="auto"/>
            </w:tcBorders>
          </w:tcPr>
          <w:p w:rsidR="00A6522A" w:rsidRPr="007F1C18" w:rsidRDefault="00866020"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478" w:type="pct"/>
            <w:gridSpan w:val="5"/>
            <w:tcBorders>
              <w:right w:val="none" w:sz="0" w:space="0" w:color="auto"/>
            </w:tcBorders>
          </w:tcPr>
          <w:p w:rsidR="00A6522A" w:rsidRPr="007144F4" w:rsidRDefault="00A6522A" w:rsidP="0049022F">
            <w:pPr>
              <w:spacing w:line="240" w:lineRule="atLeast"/>
              <w:rPr>
                <w:rFonts w:ascii="Times New Roman" w:hAnsi="Times New Roman"/>
                <w:b w:val="0"/>
                <w:sz w:val="22"/>
                <w:szCs w:val="18"/>
              </w:rPr>
            </w:pPr>
            <w:r w:rsidRPr="007144F4">
              <w:rPr>
                <w:rFonts w:ascii="Times New Roman" w:eastAsia="Times New Roman" w:hAnsi="Times New Roman"/>
                <w:b w:val="0"/>
                <w:sz w:val="22"/>
                <w:szCs w:val="18"/>
              </w:rPr>
              <w:t>Ders Karşılığı Ücretli Öğretmen</w:t>
            </w:r>
          </w:p>
        </w:tc>
        <w:tc>
          <w:tcPr>
            <w:tcW w:w="522" w:type="pct"/>
            <w:tcBorders>
              <w:left w:val="none" w:sz="0" w:space="0" w:color="auto"/>
            </w:tcBorders>
          </w:tcPr>
          <w:p w:rsidR="00A6522A" w:rsidRPr="007F1C18" w:rsidRDefault="00866020" w:rsidP="0049022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25</w:t>
            </w:r>
          </w:p>
        </w:tc>
      </w:tr>
      <w:tr w:rsidR="00A6522A" w:rsidRPr="003159D2" w:rsidTr="0049022F">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478" w:type="pct"/>
            <w:gridSpan w:val="5"/>
            <w:tcBorders>
              <w:right w:val="none" w:sz="0" w:space="0" w:color="auto"/>
            </w:tcBorders>
          </w:tcPr>
          <w:p w:rsidR="00A6522A" w:rsidRPr="007144F4" w:rsidRDefault="00A6522A" w:rsidP="0049022F">
            <w:pPr>
              <w:spacing w:line="240" w:lineRule="atLeast"/>
              <w:rPr>
                <w:rFonts w:ascii="Times New Roman" w:eastAsia="Times New Roman" w:hAnsi="Times New Roman"/>
                <w:b w:val="0"/>
                <w:sz w:val="22"/>
                <w:szCs w:val="18"/>
              </w:rPr>
            </w:pPr>
            <w:r w:rsidRPr="007144F4">
              <w:rPr>
                <w:rFonts w:ascii="Times New Roman" w:eastAsia="Times New Roman" w:hAnsi="Times New Roman"/>
                <w:b w:val="0"/>
                <w:sz w:val="22"/>
                <w:szCs w:val="18"/>
              </w:rPr>
              <w:t>Toplam</w:t>
            </w:r>
          </w:p>
        </w:tc>
        <w:tc>
          <w:tcPr>
            <w:tcW w:w="522" w:type="pct"/>
            <w:tcBorders>
              <w:left w:val="none" w:sz="0" w:space="0" w:color="auto"/>
            </w:tcBorders>
          </w:tcPr>
          <w:p w:rsidR="00A6522A" w:rsidRPr="007F1C18" w:rsidRDefault="00907206" w:rsidP="0049022F">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26</w:t>
            </w:r>
          </w:p>
        </w:tc>
      </w:tr>
      <w:tr w:rsidR="00A6522A" w:rsidRPr="003159D2" w:rsidTr="0049022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478" w:type="pct"/>
            <w:gridSpan w:val="5"/>
            <w:tcBorders>
              <w:right w:val="none" w:sz="0" w:space="0" w:color="auto"/>
            </w:tcBorders>
            <w:shd w:val="clear" w:color="auto" w:fill="FFFF00"/>
          </w:tcPr>
          <w:p w:rsidR="00A6522A" w:rsidRPr="007144F4" w:rsidRDefault="00A6522A" w:rsidP="0049022F">
            <w:pPr>
              <w:spacing w:line="240" w:lineRule="atLeast"/>
              <w:rPr>
                <w:rFonts w:ascii="Times New Roman" w:hAnsi="Times New Roman"/>
                <w:sz w:val="22"/>
                <w:szCs w:val="18"/>
              </w:rPr>
            </w:pPr>
            <w:r w:rsidRPr="007144F4">
              <w:rPr>
                <w:rFonts w:ascii="Times New Roman" w:hAnsi="Times New Roman"/>
                <w:sz w:val="22"/>
                <w:szCs w:val="18"/>
              </w:rPr>
              <w:t>Genel Toplam</w:t>
            </w:r>
          </w:p>
        </w:tc>
        <w:tc>
          <w:tcPr>
            <w:tcW w:w="522" w:type="pct"/>
            <w:tcBorders>
              <w:left w:val="none" w:sz="0" w:space="0" w:color="auto"/>
            </w:tcBorders>
            <w:shd w:val="clear" w:color="auto" w:fill="FFFF00"/>
          </w:tcPr>
          <w:p w:rsidR="00A6522A" w:rsidRPr="007F1C18" w:rsidRDefault="0080135E" w:rsidP="0080135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Pr>
                <w:rFonts w:ascii="Times New Roman" w:hAnsi="Times New Roman"/>
                <w:b/>
                <w:sz w:val="18"/>
                <w:szCs w:val="18"/>
              </w:rPr>
              <w:t>32</w:t>
            </w:r>
          </w:p>
        </w:tc>
      </w:tr>
    </w:tbl>
    <w:p w:rsidR="00A6522A" w:rsidRDefault="00A6522A" w:rsidP="00A6522A">
      <w:pPr>
        <w:pStyle w:val="ResimYazs"/>
        <w:spacing w:after="0" w:line="360" w:lineRule="auto"/>
        <w:ind w:firstLine="709"/>
        <w:jc w:val="both"/>
        <w:rPr>
          <w:rFonts w:ascii="Times New Roman" w:hAnsi="Times New Roman"/>
          <w:color w:val="auto"/>
          <w:sz w:val="24"/>
          <w:szCs w:val="24"/>
        </w:rPr>
      </w:pPr>
    </w:p>
    <w:p w:rsidR="00A6522A" w:rsidRPr="009D4917" w:rsidRDefault="00A6522A" w:rsidP="007144F4">
      <w:pPr>
        <w:pStyle w:val="ResimYazs"/>
        <w:spacing w:after="0" w:line="360" w:lineRule="auto"/>
        <w:jc w:val="both"/>
        <w:rPr>
          <w:rFonts w:ascii="Times New Roman" w:hAnsi="Times New Roman"/>
          <w:color w:val="auto"/>
          <w:sz w:val="24"/>
          <w:szCs w:val="24"/>
        </w:rPr>
      </w:pPr>
      <w:r w:rsidRPr="009D4917">
        <w:rPr>
          <w:rFonts w:ascii="Times New Roman" w:hAnsi="Times New Roman"/>
          <w:color w:val="auto"/>
          <w:sz w:val="24"/>
          <w:szCs w:val="24"/>
        </w:rPr>
        <w:lastRenderedPageBreak/>
        <w:t xml:space="preserve">Tablo </w:t>
      </w:r>
      <w:r w:rsidR="00830273">
        <w:rPr>
          <w:rFonts w:ascii="Times New Roman" w:hAnsi="Times New Roman"/>
          <w:color w:val="auto"/>
          <w:sz w:val="24"/>
          <w:szCs w:val="24"/>
        </w:rPr>
        <w:t>4</w:t>
      </w:r>
      <w:r w:rsidRPr="009D4917">
        <w:rPr>
          <w:rFonts w:ascii="Times New Roman" w:hAnsi="Times New Roman"/>
          <w:color w:val="auto"/>
          <w:sz w:val="24"/>
          <w:szCs w:val="24"/>
        </w:rPr>
        <w:t>: Personelin Öğrenim Durumlarına Göre Dağılımı</w:t>
      </w:r>
    </w:p>
    <w:tbl>
      <w:tblPr>
        <w:tblStyle w:val="OrtaGlgeleme1-Vurgu22"/>
        <w:tblpPr w:leftFromText="141" w:rightFromText="141" w:vertAnchor="text" w:tblpXSpec="center" w:tblpY="1"/>
        <w:tblW w:w="5000" w:type="pct"/>
        <w:tblLook w:val="04A0" w:firstRow="1" w:lastRow="0" w:firstColumn="1" w:lastColumn="0" w:noHBand="0" w:noVBand="1"/>
      </w:tblPr>
      <w:tblGrid>
        <w:gridCol w:w="3484"/>
        <w:gridCol w:w="2578"/>
        <w:gridCol w:w="3792"/>
      </w:tblGrid>
      <w:tr w:rsidR="00A6522A" w:rsidRPr="009D4917" w:rsidTr="0049022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pct"/>
            <w:vMerge w:val="restart"/>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noWrap/>
            <w:vAlign w:val="center"/>
          </w:tcPr>
          <w:p w:rsidR="00A6522A" w:rsidRPr="009D4917" w:rsidRDefault="00A6522A" w:rsidP="0049022F">
            <w:pPr>
              <w:jc w:val="center"/>
              <w:rPr>
                <w:rFonts w:ascii="Times New Roman" w:hAnsi="Times New Roman"/>
                <w:b w:val="0"/>
                <w:bCs w:val="0"/>
                <w:sz w:val="24"/>
                <w:szCs w:val="24"/>
              </w:rPr>
            </w:pPr>
            <w:r w:rsidRPr="009D4917">
              <w:rPr>
                <w:rFonts w:ascii="Times New Roman" w:hAnsi="Times New Roman"/>
                <w:color w:val="auto"/>
                <w:sz w:val="24"/>
                <w:szCs w:val="24"/>
              </w:rPr>
              <w:t>Öğrenim Durumu</w:t>
            </w:r>
          </w:p>
        </w:tc>
        <w:tc>
          <w:tcPr>
            <w:tcW w:w="3232" w:type="pct"/>
            <w:gridSpan w:val="2"/>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vAlign w:val="center"/>
          </w:tcPr>
          <w:p w:rsidR="00A6522A" w:rsidRPr="009D4917" w:rsidRDefault="00A6522A" w:rsidP="004902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9D4917">
              <w:rPr>
                <w:rFonts w:ascii="Times New Roman" w:hAnsi="Times New Roman"/>
                <w:color w:val="auto"/>
                <w:sz w:val="24"/>
                <w:szCs w:val="24"/>
              </w:rPr>
              <w:t>Öğrenim Durumlarına Göre Dağılım</w:t>
            </w:r>
          </w:p>
        </w:tc>
      </w:tr>
      <w:tr w:rsidR="00A6522A" w:rsidRPr="009D4917" w:rsidTr="00490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pct"/>
            <w:vMerge/>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noWrap/>
            <w:vAlign w:val="center"/>
          </w:tcPr>
          <w:p w:rsidR="00A6522A" w:rsidRPr="009D4917" w:rsidRDefault="00A6522A" w:rsidP="0049022F">
            <w:pPr>
              <w:jc w:val="center"/>
              <w:rPr>
                <w:rFonts w:ascii="Times New Roman" w:hAnsi="Times New Roman"/>
                <w:b w:val="0"/>
                <w:bCs w:val="0"/>
                <w:sz w:val="24"/>
                <w:szCs w:val="24"/>
              </w:rPr>
            </w:pPr>
          </w:p>
        </w:tc>
        <w:tc>
          <w:tcPr>
            <w:tcW w:w="1308" w:type="pct"/>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vAlign w:val="center"/>
          </w:tcPr>
          <w:p w:rsidR="00A6522A" w:rsidRPr="009D4917" w:rsidRDefault="00A6522A" w:rsidP="004902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9D4917">
              <w:rPr>
                <w:rFonts w:ascii="Times New Roman" w:hAnsi="Times New Roman"/>
                <w:b/>
                <w:bCs/>
                <w:sz w:val="24"/>
                <w:szCs w:val="24"/>
              </w:rPr>
              <w:t>Sayı</w:t>
            </w:r>
          </w:p>
        </w:tc>
        <w:tc>
          <w:tcPr>
            <w:tcW w:w="1924" w:type="pct"/>
            <w:tcBorders>
              <w:top w:val="single" w:sz="8" w:space="0" w:color="FBD4B4" w:themeColor="accent6" w:themeTint="66"/>
              <w:left w:val="single" w:sz="8" w:space="0" w:color="FBD4B4" w:themeColor="accent6" w:themeTint="66"/>
              <w:bottom w:val="single" w:sz="8" w:space="0" w:color="FBD4B4" w:themeColor="accent6" w:themeTint="66"/>
              <w:right w:val="single" w:sz="8" w:space="0" w:color="FBD4B4" w:themeColor="accent6" w:themeTint="66"/>
            </w:tcBorders>
            <w:shd w:val="clear" w:color="auto" w:fill="ED7D31"/>
            <w:vAlign w:val="center"/>
          </w:tcPr>
          <w:p w:rsidR="00A6522A" w:rsidRPr="009D4917" w:rsidRDefault="00A6522A" w:rsidP="004902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9D4917">
              <w:rPr>
                <w:rFonts w:ascii="Times New Roman" w:hAnsi="Times New Roman"/>
                <w:b/>
                <w:bCs/>
                <w:sz w:val="24"/>
                <w:szCs w:val="24"/>
              </w:rPr>
              <w:t>Oran</w:t>
            </w:r>
          </w:p>
        </w:tc>
      </w:tr>
      <w:tr w:rsidR="00A6522A" w:rsidRPr="009D4917" w:rsidTr="0049022F">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tcBorders>
              <w:top w:val="single" w:sz="8" w:space="0" w:color="FBD4B4" w:themeColor="accent6" w:themeTint="66"/>
            </w:tcBorders>
            <w:noWrap/>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Doktora</w:t>
            </w:r>
          </w:p>
        </w:tc>
        <w:tc>
          <w:tcPr>
            <w:tcW w:w="1308" w:type="pct"/>
            <w:tcBorders>
              <w:top w:val="single" w:sz="8" w:space="0" w:color="FBD4B4" w:themeColor="accent6" w:themeTint="66"/>
            </w:tcBorders>
          </w:tcPr>
          <w:p w:rsidR="00A6522A" w:rsidRPr="009D4917" w:rsidRDefault="00A6522A" w:rsidP="0049022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D4917">
              <w:rPr>
                <w:rFonts w:ascii="Times New Roman" w:hAnsi="Times New Roman"/>
                <w:sz w:val="24"/>
                <w:szCs w:val="24"/>
              </w:rPr>
              <w:t>0</w:t>
            </w:r>
          </w:p>
        </w:tc>
        <w:tc>
          <w:tcPr>
            <w:tcW w:w="1924" w:type="pct"/>
            <w:tcBorders>
              <w:top w:val="single" w:sz="8" w:space="0" w:color="FBD4B4" w:themeColor="accent6" w:themeTint="66"/>
            </w:tcBorders>
          </w:tcPr>
          <w:p w:rsidR="00A6522A" w:rsidRPr="009D4917" w:rsidRDefault="00A6522A" w:rsidP="0049022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D4917">
              <w:rPr>
                <w:rFonts w:ascii="Times New Roman" w:hAnsi="Times New Roman"/>
                <w:sz w:val="24"/>
                <w:szCs w:val="24"/>
              </w:rPr>
              <w:t>0</w:t>
            </w:r>
          </w:p>
        </w:tc>
      </w:tr>
      <w:tr w:rsidR="00A6522A" w:rsidRPr="009D4917" w:rsidTr="0049022F">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Yüksek Lisans (Tezli)</w:t>
            </w:r>
          </w:p>
        </w:tc>
        <w:tc>
          <w:tcPr>
            <w:tcW w:w="1308" w:type="pct"/>
          </w:tcPr>
          <w:p w:rsidR="00A6522A" w:rsidRPr="009D4917" w:rsidRDefault="003E2C98" w:rsidP="004902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924" w:type="pct"/>
          </w:tcPr>
          <w:p w:rsidR="00A6522A" w:rsidRPr="009D4917" w:rsidRDefault="003E2C98" w:rsidP="0049022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A6522A" w:rsidRPr="009D4917" w:rsidTr="0049022F">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Yüksek Lisans (Tezsiz)</w:t>
            </w:r>
          </w:p>
        </w:tc>
        <w:tc>
          <w:tcPr>
            <w:tcW w:w="1308" w:type="pct"/>
          </w:tcPr>
          <w:p w:rsidR="00A6522A" w:rsidRPr="009D4917" w:rsidRDefault="0029275B" w:rsidP="0049022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4" w:type="pct"/>
          </w:tcPr>
          <w:p w:rsidR="00A6522A" w:rsidRPr="009D4917" w:rsidRDefault="00052EDC" w:rsidP="0029275B">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 19</w:t>
            </w:r>
          </w:p>
        </w:tc>
      </w:tr>
      <w:tr w:rsidR="00A6522A" w:rsidRPr="009D4917" w:rsidTr="0049022F">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Lisans</w:t>
            </w:r>
          </w:p>
        </w:tc>
        <w:tc>
          <w:tcPr>
            <w:tcW w:w="1308" w:type="pct"/>
          </w:tcPr>
          <w:p w:rsidR="00A6522A" w:rsidRPr="009D4917" w:rsidRDefault="00BB1D92" w:rsidP="004902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p>
        </w:tc>
        <w:tc>
          <w:tcPr>
            <w:tcW w:w="1924" w:type="pct"/>
          </w:tcPr>
          <w:p w:rsidR="00A6522A" w:rsidRPr="009D4917" w:rsidRDefault="005E00B1" w:rsidP="0049022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29275B">
              <w:rPr>
                <w:rFonts w:ascii="Times New Roman" w:hAnsi="Times New Roman"/>
                <w:sz w:val="24"/>
                <w:szCs w:val="24"/>
              </w:rPr>
              <w:t>81</w:t>
            </w:r>
          </w:p>
        </w:tc>
      </w:tr>
      <w:tr w:rsidR="00A6522A" w:rsidRPr="009D4917" w:rsidTr="0049022F">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Ön Lisans</w:t>
            </w:r>
          </w:p>
        </w:tc>
        <w:tc>
          <w:tcPr>
            <w:tcW w:w="1308" w:type="pct"/>
          </w:tcPr>
          <w:p w:rsidR="00A6522A" w:rsidRPr="009D4917" w:rsidRDefault="003E2C98" w:rsidP="0049022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924" w:type="pct"/>
          </w:tcPr>
          <w:p w:rsidR="00A6522A" w:rsidRPr="009D4917" w:rsidRDefault="003E2C98" w:rsidP="0049022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A6522A" w:rsidRPr="009D4917" w:rsidTr="0049022F">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Enstitü</w:t>
            </w:r>
          </w:p>
        </w:tc>
        <w:tc>
          <w:tcPr>
            <w:tcW w:w="1308" w:type="pct"/>
          </w:tcPr>
          <w:p w:rsidR="00A6522A" w:rsidRPr="009D4917" w:rsidRDefault="003E2C98" w:rsidP="004902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924" w:type="pct"/>
          </w:tcPr>
          <w:p w:rsidR="00A6522A" w:rsidRPr="009D4917" w:rsidRDefault="003E2C98" w:rsidP="0049022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A6522A" w:rsidRPr="009D4917" w:rsidTr="0049022F">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Lise</w:t>
            </w:r>
          </w:p>
        </w:tc>
        <w:tc>
          <w:tcPr>
            <w:tcW w:w="1308" w:type="pct"/>
          </w:tcPr>
          <w:p w:rsidR="00A6522A" w:rsidRPr="009D4917" w:rsidRDefault="003E2C98" w:rsidP="0049022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924" w:type="pct"/>
          </w:tcPr>
          <w:p w:rsidR="00A6522A" w:rsidRPr="009D4917" w:rsidRDefault="003E2C98" w:rsidP="0049022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A6522A" w:rsidRPr="009D4917" w:rsidTr="0049022F">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İlköğretim</w:t>
            </w:r>
          </w:p>
        </w:tc>
        <w:tc>
          <w:tcPr>
            <w:tcW w:w="1308" w:type="pct"/>
          </w:tcPr>
          <w:p w:rsidR="00A6522A" w:rsidRPr="009D4917" w:rsidRDefault="003E2C98" w:rsidP="004902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924" w:type="pct"/>
          </w:tcPr>
          <w:p w:rsidR="00A6522A" w:rsidRPr="009D4917" w:rsidRDefault="003E2C98" w:rsidP="0049022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A6522A" w:rsidRPr="009D4917" w:rsidTr="0049022F">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68" w:type="pct"/>
            <w:noWrap/>
            <w:hideMark/>
          </w:tcPr>
          <w:p w:rsidR="00A6522A" w:rsidRPr="009D4917" w:rsidRDefault="00A6522A" w:rsidP="0049022F">
            <w:pPr>
              <w:rPr>
                <w:rFonts w:ascii="Times New Roman" w:hAnsi="Times New Roman"/>
                <w:sz w:val="24"/>
                <w:szCs w:val="24"/>
              </w:rPr>
            </w:pPr>
            <w:r w:rsidRPr="009D4917">
              <w:rPr>
                <w:rFonts w:ascii="Times New Roman" w:hAnsi="Times New Roman"/>
                <w:sz w:val="24"/>
                <w:szCs w:val="24"/>
              </w:rPr>
              <w:t>İlkokul</w:t>
            </w:r>
          </w:p>
        </w:tc>
        <w:tc>
          <w:tcPr>
            <w:tcW w:w="1308" w:type="pct"/>
          </w:tcPr>
          <w:p w:rsidR="00A6522A" w:rsidRPr="009D4917" w:rsidRDefault="003E2C98" w:rsidP="0049022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924" w:type="pct"/>
          </w:tcPr>
          <w:p w:rsidR="00A6522A" w:rsidRPr="009D4917" w:rsidRDefault="003E2C98" w:rsidP="0049022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A6522A" w:rsidRPr="009D4917" w:rsidTr="00490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pct"/>
            <w:shd w:val="clear" w:color="auto" w:fill="FFFF00"/>
            <w:noWrap/>
            <w:hideMark/>
          </w:tcPr>
          <w:p w:rsidR="00A6522A" w:rsidRPr="009D4917" w:rsidRDefault="00A6522A" w:rsidP="0049022F">
            <w:pPr>
              <w:rPr>
                <w:rFonts w:ascii="Times New Roman" w:hAnsi="Times New Roman"/>
                <w:b w:val="0"/>
                <w:bCs w:val="0"/>
                <w:sz w:val="24"/>
                <w:szCs w:val="24"/>
              </w:rPr>
            </w:pPr>
            <w:r w:rsidRPr="009D4917">
              <w:rPr>
                <w:rFonts w:ascii="Times New Roman" w:hAnsi="Times New Roman"/>
                <w:sz w:val="24"/>
                <w:szCs w:val="24"/>
              </w:rPr>
              <w:t>Genel Toplam</w:t>
            </w:r>
          </w:p>
        </w:tc>
        <w:tc>
          <w:tcPr>
            <w:tcW w:w="1308" w:type="pct"/>
            <w:shd w:val="clear" w:color="auto" w:fill="FFFF00"/>
          </w:tcPr>
          <w:p w:rsidR="00A6522A" w:rsidRPr="009D4917" w:rsidRDefault="00F047EA" w:rsidP="0049022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11</w:t>
            </w:r>
          </w:p>
        </w:tc>
        <w:tc>
          <w:tcPr>
            <w:tcW w:w="1924" w:type="pct"/>
            <w:shd w:val="clear" w:color="auto" w:fill="FFFF00"/>
          </w:tcPr>
          <w:p w:rsidR="00A6522A" w:rsidRPr="009D4917" w:rsidRDefault="005E00B1" w:rsidP="0049022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 </w:t>
            </w:r>
            <w:r w:rsidR="00A6522A" w:rsidRPr="009D4917">
              <w:rPr>
                <w:rFonts w:ascii="Times New Roman" w:hAnsi="Times New Roman"/>
                <w:b/>
                <w:sz w:val="24"/>
                <w:szCs w:val="24"/>
              </w:rPr>
              <w:t>100</w:t>
            </w:r>
          </w:p>
        </w:tc>
      </w:tr>
    </w:tbl>
    <w:p w:rsidR="00A6522A" w:rsidRPr="009D4917" w:rsidRDefault="00A6522A" w:rsidP="00A6522A">
      <w:pPr>
        <w:pStyle w:val="ResimYazs"/>
        <w:spacing w:after="0" w:line="360" w:lineRule="auto"/>
        <w:ind w:firstLine="709"/>
        <w:jc w:val="both"/>
        <w:rPr>
          <w:rFonts w:ascii="Times New Roman" w:hAnsi="Times New Roman"/>
          <w:color w:val="auto"/>
          <w:sz w:val="24"/>
          <w:szCs w:val="24"/>
        </w:rPr>
      </w:pPr>
    </w:p>
    <w:p w:rsidR="00A6522A" w:rsidRPr="003159D2" w:rsidRDefault="00A6522A" w:rsidP="00A6522A">
      <w:pPr>
        <w:spacing w:after="0" w:line="360" w:lineRule="auto"/>
        <w:jc w:val="both"/>
        <w:rPr>
          <w:rFonts w:ascii="Times New Roman" w:hAnsi="Times New Roman"/>
          <w:sz w:val="24"/>
          <w:szCs w:val="24"/>
        </w:rPr>
      </w:pPr>
    </w:p>
    <w:p w:rsidR="006E1547" w:rsidRPr="00B11849" w:rsidRDefault="00631D6F" w:rsidP="00B11849">
      <w:pPr>
        <w:ind w:firstLine="708"/>
        <w:jc w:val="both"/>
        <w:rPr>
          <w:rFonts w:ascii="Times New Roman" w:hAnsi="Times New Roman"/>
          <w:sz w:val="24"/>
          <w:szCs w:val="24"/>
        </w:rPr>
      </w:pPr>
      <w:r>
        <w:rPr>
          <w:rFonts w:ascii="Times New Roman" w:hAnsi="Times New Roman"/>
          <w:sz w:val="24"/>
          <w:szCs w:val="24"/>
        </w:rPr>
        <w:t>K</w:t>
      </w:r>
      <w:r w:rsidR="007C1F8C">
        <w:rPr>
          <w:rFonts w:ascii="Times New Roman" w:hAnsi="Times New Roman"/>
          <w:sz w:val="24"/>
          <w:szCs w:val="24"/>
        </w:rPr>
        <w:t>u</w:t>
      </w:r>
      <w:r>
        <w:rPr>
          <w:rFonts w:ascii="Times New Roman" w:hAnsi="Times New Roman"/>
          <w:sz w:val="24"/>
          <w:szCs w:val="24"/>
        </w:rPr>
        <w:t>rumumuzda</w:t>
      </w:r>
      <w:r w:rsidR="00A6522A" w:rsidRPr="009D7BC8">
        <w:rPr>
          <w:rFonts w:ascii="Times New Roman" w:hAnsi="Times New Roman"/>
          <w:sz w:val="24"/>
          <w:szCs w:val="24"/>
        </w:rPr>
        <w:t xml:space="preserve"> 2015 verilerine göre, </w:t>
      </w:r>
      <w:r w:rsidR="00A6522A">
        <w:rPr>
          <w:rFonts w:ascii="Times New Roman" w:hAnsi="Times New Roman"/>
          <w:sz w:val="24"/>
          <w:szCs w:val="24"/>
        </w:rPr>
        <w:t>3</w:t>
      </w:r>
      <w:r w:rsidR="00A6522A" w:rsidRPr="009D7BC8">
        <w:rPr>
          <w:rFonts w:ascii="Times New Roman" w:hAnsi="Times New Roman"/>
          <w:sz w:val="24"/>
          <w:szCs w:val="24"/>
        </w:rPr>
        <w:t xml:space="preserve"> Yönetici, </w:t>
      </w:r>
      <w:r w:rsidR="00F047EA">
        <w:rPr>
          <w:rFonts w:ascii="Times New Roman" w:hAnsi="Times New Roman"/>
          <w:sz w:val="24"/>
          <w:szCs w:val="24"/>
        </w:rPr>
        <w:t>8</w:t>
      </w:r>
      <w:r>
        <w:rPr>
          <w:rFonts w:ascii="Times New Roman" w:hAnsi="Times New Roman"/>
          <w:sz w:val="24"/>
          <w:szCs w:val="24"/>
        </w:rPr>
        <w:t xml:space="preserve"> branş </w:t>
      </w:r>
      <w:proofErr w:type="gramStart"/>
      <w:r>
        <w:rPr>
          <w:rFonts w:ascii="Times New Roman" w:hAnsi="Times New Roman"/>
          <w:sz w:val="24"/>
          <w:szCs w:val="24"/>
        </w:rPr>
        <w:t>öğretmeni ,</w:t>
      </w:r>
      <w:r w:rsidR="00A6522A" w:rsidRPr="009D7BC8">
        <w:rPr>
          <w:rFonts w:ascii="Times New Roman" w:hAnsi="Times New Roman"/>
          <w:sz w:val="24"/>
          <w:szCs w:val="24"/>
        </w:rPr>
        <w:t>olmak</w:t>
      </w:r>
      <w:proofErr w:type="gramEnd"/>
      <w:r w:rsidR="00A6522A" w:rsidRPr="009D7BC8">
        <w:rPr>
          <w:rFonts w:ascii="Times New Roman" w:hAnsi="Times New Roman"/>
          <w:sz w:val="24"/>
          <w:szCs w:val="24"/>
        </w:rPr>
        <w:t xml:space="preserve"> üzere toplam </w:t>
      </w:r>
      <w:r w:rsidR="00F047EA">
        <w:rPr>
          <w:rFonts w:ascii="Times New Roman" w:hAnsi="Times New Roman"/>
          <w:sz w:val="24"/>
          <w:szCs w:val="24"/>
        </w:rPr>
        <w:t>11</w:t>
      </w:r>
      <w:r>
        <w:rPr>
          <w:rFonts w:ascii="Times New Roman" w:hAnsi="Times New Roman"/>
          <w:sz w:val="24"/>
          <w:szCs w:val="24"/>
        </w:rPr>
        <w:t xml:space="preserve"> personel </w:t>
      </w:r>
      <w:r w:rsidR="00A6522A" w:rsidRPr="009D7BC8">
        <w:rPr>
          <w:rFonts w:ascii="Times New Roman" w:hAnsi="Times New Roman"/>
          <w:sz w:val="24"/>
          <w:szCs w:val="24"/>
        </w:rPr>
        <w:t xml:space="preserve">görev yapmaktadır. </w:t>
      </w:r>
    </w:p>
    <w:p w:rsidR="00830273" w:rsidRDefault="00830273" w:rsidP="00E711FD">
      <w:pPr>
        <w:spacing w:after="0" w:line="360" w:lineRule="auto"/>
        <w:ind w:right="425"/>
        <w:jc w:val="both"/>
        <w:rPr>
          <w:rFonts w:ascii="Times New Roman" w:hAnsi="Times New Roman"/>
          <w:b/>
          <w:sz w:val="24"/>
          <w:szCs w:val="24"/>
        </w:rPr>
      </w:pPr>
    </w:p>
    <w:p w:rsidR="00830273" w:rsidRDefault="00830273" w:rsidP="00E711FD">
      <w:pPr>
        <w:spacing w:after="0" w:line="360" w:lineRule="auto"/>
        <w:ind w:right="425"/>
        <w:jc w:val="both"/>
        <w:rPr>
          <w:rFonts w:ascii="Times New Roman" w:hAnsi="Times New Roman"/>
          <w:b/>
          <w:sz w:val="24"/>
          <w:szCs w:val="24"/>
        </w:rPr>
      </w:pPr>
    </w:p>
    <w:p w:rsidR="00A65524" w:rsidRPr="00970A68" w:rsidRDefault="00A65524" w:rsidP="00E711FD">
      <w:pPr>
        <w:spacing w:after="0" w:line="360" w:lineRule="auto"/>
        <w:ind w:right="425"/>
        <w:jc w:val="both"/>
        <w:rPr>
          <w:rFonts w:ascii="Times New Roman" w:hAnsi="Times New Roman"/>
          <w:b/>
          <w:sz w:val="24"/>
          <w:szCs w:val="24"/>
        </w:rPr>
      </w:pPr>
      <w:r w:rsidRPr="00970A68">
        <w:rPr>
          <w:rFonts w:ascii="Times New Roman" w:hAnsi="Times New Roman"/>
          <w:b/>
          <w:sz w:val="24"/>
          <w:szCs w:val="24"/>
        </w:rPr>
        <w:t>Teknolojik Kaynaklar</w:t>
      </w:r>
    </w:p>
    <w:p w:rsidR="006E1547" w:rsidRDefault="001F2266" w:rsidP="00EE761E">
      <w:pPr>
        <w:tabs>
          <w:tab w:val="left" w:pos="426"/>
        </w:tabs>
        <w:spacing w:after="0" w:line="360" w:lineRule="auto"/>
        <w:ind w:right="425"/>
        <w:jc w:val="both"/>
        <w:rPr>
          <w:rFonts w:ascii="Times New Roman" w:hAnsi="Times New Roman"/>
          <w:sz w:val="24"/>
          <w:szCs w:val="24"/>
        </w:rPr>
      </w:pPr>
      <w:r w:rsidRPr="00970A68">
        <w:rPr>
          <w:rFonts w:ascii="Times New Roman" w:hAnsi="Times New Roman"/>
          <w:sz w:val="24"/>
          <w:szCs w:val="24"/>
        </w:rPr>
        <w:tab/>
      </w:r>
      <w:r w:rsidR="0030011E">
        <w:rPr>
          <w:rFonts w:ascii="Times New Roman" w:hAnsi="Times New Roman"/>
          <w:sz w:val="24"/>
          <w:szCs w:val="24"/>
        </w:rPr>
        <w:tab/>
      </w:r>
      <w:r w:rsidR="003B19A9" w:rsidRPr="003B19A9">
        <w:rPr>
          <w:rFonts w:ascii="Times New Roman" w:hAnsi="Times New Roman"/>
          <w:color w:val="000000" w:themeColor="text1"/>
          <w:sz w:val="24"/>
          <w:szCs w:val="24"/>
        </w:rPr>
        <w:t>Maçka Halk Eğitimi Merkezi</w:t>
      </w:r>
      <w:r w:rsidR="003B19A9" w:rsidRPr="00E80D70">
        <w:rPr>
          <w:rFonts w:ascii="Times New Roman" w:hAnsi="Times New Roman"/>
          <w:b/>
          <w:color w:val="000000" w:themeColor="text1"/>
          <w:sz w:val="24"/>
          <w:szCs w:val="24"/>
        </w:rPr>
        <w:t xml:space="preserve"> </w:t>
      </w:r>
      <w:r w:rsidR="008B65A3" w:rsidRPr="00970A68">
        <w:rPr>
          <w:rFonts w:ascii="Times New Roman" w:hAnsi="Times New Roman"/>
          <w:sz w:val="24"/>
          <w:szCs w:val="24"/>
        </w:rPr>
        <w:t>Müdürlüğü</w:t>
      </w:r>
      <w:r w:rsidR="00A65524" w:rsidRPr="00970A68">
        <w:rPr>
          <w:rFonts w:ascii="Times New Roman" w:hAnsi="Times New Roman"/>
          <w:sz w:val="24"/>
          <w:szCs w:val="24"/>
        </w:rPr>
        <w:t xml:space="preserve"> hizmetlerinin</w:t>
      </w:r>
      <w:r w:rsidR="000203FE">
        <w:rPr>
          <w:rFonts w:ascii="Times New Roman" w:hAnsi="Times New Roman"/>
          <w:sz w:val="24"/>
          <w:szCs w:val="24"/>
        </w:rPr>
        <w:t>,</w:t>
      </w:r>
      <w:r w:rsidR="002267DC">
        <w:rPr>
          <w:rFonts w:ascii="Times New Roman" w:hAnsi="Times New Roman"/>
          <w:sz w:val="24"/>
          <w:szCs w:val="24"/>
        </w:rPr>
        <w:t xml:space="preserve"> </w:t>
      </w:r>
      <w:r w:rsidR="008B65A3" w:rsidRPr="00970A68">
        <w:rPr>
          <w:rFonts w:ascii="Times New Roman" w:hAnsi="Times New Roman"/>
          <w:sz w:val="24"/>
          <w:szCs w:val="24"/>
        </w:rPr>
        <w:t>tüm paydaşlarına</w:t>
      </w:r>
      <w:r w:rsidR="00A65524" w:rsidRPr="00970A68">
        <w:rPr>
          <w:rFonts w:ascii="Times New Roman" w:hAnsi="Times New Roman"/>
          <w:sz w:val="24"/>
          <w:szCs w:val="24"/>
        </w:rPr>
        <w:t xml:space="preserve"> daha hızlı ve etkili şekilde sunulması için</w:t>
      </w:r>
      <w:r w:rsidR="000203FE">
        <w:rPr>
          <w:rFonts w:ascii="Times New Roman" w:hAnsi="Times New Roman"/>
          <w:sz w:val="24"/>
          <w:szCs w:val="24"/>
        </w:rPr>
        <w:t>,</w:t>
      </w:r>
      <w:r w:rsidR="00A65524" w:rsidRPr="00970A68">
        <w:rPr>
          <w:rFonts w:ascii="Times New Roman" w:hAnsi="Times New Roman"/>
          <w:sz w:val="24"/>
          <w:szCs w:val="24"/>
        </w:rPr>
        <w:t xml:space="preserve"> güncel teknolojik araçlar etkin bir biçimde kullanılmaktadır. Bu kapsamda modüler bir yapıda kurgulanmış olan Millî Eğitim Bakanlığı Bilgi İşlem Sistemi (</w:t>
      </w:r>
      <w:hyperlink r:id="rId27" w:history="1">
        <w:r w:rsidR="00A65524" w:rsidRPr="00970A68">
          <w:rPr>
            <w:rFonts w:ascii="Times New Roman" w:hAnsi="Times New Roman"/>
            <w:sz w:val="24"/>
            <w:szCs w:val="24"/>
          </w:rPr>
          <w:t>MEBBİS</w:t>
        </w:r>
      </w:hyperlink>
      <w:r w:rsidR="00A65524" w:rsidRPr="00970A68">
        <w:rPr>
          <w:rFonts w:ascii="Times New Roman" w:hAnsi="Times New Roman"/>
          <w:sz w:val="24"/>
          <w:szCs w:val="24"/>
        </w:rPr>
        <w:t xml:space="preserve">) </w:t>
      </w:r>
      <w:r w:rsidR="003B19A9">
        <w:rPr>
          <w:rFonts w:ascii="Times New Roman" w:hAnsi="Times New Roman"/>
          <w:sz w:val="24"/>
          <w:szCs w:val="24"/>
        </w:rPr>
        <w:t xml:space="preserve">, Otomasyon Sistemi (E-YAYGIN) </w:t>
      </w:r>
      <w:r w:rsidR="00A65524" w:rsidRPr="00970A68">
        <w:rPr>
          <w:rFonts w:ascii="Times New Roman" w:hAnsi="Times New Roman"/>
          <w:sz w:val="24"/>
          <w:szCs w:val="24"/>
        </w:rPr>
        <w:t xml:space="preserve">ile kurumsal ve bireysel iş ve işlemlerin büyük bölümü yürütülmektedir. Aynı zamanda sistemde personel ve </w:t>
      </w:r>
      <w:r w:rsidR="003B19A9">
        <w:rPr>
          <w:rFonts w:ascii="Times New Roman" w:hAnsi="Times New Roman"/>
          <w:sz w:val="24"/>
          <w:szCs w:val="24"/>
        </w:rPr>
        <w:t>kursiyerlerin</w:t>
      </w:r>
      <w:r w:rsidR="00A65524" w:rsidRPr="00970A68">
        <w:rPr>
          <w:rFonts w:ascii="Times New Roman" w:hAnsi="Times New Roman"/>
          <w:sz w:val="24"/>
          <w:szCs w:val="24"/>
        </w:rPr>
        <w:t xml:space="preserve"> bilgileri bulunmaktadır. </w:t>
      </w:r>
    </w:p>
    <w:p w:rsidR="00614251" w:rsidRPr="00970A68" w:rsidRDefault="006E1547" w:rsidP="00EE761E">
      <w:pPr>
        <w:tabs>
          <w:tab w:val="left" w:pos="426"/>
        </w:tabs>
        <w:spacing w:after="0" w:line="360" w:lineRule="auto"/>
        <w:ind w:right="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65524" w:rsidRPr="00970A68">
        <w:rPr>
          <w:rFonts w:ascii="Times New Roman" w:hAnsi="Times New Roman"/>
          <w:sz w:val="24"/>
          <w:szCs w:val="24"/>
        </w:rPr>
        <w:t>MEBBİS aracılığıyla Devlet Kurumları, Yatırım İşlemleri, MEİS, TEFBİS, Kitap Seçim, e-Soruşturma Modülü,  Sınav,  Sosyal Tesis,  Performans Yönetim Sistemi, Yönetici, Mal, Hizmet ve Yapım Harcamaları, Özlük, Çağrı Merkezi, Halk Eğitim, Açık Öğretim Kur</w:t>
      </w:r>
      <w:r w:rsidR="00614251">
        <w:rPr>
          <w:rFonts w:ascii="Times New Roman" w:hAnsi="Times New Roman"/>
          <w:sz w:val="24"/>
          <w:szCs w:val="24"/>
        </w:rPr>
        <w:t xml:space="preserve">umları </w:t>
      </w:r>
      <w:r w:rsidR="00A65524" w:rsidRPr="00970A68">
        <w:rPr>
          <w:rFonts w:ascii="Times New Roman" w:hAnsi="Times New Roman"/>
          <w:sz w:val="24"/>
          <w:szCs w:val="24"/>
        </w:rPr>
        <w:t xml:space="preserve">gibi </w:t>
      </w:r>
      <w:proofErr w:type="gramStart"/>
      <w:r w:rsidR="00A65524" w:rsidRPr="00970A68">
        <w:rPr>
          <w:rFonts w:ascii="Times New Roman" w:hAnsi="Times New Roman"/>
          <w:sz w:val="24"/>
          <w:szCs w:val="24"/>
        </w:rPr>
        <w:t>modüllere</w:t>
      </w:r>
      <w:proofErr w:type="gramEnd"/>
      <w:r w:rsidR="00A65524" w:rsidRPr="00970A68">
        <w:rPr>
          <w:rFonts w:ascii="Times New Roman" w:hAnsi="Times New Roman"/>
          <w:sz w:val="24"/>
          <w:szCs w:val="24"/>
        </w:rPr>
        <w:t xml:space="preserve"> ulaşılarak çalışmalar yürütülmektedir. </w:t>
      </w:r>
    </w:p>
    <w:p w:rsidR="00A65524" w:rsidRPr="00970A68" w:rsidRDefault="001F2266" w:rsidP="00EE761E">
      <w:pPr>
        <w:tabs>
          <w:tab w:val="left" w:pos="426"/>
        </w:tabs>
        <w:spacing w:after="0" w:line="360" w:lineRule="auto"/>
        <w:ind w:right="425"/>
        <w:jc w:val="both"/>
        <w:rPr>
          <w:rFonts w:ascii="Times New Roman" w:hAnsi="Times New Roman"/>
          <w:sz w:val="24"/>
          <w:szCs w:val="24"/>
        </w:rPr>
      </w:pPr>
      <w:r w:rsidRPr="00970A68">
        <w:rPr>
          <w:rFonts w:ascii="Times New Roman" w:hAnsi="Times New Roman"/>
          <w:sz w:val="24"/>
          <w:szCs w:val="24"/>
        </w:rPr>
        <w:tab/>
      </w:r>
      <w:r w:rsidR="006E1547">
        <w:rPr>
          <w:rFonts w:ascii="Times New Roman" w:hAnsi="Times New Roman"/>
          <w:sz w:val="24"/>
          <w:szCs w:val="24"/>
        </w:rPr>
        <w:tab/>
      </w:r>
      <w:r w:rsidR="00A65524" w:rsidRPr="00970A68">
        <w:rPr>
          <w:rFonts w:ascii="Times New Roman" w:hAnsi="Times New Roman"/>
          <w:sz w:val="24"/>
          <w:szCs w:val="24"/>
        </w:rPr>
        <w:t xml:space="preserve">Ayrıca </w:t>
      </w:r>
      <w:r w:rsidR="00547B53">
        <w:rPr>
          <w:rFonts w:ascii="Times New Roman" w:hAnsi="Times New Roman"/>
          <w:sz w:val="24"/>
          <w:szCs w:val="24"/>
        </w:rPr>
        <w:t>E-YAYGIN</w:t>
      </w:r>
      <w:r w:rsidR="00A65524" w:rsidRPr="00970A68">
        <w:rPr>
          <w:rFonts w:ascii="Times New Roman" w:hAnsi="Times New Roman"/>
          <w:sz w:val="24"/>
          <w:szCs w:val="24"/>
        </w:rPr>
        <w:t xml:space="preserve"> kanalıyla </w:t>
      </w:r>
      <w:r w:rsidR="00547B53">
        <w:rPr>
          <w:rFonts w:ascii="Times New Roman" w:hAnsi="Times New Roman"/>
          <w:sz w:val="24"/>
          <w:szCs w:val="24"/>
        </w:rPr>
        <w:t>HEM ‘de açılan kursların</w:t>
      </w:r>
      <w:r w:rsidR="00A1473D">
        <w:rPr>
          <w:rFonts w:ascii="Times New Roman" w:hAnsi="Times New Roman"/>
          <w:sz w:val="24"/>
          <w:szCs w:val="24"/>
        </w:rPr>
        <w:t xml:space="preserve"> </w:t>
      </w:r>
      <w:r w:rsidR="006E1547">
        <w:rPr>
          <w:rFonts w:ascii="Times New Roman" w:hAnsi="Times New Roman"/>
          <w:sz w:val="24"/>
          <w:szCs w:val="24"/>
        </w:rPr>
        <w:t>tüm</w:t>
      </w:r>
      <w:r w:rsidR="00A65524" w:rsidRPr="00970A68">
        <w:rPr>
          <w:rFonts w:ascii="Times New Roman" w:hAnsi="Times New Roman"/>
          <w:sz w:val="24"/>
          <w:szCs w:val="24"/>
        </w:rPr>
        <w:t xml:space="preserve"> iş ve işlemleri </w:t>
      </w:r>
      <w:r w:rsidR="008B65A3" w:rsidRPr="00970A68">
        <w:rPr>
          <w:rFonts w:ascii="Times New Roman" w:hAnsi="Times New Roman"/>
          <w:sz w:val="24"/>
          <w:szCs w:val="24"/>
        </w:rPr>
        <w:t>amacına uygun şekilde kullanılmaktadır.</w:t>
      </w:r>
      <w:r w:rsidR="002267DC">
        <w:rPr>
          <w:rFonts w:ascii="Times New Roman" w:hAnsi="Times New Roman"/>
          <w:sz w:val="24"/>
          <w:szCs w:val="24"/>
        </w:rPr>
        <w:t xml:space="preserve"> </w:t>
      </w:r>
    </w:p>
    <w:p w:rsidR="00A05D95" w:rsidRPr="00A05D95" w:rsidRDefault="001F2266" w:rsidP="00A05D95">
      <w:pPr>
        <w:tabs>
          <w:tab w:val="left" w:pos="426"/>
        </w:tabs>
        <w:spacing w:after="0" w:line="360" w:lineRule="auto"/>
        <w:ind w:right="425"/>
        <w:jc w:val="both"/>
        <w:rPr>
          <w:rFonts w:ascii="Times New Roman" w:hAnsi="Times New Roman"/>
          <w:sz w:val="24"/>
          <w:szCs w:val="24"/>
        </w:rPr>
      </w:pPr>
      <w:r w:rsidRPr="00970A68">
        <w:rPr>
          <w:rFonts w:ascii="Times New Roman" w:hAnsi="Times New Roman"/>
          <w:sz w:val="24"/>
          <w:szCs w:val="24"/>
        </w:rPr>
        <w:tab/>
      </w:r>
      <w:r w:rsidR="006E1547">
        <w:rPr>
          <w:rFonts w:ascii="Times New Roman" w:hAnsi="Times New Roman"/>
          <w:sz w:val="24"/>
          <w:szCs w:val="24"/>
        </w:rPr>
        <w:tab/>
      </w:r>
      <w:r w:rsidR="00A05D95" w:rsidRPr="00A05D95">
        <w:rPr>
          <w:rFonts w:ascii="Times New Roman" w:hAnsi="Times New Roman"/>
          <w:sz w:val="24"/>
          <w:szCs w:val="24"/>
        </w:rPr>
        <w:t>Maçka Halk Eğitim</w:t>
      </w:r>
      <w:r w:rsidR="006C66E7">
        <w:rPr>
          <w:rFonts w:ascii="Times New Roman" w:hAnsi="Times New Roman"/>
          <w:sz w:val="24"/>
          <w:szCs w:val="24"/>
        </w:rPr>
        <w:t>i</w:t>
      </w:r>
      <w:r w:rsidR="00A05D95" w:rsidRPr="00A05D95">
        <w:rPr>
          <w:rFonts w:ascii="Times New Roman" w:hAnsi="Times New Roman"/>
          <w:sz w:val="24"/>
          <w:szCs w:val="24"/>
        </w:rPr>
        <w:t xml:space="preserve"> Merkezi Müdürlüğü, son yıllardaki e-Devlet uygulamalarından diğer devlet kurumları gibi payına düşeni almıştır. MEB’e bağlı diğer eğitim kurumlarının yürütmüş olduğu tüm işlemleri MEBBİS aracılığıyla gerçekleştirmektedir. Ayrıca Açık Öğretim Lise ve İlköğretim kayıt ve ders seçme işlemlerini sanal ortamdan etkili bir biçimde yapmaktadır. Kurs açma – kapama, kursiyer kayıtları, modüler müfredat seçimleri gibi evrak </w:t>
      </w:r>
      <w:r w:rsidR="00A05D95" w:rsidRPr="00A05D95">
        <w:rPr>
          <w:rFonts w:ascii="Times New Roman" w:hAnsi="Times New Roman"/>
          <w:sz w:val="24"/>
          <w:szCs w:val="24"/>
        </w:rPr>
        <w:lastRenderedPageBreak/>
        <w:t xml:space="preserve">yükü ağır olan işlemlerimizi HEM </w:t>
      </w:r>
      <w:proofErr w:type="gramStart"/>
      <w:r w:rsidR="00A05D95" w:rsidRPr="00A05D95">
        <w:rPr>
          <w:rFonts w:ascii="Times New Roman" w:hAnsi="Times New Roman"/>
          <w:sz w:val="24"/>
          <w:szCs w:val="24"/>
        </w:rPr>
        <w:t>modülünden</w:t>
      </w:r>
      <w:proofErr w:type="gramEnd"/>
      <w:r w:rsidR="00A05D95" w:rsidRPr="00A05D95">
        <w:rPr>
          <w:rFonts w:ascii="Times New Roman" w:hAnsi="Times New Roman"/>
          <w:sz w:val="24"/>
          <w:szCs w:val="24"/>
        </w:rPr>
        <w:t xml:space="preserve"> gerçekleştiriyoruz. Bunların yanı sıra personel işleri, norm belirlemesi, demirbaş kayıtları vb. kurum işlerini de yönetici </w:t>
      </w:r>
      <w:proofErr w:type="gramStart"/>
      <w:r w:rsidR="00A05D95" w:rsidRPr="00A05D95">
        <w:rPr>
          <w:rFonts w:ascii="Times New Roman" w:hAnsi="Times New Roman"/>
          <w:sz w:val="24"/>
          <w:szCs w:val="24"/>
        </w:rPr>
        <w:t>modülü</w:t>
      </w:r>
      <w:proofErr w:type="gramEnd"/>
      <w:r w:rsidR="00A05D95" w:rsidRPr="00A05D95">
        <w:rPr>
          <w:rFonts w:ascii="Times New Roman" w:hAnsi="Times New Roman"/>
          <w:sz w:val="24"/>
          <w:szCs w:val="24"/>
        </w:rPr>
        <w:t xml:space="preserve"> aracılığıyla yapılmaktadır.  </w:t>
      </w:r>
    </w:p>
    <w:p w:rsidR="00E92AE9" w:rsidRDefault="00A05D95" w:rsidP="00EE761E">
      <w:pPr>
        <w:tabs>
          <w:tab w:val="left" w:pos="426"/>
        </w:tabs>
        <w:spacing w:after="0" w:line="360" w:lineRule="auto"/>
        <w:ind w:right="425"/>
        <w:jc w:val="both"/>
        <w:rPr>
          <w:rFonts w:ascii="Times New Roman" w:hAnsi="Times New Roman"/>
          <w:sz w:val="24"/>
          <w:szCs w:val="24"/>
        </w:rPr>
      </w:pPr>
      <w:r w:rsidRPr="00A05D95">
        <w:rPr>
          <w:rFonts w:ascii="Times New Roman" w:hAnsi="Times New Roman"/>
          <w:sz w:val="24"/>
          <w:szCs w:val="24"/>
        </w:rPr>
        <w:t>İlerleyen yıllar için öncelikli hedefimiz kurs ön kayıt ve talep toplama işlemlerinin direkt olarak internet üzerinden yapılabilmesidir. Bunu gerçekleştirmek için ise kapsamlı bir internet sitemizin oluşturulması için kurum içindeki personel ile fikir birliğine varılmıştır. Gerekli olan çalışmalar ve altyapı çalışmaları başlamıştır. Bu konu hem iş hem de evrak kirliliğini ortadan kaldıracaktır.</w:t>
      </w:r>
    </w:p>
    <w:p w:rsidR="002267DC" w:rsidRDefault="00E92AE9" w:rsidP="00EE761E">
      <w:pPr>
        <w:tabs>
          <w:tab w:val="left" w:pos="426"/>
        </w:tabs>
        <w:spacing w:after="0" w:line="360" w:lineRule="auto"/>
        <w:ind w:right="425"/>
        <w:jc w:val="both"/>
        <w:rPr>
          <w:rFonts w:ascii="Times New Roman" w:hAnsi="Times New Roman"/>
          <w:sz w:val="24"/>
          <w:szCs w:val="24"/>
        </w:rPr>
      </w:pPr>
      <w:r>
        <w:rPr>
          <w:rFonts w:ascii="Times New Roman" w:hAnsi="Times New Roman"/>
          <w:sz w:val="24"/>
          <w:szCs w:val="24"/>
        </w:rPr>
        <w:tab/>
      </w:r>
      <w:r w:rsidR="00416952" w:rsidRPr="00970A68">
        <w:rPr>
          <w:rFonts w:ascii="Times New Roman" w:hAnsi="Times New Roman"/>
          <w:sz w:val="24"/>
          <w:szCs w:val="24"/>
        </w:rPr>
        <w:t>Müdürlüğümüz, e</w:t>
      </w:r>
      <w:r w:rsidR="00A65524" w:rsidRPr="00970A68">
        <w:rPr>
          <w:rFonts w:ascii="Times New Roman" w:hAnsi="Times New Roman"/>
          <w:sz w:val="24"/>
          <w:szCs w:val="24"/>
        </w:rPr>
        <w:t xml:space="preserve">ğitim ve öğretimde fırsat eşitliğini temin etmek, bilgi iletişim teknolojilerinin eğitim ve öğretim süreçlerinde etkin kullanımını sağlamak amacıyla </w:t>
      </w:r>
      <w:r w:rsidR="00416952" w:rsidRPr="00970A68">
        <w:rPr>
          <w:rFonts w:ascii="Times New Roman" w:hAnsi="Times New Roman"/>
          <w:sz w:val="24"/>
          <w:szCs w:val="24"/>
        </w:rPr>
        <w:t>Bakanlığımızın yürüttüğü FATİH Projesinin il</w:t>
      </w:r>
      <w:r w:rsidR="00547B53">
        <w:rPr>
          <w:rFonts w:ascii="Times New Roman" w:hAnsi="Times New Roman"/>
          <w:sz w:val="24"/>
          <w:szCs w:val="24"/>
        </w:rPr>
        <w:t>çedeki kurs faaliyetlerine ev sahipliği yapmaktadır</w:t>
      </w:r>
      <w:r w:rsidR="00416952" w:rsidRPr="00970A68">
        <w:rPr>
          <w:rFonts w:ascii="Times New Roman" w:hAnsi="Times New Roman"/>
          <w:sz w:val="24"/>
          <w:szCs w:val="24"/>
        </w:rPr>
        <w:t>.</w:t>
      </w:r>
    </w:p>
    <w:p w:rsidR="001C1758" w:rsidRPr="002E4060" w:rsidRDefault="001C1758" w:rsidP="001C1758">
      <w:pPr>
        <w:pStyle w:val="Balk3"/>
        <w:numPr>
          <w:ilvl w:val="0"/>
          <w:numId w:val="0"/>
        </w:numPr>
        <w:spacing w:before="0" w:after="0" w:line="360" w:lineRule="auto"/>
        <w:ind w:firstLine="709"/>
        <w:jc w:val="both"/>
      </w:pPr>
      <w:bookmarkStart w:id="21" w:name="_Toc423437765"/>
      <w:r>
        <w:t>Mali Kaynaklar</w:t>
      </w:r>
      <w:bookmarkEnd w:id="21"/>
    </w:p>
    <w:p w:rsidR="001C1758" w:rsidRPr="002E4060" w:rsidRDefault="001C1758" w:rsidP="001C1758">
      <w:pPr>
        <w:ind w:firstLine="708"/>
        <w:jc w:val="both"/>
        <w:rPr>
          <w:rFonts w:ascii="Times New Roman" w:hAnsi="Times New Roman"/>
          <w:sz w:val="24"/>
          <w:szCs w:val="24"/>
        </w:rPr>
      </w:pPr>
      <w:r w:rsidRPr="002E4060">
        <w:rPr>
          <w:rFonts w:ascii="Times New Roman" w:hAnsi="Times New Roman"/>
          <w:sz w:val="24"/>
          <w:szCs w:val="24"/>
        </w:rPr>
        <w:t xml:space="preserve">Eğitim ve öğretimin başlıca finans kaynaklarını merkezî yönetim bütçesinden ayrılan pay, ulusal ve uluslararası kurum ve kuruluşlardan sağlanan hibe, kredi ve burslar, gerçek ve tüzel kişilerin bağışları ve okul-aile birliği gelirleri oluşturmaktadır. </w:t>
      </w:r>
    </w:p>
    <w:p w:rsidR="001C1758" w:rsidRPr="009D4917" w:rsidRDefault="001C1758" w:rsidP="001C1758">
      <w:pPr>
        <w:ind w:firstLine="708"/>
        <w:jc w:val="both"/>
        <w:rPr>
          <w:rFonts w:ascii="Times New Roman" w:hAnsi="Times New Roman"/>
          <w:sz w:val="24"/>
          <w:szCs w:val="24"/>
        </w:rPr>
      </w:pPr>
      <w:r w:rsidRPr="002E4060">
        <w:rPr>
          <w:rFonts w:ascii="Times New Roman" w:hAnsi="Times New Roman"/>
          <w:sz w:val="24"/>
          <w:szCs w:val="24"/>
        </w:rPr>
        <w:t xml:space="preserve">Aşağıdaki tabloda Maçka </w:t>
      </w:r>
      <w:r>
        <w:rPr>
          <w:rFonts w:ascii="Times New Roman" w:hAnsi="Times New Roman"/>
          <w:sz w:val="24"/>
          <w:szCs w:val="24"/>
        </w:rPr>
        <w:t xml:space="preserve">Halk Eğitimi Merkezi </w:t>
      </w:r>
      <w:r w:rsidRPr="002E4060">
        <w:rPr>
          <w:rFonts w:ascii="Times New Roman" w:hAnsi="Times New Roman"/>
          <w:sz w:val="24"/>
          <w:szCs w:val="24"/>
        </w:rPr>
        <w:t xml:space="preserve">Müdürlüğü’ nün merkezi yönetim bütçesinden </w:t>
      </w:r>
      <w:r w:rsidRPr="009D4917">
        <w:rPr>
          <w:rFonts w:ascii="Times New Roman" w:hAnsi="Times New Roman"/>
          <w:sz w:val="24"/>
          <w:szCs w:val="24"/>
        </w:rPr>
        <w:t xml:space="preserve">aldığı paylar ve gayri safi yurt içi hasılaya oranı verilmiştir. </w:t>
      </w:r>
    </w:p>
    <w:p w:rsidR="00971B7F" w:rsidRDefault="00971B7F" w:rsidP="001C1758">
      <w:pPr>
        <w:ind w:firstLine="708"/>
        <w:jc w:val="both"/>
        <w:rPr>
          <w:rFonts w:ascii="Times New Roman" w:eastAsiaTheme="minorHAnsi" w:hAnsi="Times New Roman"/>
          <w:b/>
          <w:bCs/>
          <w:sz w:val="24"/>
          <w:szCs w:val="24"/>
        </w:rPr>
      </w:pPr>
    </w:p>
    <w:p w:rsidR="001C1758" w:rsidRPr="009D4917" w:rsidRDefault="001C1758" w:rsidP="001C1758">
      <w:pPr>
        <w:ind w:firstLine="708"/>
        <w:jc w:val="both"/>
        <w:rPr>
          <w:rFonts w:ascii="Times New Roman" w:hAnsi="Times New Roman"/>
          <w:b/>
          <w:bCs/>
          <w:sz w:val="24"/>
          <w:szCs w:val="24"/>
        </w:rPr>
      </w:pPr>
      <w:r w:rsidRPr="009D4917">
        <w:rPr>
          <w:rFonts w:ascii="Times New Roman" w:eastAsiaTheme="minorHAnsi" w:hAnsi="Times New Roman"/>
          <w:b/>
          <w:bCs/>
          <w:sz w:val="24"/>
          <w:szCs w:val="24"/>
        </w:rPr>
        <w:t xml:space="preserve">Tablo </w:t>
      </w:r>
      <w:r w:rsidR="00830273">
        <w:rPr>
          <w:rFonts w:ascii="Times New Roman" w:hAnsi="Times New Roman"/>
          <w:b/>
          <w:bCs/>
          <w:sz w:val="24"/>
          <w:szCs w:val="24"/>
        </w:rPr>
        <w:t>5</w:t>
      </w:r>
      <w:r w:rsidRPr="009D4917">
        <w:rPr>
          <w:rFonts w:ascii="Times New Roman" w:hAnsi="Times New Roman"/>
          <w:b/>
          <w:bCs/>
          <w:sz w:val="24"/>
          <w:szCs w:val="24"/>
        </w:rPr>
        <w:t xml:space="preserve">: Maçka </w:t>
      </w:r>
      <w:r w:rsidR="00BD7685">
        <w:rPr>
          <w:rFonts w:ascii="Times New Roman" w:hAnsi="Times New Roman"/>
          <w:b/>
          <w:bCs/>
          <w:sz w:val="24"/>
          <w:szCs w:val="24"/>
        </w:rPr>
        <w:t>HEM</w:t>
      </w:r>
      <w:r w:rsidR="006035A1">
        <w:rPr>
          <w:rFonts w:ascii="Times New Roman" w:hAnsi="Times New Roman"/>
          <w:b/>
          <w:bCs/>
          <w:sz w:val="24"/>
          <w:szCs w:val="24"/>
        </w:rPr>
        <w:t xml:space="preserve"> Bütçesi</w:t>
      </w:r>
    </w:p>
    <w:tbl>
      <w:tblPr>
        <w:tblStyle w:val="OrtaGlgeleme1-Vurgu23"/>
        <w:tblW w:w="0" w:type="auto"/>
        <w:tblInd w:w="392" w:type="dxa"/>
        <w:tblLook w:val="04A0" w:firstRow="1" w:lastRow="0" w:firstColumn="1" w:lastColumn="0" w:noHBand="0" w:noVBand="1"/>
      </w:tblPr>
      <w:tblGrid>
        <w:gridCol w:w="1276"/>
        <w:gridCol w:w="2268"/>
        <w:gridCol w:w="3402"/>
        <w:gridCol w:w="2409"/>
      </w:tblGrid>
      <w:tr w:rsidR="00BF4D96" w:rsidRPr="00BF4D96" w:rsidTr="00BF4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F4D96" w:rsidRPr="009D4917" w:rsidRDefault="00BF4D96" w:rsidP="0049022F">
            <w:pPr>
              <w:jc w:val="center"/>
              <w:rPr>
                <w:rFonts w:ascii="Times New Roman" w:hAnsi="Times New Roman"/>
                <w:color w:val="auto"/>
                <w:sz w:val="24"/>
                <w:szCs w:val="24"/>
              </w:rPr>
            </w:pPr>
            <w:r w:rsidRPr="009D4917">
              <w:rPr>
                <w:rFonts w:ascii="Times New Roman" w:hAnsi="Times New Roman"/>
                <w:color w:val="auto"/>
                <w:sz w:val="24"/>
                <w:szCs w:val="24"/>
              </w:rPr>
              <w:t>Yıllar</w:t>
            </w:r>
          </w:p>
        </w:tc>
        <w:tc>
          <w:tcPr>
            <w:tcW w:w="2268" w:type="dxa"/>
            <w:tcBorders>
              <w:top w:val="single" w:sz="8" w:space="0" w:color="FFFFFF" w:themeColor="background1"/>
              <w:left w:val="single" w:sz="8" w:space="0" w:color="FFFFFF" w:themeColor="background1"/>
              <w:bottom w:val="single" w:sz="8" w:space="0" w:color="FFFFFF" w:themeColor="background1"/>
              <w:right w:val="single" w:sz="4" w:space="0" w:color="auto"/>
            </w:tcBorders>
            <w:vAlign w:val="center"/>
          </w:tcPr>
          <w:p w:rsidR="00BF4D96" w:rsidRPr="009D4917" w:rsidRDefault="00BF4D96" w:rsidP="00BF4D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Okul Aile Birliği</w:t>
            </w:r>
            <w:r w:rsidR="00C1670D">
              <w:rPr>
                <w:rFonts w:ascii="Times New Roman" w:hAnsi="Times New Roman"/>
                <w:color w:val="auto"/>
                <w:sz w:val="24"/>
                <w:szCs w:val="24"/>
              </w:rPr>
              <w:t>(TL)</w:t>
            </w:r>
          </w:p>
        </w:tc>
        <w:tc>
          <w:tcPr>
            <w:tcW w:w="3402" w:type="dxa"/>
            <w:tcBorders>
              <w:top w:val="single" w:sz="8" w:space="0" w:color="FFFFFF" w:themeColor="background1"/>
              <w:left w:val="single" w:sz="4" w:space="0" w:color="auto"/>
              <w:bottom w:val="single" w:sz="8" w:space="0" w:color="FFFFFF" w:themeColor="background1"/>
              <w:right w:val="single" w:sz="4" w:space="0" w:color="auto"/>
            </w:tcBorders>
            <w:vAlign w:val="center"/>
          </w:tcPr>
          <w:p w:rsidR="00BF4D96" w:rsidRPr="009D4917" w:rsidRDefault="00C1670D" w:rsidP="00BD76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color w:val="auto"/>
                <w:sz w:val="24"/>
                <w:szCs w:val="24"/>
              </w:rPr>
              <w:t>Merkezi Bütçe</w:t>
            </w:r>
            <w:r w:rsidR="00BF4D96" w:rsidRPr="009D4917">
              <w:rPr>
                <w:rFonts w:ascii="Times New Roman" w:hAnsi="Times New Roman"/>
                <w:color w:val="auto"/>
                <w:sz w:val="24"/>
                <w:szCs w:val="24"/>
              </w:rPr>
              <w:t>(TL)</w:t>
            </w:r>
          </w:p>
        </w:tc>
        <w:tc>
          <w:tcPr>
            <w:tcW w:w="2409" w:type="dxa"/>
            <w:tcBorders>
              <w:top w:val="single" w:sz="8" w:space="0" w:color="FFFFFF" w:themeColor="background1"/>
              <w:left w:val="single" w:sz="4" w:space="0" w:color="auto"/>
              <w:bottom w:val="single" w:sz="8" w:space="0" w:color="FFFFFF" w:themeColor="background1"/>
              <w:right w:val="single" w:sz="8" w:space="0" w:color="FFFFFF" w:themeColor="background1"/>
            </w:tcBorders>
            <w:vAlign w:val="center"/>
          </w:tcPr>
          <w:p w:rsidR="00BF4D96" w:rsidRPr="00BF4D96" w:rsidRDefault="00BF4D96" w:rsidP="00BF4D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F4D96">
              <w:rPr>
                <w:rFonts w:ascii="Times New Roman" w:hAnsi="Times New Roman"/>
                <w:color w:val="auto"/>
                <w:sz w:val="24"/>
                <w:szCs w:val="24"/>
              </w:rPr>
              <w:t>Toplam</w:t>
            </w:r>
            <w:r w:rsidR="00C1670D">
              <w:rPr>
                <w:rFonts w:ascii="Times New Roman" w:hAnsi="Times New Roman"/>
                <w:color w:val="auto"/>
                <w:sz w:val="24"/>
                <w:szCs w:val="24"/>
              </w:rPr>
              <w:t>(TL)</w:t>
            </w:r>
          </w:p>
        </w:tc>
      </w:tr>
      <w:tr w:rsidR="00BF4D96" w:rsidRPr="005D1FFD" w:rsidTr="00BF4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8" w:space="0" w:color="F19D64"/>
            </w:tcBorders>
          </w:tcPr>
          <w:p w:rsidR="00BF4D96" w:rsidRPr="005D1FFD" w:rsidRDefault="00BF4D96" w:rsidP="0049022F">
            <w:pPr>
              <w:pStyle w:val="Default"/>
              <w:jc w:val="center"/>
              <w:rPr>
                <w:rFonts w:ascii="Times New Roman" w:hAnsi="Times New Roman" w:cs="Times New Roman"/>
              </w:rPr>
            </w:pPr>
            <w:r>
              <w:rPr>
                <w:rFonts w:ascii="Times New Roman" w:hAnsi="Times New Roman" w:cs="Times New Roman"/>
              </w:rPr>
              <w:t>2010</w:t>
            </w:r>
          </w:p>
        </w:tc>
        <w:tc>
          <w:tcPr>
            <w:tcW w:w="2268" w:type="dxa"/>
            <w:tcBorders>
              <w:left w:val="single" w:sz="8" w:space="0" w:color="F19D64"/>
              <w:right w:val="single" w:sz="4" w:space="0" w:color="auto"/>
            </w:tcBorders>
          </w:tcPr>
          <w:p w:rsidR="00BF4D96" w:rsidRDefault="00BF4D96" w:rsidP="00BF4D9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14.154,76</w:t>
            </w:r>
          </w:p>
        </w:tc>
        <w:tc>
          <w:tcPr>
            <w:tcW w:w="3402" w:type="dxa"/>
            <w:tcBorders>
              <w:left w:val="single" w:sz="4" w:space="0" w:color="auto"/>
              <w:right w:val="single" w:sz="4" w:space="0" w:color="auto"/>
            </w:tcBorders>
          </w:tcPr>
          <w:p w:rsidR="00BF4D96" w:rsidRDefault="00BF4D96" w:rsidP="0049022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155.025,10</w:t>
            </w:r>
          </w:p>
        </w:tc>
        <w:tc>
          <w:tcPr>
            <w:tcW w:w="2409" w:type="dxa"/>
            <w:tcBorders>
              <w:left w:val="single" w:sz="4" w:space="0" w:color="auto"/>
              <w:right w:val="single" w:sz="8" w:space="0" w:color="F19D64"/>
            </w:tcBorders>
          </w:tcPr>
          <w:p w:rsidR="00BF4D96" w:rsidRDefault="00B22389" w:rsidP="00BF4D9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169.179,86</w:t>
            </w:r>
          </w:p>
        </w:tc>
      </w:tr>
      <w:tr w:rsidR="00BF4D96" w:rsidRPr="005D1FFD" w:rsidTr="00BF4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8" w:space="0" w:color="F19D64"/>
            </w:tcBorders>
          </w:tcPr>
          <w:p w:rsidR="00BF4D96" w:rsidRPr="005D1FFD" w:rsidRDefault="00BF4D96" w:rsidP="0049022F">
            <w:pPr>
              <w:pStyle w:val="Default"/>
              <w:jc w:val="center"/>
              <w:rPr>
                <w:rFonts w:ascii="Times New Roman" w:hAnsi="Times New Roman" w:cs="Times New Roman"/>
              </w:rPr>
            </w:pPr>
            <w:r>
              <w:rPr>
                <w:rFonts w:ascii="Times New Roman" w:hAnsi="Times New Roman" w:cs="Times New Roman"/>
              </w:rPr>
              <w:t>2011</w:t>
            </w:r>
          </w:p>
        </w:tc>
        <w:tc>
          <w:tcPr>
            <w:tcW w:w="2268" w:type="dxa"/>
            <w:tcBorders>
              <w:left w:val="single" w:sz="8" w:space="0" w:color="F19D64"/>
              <w:right w:val="single" w:sz="4" w:space="0" w:color="auto"/>
            </w:tcBorders>
          </w:tcPr>
          <w:p w:rsidR="00BF4D96" w:rsidRDefault="00BF4D96" w:rsidP="00BF4D96">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8.760,12</w:t>
            </w:r>
          </w:p>
        </w:tc>
        <w:tc>
          <w:tcPr>
            <w:tcW w:w="3402" w:type="dxa"/>
            <w:tcBorders>
              <w:left w:val="single" w:sz="4" w:space="0" w:color="auto"/>
              <w:right w:val="single" w:sz="4" w:space="0" w:color="auto"/>
            </w:tcBorders>
          </w:tcPr>
          <w:p w:rsidR="00BF4D96" w:rsidRDefault="00BF4D96" w:rsidP="0049022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184.325,15</w:t>
            </w:r>
          </w:p>
        </w:tc>
        <w:tc>
          <w:tcPr>
            <w:tcW w:w="2409" w:type="dxa"/>
            <w:tcBorders>
              <w:left w:val="single" w:sz="4" w:space="0" w:color="auto"/>
              <w:right w:val="single" w:sz="8" w:space="0" w:color="F19D64"/>
            </w:tcBorders>
          </w:tcPr>
          <w:p w:rsidR="00BF4D96" w:rsidRDefault="00B22389" w:rsidP="00BF4D96">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193.085,27</w:t>
            </w:r>
          </w:p>
        </w:tc>
      </w:tr>
      <w:tr w:rsidR="00BF4D96" w:rsidRPr="005D1FFD" w:rsidTr="00BF4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8" w:space="0" w:color="F19D64"/>
            </w:tcBorders>
          </w:tcPr>
          <w:p w:rsidR="00BF4D96" w:rsidRPr="005D1FFD" w:rsidRDefault="00BF4D96" w:rsidP="0049022F">
            <w:pPr>
              <w:pStyle w:val="Default"/>
              <w:jc w:val="center"/>
              <w:rPr>
                <w:rFonts w:ascii="Times New Roman" w:hAnsi="Times New Roman" w:cs="Times New Roman"/>
              </w:rPr>
            </w:pPr>
            <w:r w:rsidRPr="005D1FFD">
              <w:rPr>
                <w:rFonts w:ascii="Times New Roman" w:hAnsi="Times New Roman" w:cs="Times New Roman"/>
              </w:rPr>
              <w:t>2012</w:t>
            </w:r>
          </w:p>
        </w:tc>
        <w:tc>
          <w:tcPr>
            <w:tcW w:w="2268" w:type="dxa"/>
            <w:tcBorders>
              <w:left w:val="single" w:sz="8" w:space="0" w:color="F19D64"/>
              <w:right w:val="single" w:sz="4" w:space="0" w:color="auto"/>
            </w:tcBorders>
          </w:tcPr>
          <w:p w:rsidR="00BF4D96" w:rsidRPr="005D1FFD" w:rsidRDefault="00BF4D96" w:rsidP="00BF4D9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10.350,00</w:t>
            </w:r>
          </w:p>
        </w:tc>
        <w:tc>
          <w:tcPr>
            <w:tcW w:w="3402" w:type="dxa"/>
            <w:tcBorders>
              <w:left w:val="single" w:sz="4" w:space="0" w:color="auto"/>
              <w:right w:val="single" w:sz="4" w:space="0" w:color="auto"/>
            </w:tcBorders>
          </w:tcPr>
          <w:p w:rsidR="00BF4D96" w:rsidRPr="005D1FFD" w:rsidRDefault="00BF4D96" w:rsidP="0049022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199.013,13</w:t>
            </w:r>
          </w:p>
        </w:tc>
        <w:tc>
          <w:tcPr>
            <w:tcW w:w="2409" w:type="dxa"/>
            <w:tcBorders>
              <w:left w:val="single" w:sz="4" w:space="0" w:color="auto"/>
              <w:right w:val="single" w:sz="8" w:space="0" w:color="F19D64"/>
            </w:tcBorders>
          </w:tcPr>
          <w:p w:rsidR="00BF4D96" w:rsidRPr="005D1FFD" w:rsidRDefault="00B22389" w:rsidP="00BF4D9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209.363,13</w:t>
            </w:r>
          </w:p>
        </w:tc>
      </w:tr>
      <w:tr w:rsidR="00BF4D96" w:rsidRPr="005D1FFD" w:rsidTr="00BF4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8" w:space="0" w:color="F19D64"/>
            </w:tcBorders>
          </w:tcPr>
          <w:p w:rsidR="00BF4D96" w:rsidRPr="005D1FFD" w:rsidRDefault="00BF4D96" w:rsidP="0049022F">
            <w:pPr>
              <w:pStyle w:val="Default"/>
              <w:jc w:val="center"/>
              <w:rPr>
                <w:rFonts w:ascii="Times New Roman" w:hAnsi="Times New Roman" w:cs="Times New Roman"/>
              </w:rPr>
            </w:pPr>
            <w:r w:rsidRPr="005D1FFD">
              <w:rPr>
                <w:rFonts w:ascii="Times New Roman" w:hAnsi="Times New Roman" w:cs="Times New Roman"/>
              </w:rPr>
              <w:t>2013</w:t>
            </w:r>
          </w:p>
        </w:tc>
        <w:tc>
          <w:tcPr>
            <w:tcW w:w="2268" w:type="dxa"/>
            <w:tcBorders>
              <w:left w:val="single" w:sz="8" w:space="0" w:color="F19D64"/>
              <w:right w:val="single" w:sz="4" w:space="0" w:color="auto"/>
            </w:tcBorders>
          </w:tcPr>
          <w:p w:rsidR="00BF4D96" w:rsidRPr="005D1FFD" w:rsidRDefault="00BF4D96" w:rsidP="00BF4D96">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24.905,00</w:t>
            </w:r>
          </w:p>
        </w:tc>
        <w:tc>
          <w:tcPr>
            <w:tcW w:w="3402" w:type="dxa"/>
            <w:tcBorders>
              <w:left w:val="single" w:sz="4" w:space="0" w:color="auto"/>
              <w:right w:val="single" w:sz="4" w:space="0" w:color="auto"/>
            </w:tcBorders>
          </w:tcPr>
          <w:p w:rsidR="00BF4D96" w:rsidRPr="005D1FFD" w:rsidRDefault="00BF4D96" w:rsidP="0049022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314.321,71</w:t>
            </w:r>
          </w:p>
        </w:tc>
        <w:tc>
          <w:tcPr>
            <w:tcW w:w="2409" w:type="dxa"/>
            <w:tcBorders>
              <w:left w:val="single" w:sz="4" w:space="0" w:color="auto"/>
              <w:right w:val="single" w:sz="8" w:space="0" w:color="F19D64"/>
            </w:tcBorders>
          </w:tcPr>
          <w:p w:rsidR="00BF4D96" w:rsidRPr="005D1FFD" w:rsidRDefault="00C63ACF" w:rsidP="00BF4D96">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339.226,71</w:t>
            </w:r>
          </w:p>
        </w:tc>
      </w:tr>
      <w:tr w:rsidR="00BF4D96" w:rsidRPr="005D1FFD" w:rsidTr="00BF4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8" w:space="0" w:color="F19D64"/>
            </w:tcBorders>
          </w:tcPr>
          <w:p w:rsidR="00BF4D96" w:rsidRPr="005D1FFD" w:rsidRDefault="00BF4D96" w:rsidP="0049022F">
            <w:pPr>
              <w:pStyle w:val="Default"/>
              <w:jc w:val="center"/>
              <w:rPr>
                <w:rFonts w:ascii="Times New Roman" w:hAnsi="Times New Roman" w:cs="Times New Roman"/>
              </w:rPr>
            </w:pPr>
            <w:r w:rsidRPr="005D1FFD">
              <w:rPr>
                <w:rFonts w:ascii="Times New Roman" w:hAnsi="Times New Roman" w:cs="Times New Roman"/>
              </w:rPr>
              <w:t>2014</w:t>
            </w:r>
          </w:p>
        </w:tc>
        <w:tc>
          <w:tcPr>
            <w:tcW w:w="2268" w:type="dxa"/>
            <w:tcBorders>
              <w:left w:val="single" w:sz="8" w:space="0" w:color="F19D64"/>
              <w:right w:val="single" w:sz="4" w:space="0" w:color="auto"/>
            </w:tcBorders>
          </w:tcPr>
          <w:p w:rsidR="00BF4D96" w:rsidRPr="005D1FFD" w:rsidRDefault="00BF4D96" w:rsidP="00BF4D9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4D96">
              <w:rPr>
                <w:rFonts w:ascii="Times New Roman" w:hAnsi="Times New Roman" w:cs="Times New Roman"/>
              </w:rPr>
              <w:t>14.060,00</w:t>
            </w:r>
          </w:p>
        </w:tc>
        <w:tc>
          <w:tcPr>
            <w:tcW w:w="3402" w:type="dxa"/>
            <w:tcBorders>
              <w:left w:val="single" w:sz="4" w:space="0" w:color="auto"/>
              <w:right w:val="single" w:sz="4" w:space="0" w:color="auto"/>
            </w:tcBorders>
          </w:tcPr>
          <w:p w:rsidR="00BF4D96" w:rsidRPr="005D1FFD" w:rsidRDefault="00BF4D96" w:rsidP="0031055B">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403.022,00</w:t>
            </w:r>
          </w:p>
        </w:tc>
        <w:tc>
          <w:tcPr>
            <w:tcW w:w="2409" w:type="dxa"/>
            <w:tcBorders>
              <w:left w:val="single" w:sz="4" w:space="0" w:color="auto"/>
              <w:right w:val="single" w:sz="8" w:space="0" w:color="F19D64"/>
            </w:tcBorders>
          </w:tcPr>
          <w:p w:rsidR="00BF4D96" w:rsidRPr="005D1FFD" w:rsidRDefault="00C63ACF" w:rsidP="00BF4D96">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417.082,00</w:t>
            </w:r>
          </w:p>
        </w:tc>
      </w:tr>
      <w:tr w:rsidR="00BF4D96" w:rsidRPr="005D1FFD" w:rsidTr="00BF4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8" w:space="0" w:color="F19D64"/>
            </w:tcBorders>
          </w:tcPr>
          <w:p w:rsidR="00BF4D96" w:rsidRPr="005D1FFD" w:rsidRDefault="00BF4D96" w:rsidP="0049022F">
            <w:pPr>
              <w:pStyle w:val="Default"/>
              <w:jc w:val="center"/>
              <w:rPr>
                <w:rFonts w:ascii="Times New Roman" w:hAnsi="Times New Roman" w:cs="Times New Roman"/>
              </w:rPr>
            </w:pPr>
            <w:r w:rsidRPr="005D1FFD">
              <w:rPr>
                <w:rFonts w:ascii="Times New Roman" w:hAnsi="Times New Roman" w:cs="Times New Roman"/>
              </w:rPr>
              <w:t>2015</w:t>
            </w:r>
          </w:p>
        </w:tc>
        <w:tc>
          <w:tcPr>
            <w:tcW w:w="2268" w:type="dxa"/>
            <w:tcBorders>
              <w:left w:val="single" w:sz="8" w:space="0" w:color="F19D64"/>
              <w:right w:val="single" w:sz="4" w:space="0" w:color="auto"/>
            </w:tcBorders>
          </w:tcPr>
          <w:p w:rsidR="00BF4D96" w:rsidRDefault="00BF4D96" w:rsidP="00BF4D96">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          9.360,00</w:t>
            </w:r>
          </w:p>
          <w:p w:rsidR="00BF4D96" w:rsidRPr="005D1FFD" w:rsidRDefault="00BF4D96" w:rsidP="00BF4D96">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(Ocak – Haziran) İlk 6 Aylık Dönem</w:t>
            </w:r>
          </w:p>
        </w:tc>
        <w:tc>
          <w:tcPr>
            <w:tcW w:w="3402" w:type="dxa"/>
            <w:tcBorders>
              <w:left w:val="single" w:sz="4" w:space="0" w:color="auto"/>
              <w:right w:val="single" w:sz="4" w:space="0" w:color="auto"/>
            </w:tcBorders>
          </w:tcPr>
          <w:p w:rsidR="00BF4D96" w:rsidRDefault="00BF4D96" w:rsidP="003C68C3">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140.070,876</w:t>
            </w:r>
          </w:p>
          <w:p w:rsidR="00BF4D96" w:rsidRPr="005D1FFD" w:rsidRDefault="00BF4D96" w:rsidP="003C68C3">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(Ocak – Haziran) İlk 6 Aylık Dönem</w:t>
            </w:r>
          </w:p>
        </w:tc>
        <w:tc>
          <w:tcPr>
            <w:tcW w:w="2409" w:type="dxa"/>
            <w:tcBorders>
              <w:left w:val="single" w:sz="4" w:space="0" w:color="auto"/>
              <w:right w:val="single" w:sz="8" w:space="0" w:color="F19D64"/>
            </w:tcBorders>
          </w:tcPr>
          <w:p w:rsidR="00BF4D96" w:rsidRDefault="00C63ACF" w:rsidP="00C63ACF">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         149.430,876</w:t>
            </w:r>
          </w:p>
          <w:p w:rsidR="00C63ACF" w:rsidRPr="005D1FFD" w:rsidRDefault="00C63ACF" w:rsidP="00BF4D96">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(Ocak – Haziran) İlk 6 Aylık Dönem</w:t>
            </w:r>
          </w:p>
        </w:tc>
      </w:tr>
    </w:tbl>
    <w:p w:rsidR="001C1758" w:rsidRPr="00406AB7" w:rsidRDefault="001C1758" w:rsidP="00B11849">
      <w:pPr>
        <w:jc w:val="both"/>
        <w:rPr>
          <w:rFonts w:ascii="Times New Roman" w:hAnsi="Times New Roman"/>
          <w:color w:val="FF0000"/>
          <w:sz w:val="24"/>
          <w:szCs w:val="24"/>
        </w:rPr>
      </w:pPr>
    </w:p>
    <w:p w:rsidR="001C1758" w:rsidRPr="003159D2" w:rsidRDefault="001C1758" w:rsidP="001C1758">
      <w:pPr>
        <w:pStyle w:val="Balk3"/>
        <w:numPr>
          <w:ilvl w:val="0"/>
          <w:numId w:val="0"/>
        </w:numPr>
        <w:spacing w:before="0" w:after="0" w:line="360" w:lineRule="auto"/>
        <w:ind w:firstLine="709"/>
        <w:jc w:val="both"/>
      </w:pPr>
      <w:bookmarkStart w:id="22" w:name="_Toc423437766"/>
      <w:r w:rsidRPr="003159D2">
        <w:t>Kurum Dışı Analiz</w:t>
      </w:r>
      <w:bookmarkEnd w:id="22"/>
    </w:p>
    <w:p w:rsidR="001C1758" w:rsidRDefault="001C1758" w:rsidP="001C1758">
      <w:pPr>
        <w:autoSpaceDE w:val="0"/>
        <w:autoSpaceDN w:val="0"/>
        <w:adjustRightInd w:val="0"/>
        <w:spacing w:after="0" w:line="360" w:lineRule="auto"/>
        <w:ind w:firstLine="709"/>
        <w:jc w:val="both"/>
        <w:rPr>
          <w:rFonts w:ascii="Times New Roman" w:hAnsi="Times New Roman"/>
          <w:sz w:val="24"/>
          <w:szCs w:val="24"/>
        </w:rPr>
      </w:pPr>
      <w:r w:rsidRPr="003159D2">
        <w:rPr>
          <w:rFonts w:ascii="Times New Roman" w:hAnsi="Times New Roman"/>
          <w:sz w:val="24"/>
          <w:szCs w:val="24"/>
        </w:rPr>
        <w:t>İnsanlık, tarihinin en keskin dönemeçlerinden birini çok hızlı bir biçimde geçmektedir.</w:t>
      </w:r>
      <w:r w:rsidR="001145F3">
        <w:rPr>
          <w:rFonts w:ascii="Times New Roman" w:hAnsi="Times New Roman"/>
          <w:sz w:val="24"/>
          <w:szCs w:val="24"/>
        </w:rPr>
        <w:t xml:space="preserve"> </w:t>
      </w:r>
      <w:r w:rsidRPr="003159D2">
        <w:rPr>
          <w:rFonts w:ascii="Times New Roman" w:hAnsi="Times New Roman"/>
          <w:sz w:val="24"/>
          <w:szCs w:val="24"/>
        </w:rPr>
        <w:t xml:space="preserve">Değişimin kendisinin ötesinde hızı bile toplumsal, siyasal ve kültürel depremler yaratmaktadır. Tüm bu gelişmeler sonrasında değişimin yönünü ve doğasını kavramış, hazırlıklı toplumların ayakta kalabileceği bir dünya ortaya çıkmaktadır. </w:t>
      </w:r>
    </w:p>
    <w:p w:rsidR="00E92AE9" w:rsidRPr="003159D2" w:rsidRDefault="00E92AE9" w:rsidP="001C1758">
      <w:pPr>
        <w:autoSpaceDE w:val="0"/>
        <w:autoSpaceDN w:val="0"/>
        <w:adjustRightInd w:val="0"/>
        <w:spacing w:after="0" w:line="360" w:lineRule="auto"/>
        <w:ind w:firstLine="709"/>
        <w:jc w:val="both"/>
        <w:rPr>
          <w:rFonts w:ascii="Times New Roman" w:hAnsi="Times New Roman"/>
          <w:sz w:val="24"/>
          <w:szCs w:val="24"/>
        </w:rPr>
      </w:pPr>
    </w:p>
    <w:p w:rsidR="001C1758" w:rsidRDefault="001C1758" w:rsidP="001C1758">
      <w:pPr>
        <w:autoSpaceDE w:val="0"/>
        <w:autoSpaceDN w:val="0"/>
        <w:adjustRightInd w:val="0"/>
        <w:spacing w:after="0" w:line="360" w:lineRule="auto"/>
        <w:ind w:firstLine="709"/>
        <w:jc w:val="both"/>
        <w:rPr>
          <w:rFonts w:ascii="Times New Roman" w:hAnsi="Times New Roman"/>
          <w:sz w:val="24"/>
          <w:szCs w:val="24"/>
        </w:rPr>
      </w:pPr>
      <w:r w:rsidRPr="003159D2">
        <w:rPr>
          <w:rFonts w:ascii="Times New Roman" w:hAnsi="Times New Roman"/>
          <w:sz w:val="24"/>
          <w:szCs w:val="24"/>
        </w:rPr>
        <w:t>Ülkemizde eğitim teknolojilerinden hedef ve pratiklere kadar pek çok olgu, küresel bir algıyla yeniden tasarlanmaya başlanmıştır. Küreselleşme ve bilgi toplumunun dinamik oluşumlar olduğu dikkate alındığında eğitim, eğitimli insan, öğrenme, okul, okul yöneticisi, öğretmen ve öğrenci gibi kavramların yeniden tartışılması gerekmektedir.</w:t>
      </w:r>
    </w:p>
    <w:p w:rsidR="00E92AE9" w:rsidRPr="003159D2" w:rsidRDefault="00E92AE9" w:rsidP="001C1758">
      <w:pPr>
        <w:autoSpaceDE w:val="0"/>
        <w:autoSpaceDN w:val="0"/>
        <w:adjustRightInd w:val="0"/>
        <w:spacing w:after="0" w:line="360" w:lineRule="auto"/>
        <w:ind w:firstLine="709"/>
        <w:jc w:val="both"/>
        <w:rPr>
          <w:rFonts w:ascii="Times New Roman" w:hAnsi="Times New Roman"/>
          <w:sz w:val="24"/>
          <w:szCs w:val="24"/>
        </w:rPr>
      </w:pPr>
    </w:p>
    <w:p w:rsidR="001C1758" w:rsidRPr="003159D2" w:rsidRDefault="001C1758" w:rsidP="001C1758">
      <w:pPr>
        <w:autoSpaceDE w:val="0"/>
        <w:autoSpaceDN w:val="0"/>
        <w:adjustRightInd w:val="0"/>
        <w:spacing w:after="0" w:line="360" w:lineRule="auto"/>
        <w:ind w:firstLine="709"/>
        <w:jc w:val="both"/>
        <w:rPr>
          <w:rFonts w:ascii="Times New Roman" w:hAnsi="Times New Roman"/>
          <w:sz w:val="24"/>
          <w:szCs w:val="24"/>
        </w:rPr>
      </w:pPr>
      <w:r w:rsidRPr="003159D2">
        <w:rPr>
          <w:rFonts w:ascii="Times New Roman" w:hAnsi="Times New Roman"/>
          <w:sz w:val="24"/>
          <w:szCs w:val="24"/>
        </w:rPr>
        <w:t xml:space="preserve">Kurumumuz, PEST Analizi ile sosyal, politik, ekonomik ve kültürel değişim alanlarını incelemekten çok, küreselleşme ve onun yansımalı bir süreci olarak öne çıkan bilgi toplumu ve eğitimdeki değişim konularını analiz etmek, bu alanda ortaya çıkan yeni eğilimleri takip ederek büyük resmi görmeyi hedeflemektir. </w:t>
      </w:r>
    </w:p>
    <w:p w:rsidR="001B3895" w:rsidRDefault="001B3895" w:rsidP="001C1758">
      <w:pPr>
        <w:autoSpaceDE w:val="0"/>
        <w:autoSpaceDN w:val="0"/>
        <w:adjustRightInd w:val="0"/>
        <w:spacing w:after="0" w:line="360" w:lineRule="auto"/>
        <w:ind w:firstLine="709"/>
        <w:jc w:val="both"/>
        <w:rPr>
          <w:rFonts w:ascii="Times New Roman" w:hAnsi="Times New Roman"/>
          <w:sz w:val="24"/>
          <w:szCs w:val="24"/>
        </w:rPr>
      </w:pPr>
    </w:p>
    <w:p w:rsidR="001B3895" w:rsidRDefault="001B3895" w:rsidP="001C1758">
      <w:pPr>
        <w:autoSpaceDE w:val="0"/>
        <w:autoSpaceDN w:val="0"/>
        <w:adjustRightInd w:val="0"/>
        <w:spacing w:after="0" w:line="360" w:lineRule="auto"/>
        <w:ind w:firstLine="709"/>
        <w:jc w:val="both"/>
        <w:rPr>
          <w:rFonts w:ascii="Times New Roman" w:hAnsi="Times New Roman"/>
          <w:sz w:val="24"/>
          <w:szCs w:val="24"/>
        </w:rPr>
      </w:pPr>
    </w:p>
    <w:p w:rsidR="001C1758" w:rsidRPr="003159D2" w:rsidRDefault="001C1758" w:rsidP="001C1758">
      <w:pPr>
        <w:autoSpaceDE w:val="0"/>
        <w:autoSpaceDN w:val="0"/>
        <w:adjustRightInd w:val="0"/>
        <w:spacing w:after="0" w:line="360" w:lineRule="auto"/>
        <w:ind w:firstLine="709"/>
        <w:jc w:val="both"/>
        <w:rPr>
          <w:rFonts w:ascii="Times New Roman" w:hAnsi="Times New Roman"/>
          <w:sz w:val="24"/>
          <w:szCs w:val="24"/>
        </w:rPr>
      </w:pPr>
      <w:r w:rsidRPr="003159D2">
        <w:rPr>
          <w:rFonts w:ascii="Times New Roman" w:hAnsi="Times New Roman"/>
          <w:sz w:val="24"/>
          <w:szCs w:val="24"/>
        </w:rPr>
        <w:t xml:space="preserve">Dünyada, ülkemizde, bölgemizde ve ilimizde kurum olarak müdahale edemediğimiz fakat stratejilerimize dayanak oluşturacak, dışsal dinamiklerimizi içeren PEST analizimiz öncesinde geniş bir </w:t>
      </w:r>
      <w:proofErr w:type="gramStart"/>
      <w:r w:rsidRPr="003159D2">
        <w:rPr>
          <w:rFonts w:ascii="Times New Roman" w:hAnsi="Times New Roman"/>
          <w:sz w:val="24"/>
          <w:szCs w:val="24"/>
        </w:rPr>
        <w:t>literatür</w:t>
      </w:r>
      <w:proofErr w:type="gramEnd"/>
      <w:r w:rsidRPr="003159D2">
        <w:rPr>
          <w:rFonts w:ascii="Times New Roman" w:hAnsi="Times New Roman"/>
          <w:sz w:val="24"/>
          <w:szCs w:val="24"/>
        </w:rPr>
        <w:t xml:space="preserve"> taraması yapılmış, çalışmamız esnasında özellikle üst politika belgelerine atıfta bulunulmuştur. </w:t>
      </w:r>
    </w:p>
    <w:p w:rsidR="000203FE" w:rsidRDefault="000203FE" w:rsidP="00EE761E">
      <w:pPr>
        <w:autoSpaceDE w:val="0"/>
        <w:autoSpaceDN w:val="0"/>
        <w:adjustRightInd w:val="0"/>
        <w:spacing w:after="0" w:line="360" w:lineRule="auto"/>
        <w:ind w:right="425" w:firstLine="709"/>
        <w:jc w:val="both"/>
        <w:rPr>
          <w:rFonts w:ascii="Times New Roman" w:hAnsi="Times New Roman"/>
          <w:sz w:val="24"/>
          <w:szCs w:val="24"/>
        </w:rPr>
      </w:pPr>
    </w:p>
    <w:p w:rsidR="00830273" w:rsidRPr="003159D2" w:rsidRDefault="00830273" w:rsidP="00EE761E">
      <w:pPr>
        <w:autoSpaceDE w:val="0"/>
        <w:autoSpaceDN w:val="0"/>
        <w:adjustRightInd w:val="0"/>
        <w:spacing w:after="0" w:line="360" w:lineRule="auto"/>
        <w:ind w:right="425" w:firstLine="709"/>
        <w:jc w:val="both"/>
        <w:rPr>
          <w:rFonts w:ascii="Times New Roman" w:hAnsi="Times New Roman"/>
          <w:sz w:val="24"/>
          <w:szCs w:val="24"/>
        </w:rPr>
      </w:pPr>
    </w:p>
    <w:p w:rsidR="004D7276" w:rsidRDefault="004D7276" w:rsidP="004D7276">
      <w:pPr>
        <w:spacing w:after="0" w:line="360" w:lineRule="auto"/>
        <w:ind w:firstLine="709"/>
        <w:jc w:val="both"/>
        <w:rPr>
          <w:rFonts w:ascii="Times New Roman" w:hAnsi="Times New Roman"/>
          <w:b/>
          <w:sz w:val="24"/>
          <w:szCs w:val="24"/>
        </w:rPr>
      </w:pPr>
      <w:r w:rsidRPr="003159D2">
        <w:rPr>
          <w:rFonts w:ascii="Times New Roman" w:hAnsi="Times New Roman"/>
          <w:b/>
          <w:sz w:val="24"/>
          <w:szCs w:val="24"/>
        </w:rPr>
        <w:t>Üst Politika Belgeleri</w:t>
      </w:r>
    </w:p>
    <w:p w:rsidR="00F540B4" w:rsidRPr="00F540B4" w:rsidRDefault="00F540B4" w:rsidP="004D7276">
      <w:pPr>
        <w:spacing w:after="0" w:line="360" w:lineRule="auto"/>
        <w:ind w:firstLine="709"/>
        <w:jc w:val="both"/>
        <w:rPr>
          <w:rFonts w:ascii="Times New Roman" w:hAnsi="Times New Roman"/>
          <w:b/>
          <w:sz w:val="12"/>
          <w:szCs w:val="24"/>
        </w:rPr>
      </w:pPr>
    </w:p>
    <w:p w:rsidR="00F540B4" w:rsidRPr="003159D2" w:rsidRDefault="004D7276" w:rsidP="008B51B6">
      <w:pPr>
        <w:tabs>
          <w:tab w:val="left" w:pos="426"/>
        </w:tabs>
        <w:spacing w:after="0" w:line="360" w:lineRule="auto"/>
        <w:ind w:firstLine="709"/>
        <w:jc w:val="both"/>
        <w:rPr>
          <w:rFonts w:ascii="Times New Roman" w:hAnsi="Times New Roman"/>
          <w:sz w:val="24"/>
          <w:szCs w:val="24"/>
        </w:rPr>
      </w:pPr>
      <w:r w:rsidRPr="003159D2">
        <w:rPr>
          <w:rFonts w:ascii="Times New Roman" w:hAnsi="Times New Roman"/>
          <w:sz w:val="24"/>
          <w:szCs w:val="24"/>
        </w:rPr>
        <w:t xml:space="preserve">Üst politika belgelerinde </w:t>
      </w:r>
      <w:r w:rsidR="00F56A62">
        <w:rPr>
          <w:rFonts w:ascii="Times New Roman" w:hAnsi="Times New Roman"/>
          <w:sz w:val="24"/>
          <w:szCs w:val="24"/>
        </w:rPr>
        <w:t xml:space="preserve">Halk Eğitimi Merkezi </w:t>
      </w:r>
      <w:proofErr w:type="gramStart"/>
      <w:r w:rsidR="00E92AE9">
        <w:rPr>
          <w:rFonts w:ascii="Times New Roman" w:hAnsi="Times New Roman"/>
          <w:sz w:val="24"/>
          <w:szCs w:val="24"/>
        </w:rPr>
        <w:t>Müdürlüğümüz</w:t>
      </w:r>
      <w:r w:rsidR="00F56A62">
        <w:rPr>
          <w:rFonts w:ascii="Times New Roman" w:hAnsi="Times New Roman"/>
          <w:sz w:val="24"/>
          <w:szCs w:val="24"/>
        </w:rPr>
        <w:t xml:space="preserve">ün </w:t>
      </w:r>
      <w:r w:rsidRPr="003159D2">
        <w:rPr>
          <w:rFonts w:ascii="Times New Roman" w:hAnsi="Times New Roman"/>
          <w:sz w:val="24"/>
          <w:szCs w:val="24"/>
        </w:rPr>
        <w:t xml:space="preserve"> görev</w:t>
      </w:r>
      <w:proofErr w:type="gramEnd"/>
      <w:r w:rsidRPr="003159D2">
        <w:rPr>
          <w:rFonts w:ascii="Times New Roman" w:hAnsi="Times New Roman"/>
          <w:sz w:val="24"/>
          <w:szCs w:val="24"/>
        </w:rPr>
        <w:t xml:space="preserve"> alanına giren konular ayrıntılı olarak taranmış ve bu belgelerde yer alan politikalar dikkate alınmıştır. Stratejik plan çalışmaları kapsamında taranmış olan politika belgeleri aşağıda verilmiştir.</w:t>
      </w:r>
    </w:p>
    <w:p w:rsidR="004D7276" w:rsidRPr="003159D2" w:rsidRDefault="0044701C" w:rsidP="003E09DC">
      <w:pPr>
        <w:pStyle w:val="ListeParagraf"/>
        <w:numPr>
          <w:ilvl w:val="0"/>
          <w:numId w:val="3"/>
        </w:numPr>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Trabzon İl Milli Eğitim Müdürlüğü Stratejik Planı</w:t>
      </w:r>
    </w:p>
    <w:p w:rsidR="004D7276" w:rsidRDefault="0044701C" w:rsidP="003E09DC">
      <w:pPr>
        <w:pStyle w:val="ListeParagraf"/>
        <w:numPr>
          <w:ilvl w:val="0"/>
          <w:numId w:val="3"/>
        </w:numPr>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Maçka İlçe Milli Eğitim Müdürlüğü Stratejik Planı</w:t>
      </w:r>
    </w:p>
    <w:p w:rsidR="007600BB" w:rsidRPr="008B51B6" w:rsidRDefault="0044701C" w:rsidP="008B51B6">
      <w:pPr>
        <w:pStyle w:val="ListeParagraf"/>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      </w:t>
      </w:r>
      <w:r w:rsidR="004D7276" w:rsidRPr="00852B95">
        <w:rPr>
          <w:rFonts w:ascii="Times New Roman" w:hAnsi="Times New Roman"/>
          <w:sz w:val="24"/>
          <w:szCs w:val="24"/>
        </w:rPr>
        <w:t xml:space="preserve">Maçka Kaymakamlığı ve Belediye Başkanlığının eylem ve çalışma planları </w:t>
      </w:r>
    </w:p>
    <w:p w:rsidR="008B51B6" w:rsidRDefault="008B51B6" w:rsidP="008B51B6">
      <w:pPr>
        <w:pStyle w:val="Balk1"/>
        <w:ind w:firstLine="708"/>
        <w:jc w:val="left"/>
        <w:rPr>
          <w:color w:val="auto"/>
          <w:sz w:val="24"/>
          <w:szCs w:val="24"/>
        </w:rPr>
      </w:pPr>
      <w:bookmarkStart w:id="23" w:name="_Toc427303845"/>
    </w:p>
    <w:p w:rsidR="008B51B6" w:rsidRPr="00F00022" w:rsidRDefault="008B51B6" w:rsidP="008B51B6">
      <w:pPr>
        <w:pStyle w:val="Balk1"/>
        <w:ind w:firstLine="708"/>
        <w:jc w:val="left"/>
        <w:rPr>
          <w:sz w:val="24"/>
          <w:szCs w:val="24"/>
        </w:rPr>
      </w:pPr>
      <w:r w:rsidRPr="00F00022">
        <w:rPr>
          <w:color w:val="auto"/>
          <w:sz w:val="24"/>
          <w:szCs w:val="24"/>
        </w:rPr>
        <w:t>GÜÇLÜ TARAFLAR, ZAYIF TARAFLAR, FIRSATLAR VE TEHDİTLER</w:t>
      </w:r>
      <w:bookmarkEnd w:id="23"/>
    </w:p>
    <w:p w:rsidR="008B51B6" w:rsidRDefault="008B51B6" w:rsidP="008B51B6">
      <w:pPr>
        <w:ind w:right="-1" w:firstLine="708"/>
        <w:jc w:val="both"/>
        <w:rPr>
          <w:rFonts w:ascii="Times New Roman" w:hAnsi="Times New Roman"/>
          <w:sz w:val="24"/>
          <w:szCs w:val="24"/>
        </w:rPr>
      </w:pPr>
      <w:r w:rsidRPr="00F00022">
        <w:rPr>
          <w:rFonts w:ascii="Times New Roman" w:hAnsi="Times New Roman"/>
          <w:sz w:val="24"/>
          <w:szCs w:val="24"/>
        </w:rPr>
        <w:t xml:space="preserve">Müdürlüğümüz çalışanları ile yapılan toplantılar ve iç ve dış paydaş analizleri, Müdürlüğümüz birimleriyle yapılan görüşmeler, Stratejik Plan Üst Kurulu toplantıları ve Müdürlüğümüzün mevcut durumunun analiz edilmesiyle güçlü ve zayıf taraflar ile fırsat ve tehditler belirlenmiştir. </w:t>
      </w:r>
      <w:bookmarkStart w:id="24" w:name="_Toc427249021"/>
    </w:p>
    <w:p w:rsidR="008B51B6" w:rsidRPr="00F00022" w:rsidRDefault="008B51B6" w:rsidP="008B51B6">
      <w:pPr>
        <w:ind w:right="-1" w:firstLine="708"/>
        <w:jc w:val="both"/>
        <w:rPr>
          <w:rFonts w:ascii="Times New Roman" w:hAnsi="Times New Roman"/>
          <w:bCs/>
          <w:sz w:val="24"/>
          <w:szCs w:val="24"/>
        </w:rPr>
      </w:pPr>
      <w:r w:rsidRPr="00F00022">
        <w:rPr>
          <w:rFonts w:ascii="Times New Roman" w:hAnsi="Times New Roman"/>
          <w:bCs/>
          <w:sz w:val="24"/>
          <w:szCs w:val="24"/>
        </w:rPr>
        <w:lastRenderedPageBreak/>
        <w:t xml:space="preserve">Tablo </w:t>
      </w:r>
      <w:r w:rsidR="00830273">
        <w:rPr>
          <w:rFonts w:ascii="Times New Roman" w:hAnsi="Times New Roman"/>
          <w:bCs/>
          <w:sz w:val="24"/>
          <w:szCs w:val="24"/>
        </w:rPr>
        <w:t>6</w:t>
      </w:r>
      <w:r w:rsidRPr="00F00022">
        <w:rPr>
          <w:rFonts w:ascii="Times New Roman" w:hAnsi="Times New Roman"/>
          <w:bCs/>
          <w:sz w:val="24"/>
          <w:szCs w:val="24"/>
        </w:rPr>
        <w:t>: Güçlü Taraflar, Zayıf Taraflar, Fırsatlar ve Tehditler (GZFT)</w:t>
      </w:r>
      <w:bookmarkEnd w:id="24"/>
    </w:p>
    <w:tbl>
      <w:tblPr>
        <w:tblStyle w:val="TabloKlavuzu29"/>
        <w:tblW w:w="4816" w:type="pct"/>
        <w:tblInd w:w="-176" w:type="dxa"/>
        <w:tblLook w:val="04A0" w:firstRow="1" w:lastRow="0" w:firstColumn="1" w:lastColumn="0" w:noHBand="0" w:noVBand="1"/>
      </w:tblPr>
      <w:tblGrid>
        <w:gridCol w:w="3020"/>
        <w:gridCol w:w="3018"/>
        <w:gridCol w:w="3453"/>
      </w:tblGrid>
      <w:tr w:rsidR="008B51B6" w:rsidRPr="00044F19" w:rsidTr="009025FB">
        <w:trPr>
          <w:trHeight w:val="317"/>
        </w:trPr>
        <w:tc>
          <w:tcPr>
            <w:tcW w:w="5000" w:type="pct"/>
            <w:gridSpan w:val="3"/>
            <w:shd w:val="clear" w:color="auto" w:fill="E36C0A" w:themeFill="accent6" w:themeFillShade="BF"/>
            <w:vAlign w:val="center"/>
          </w:tcPr>
          <w:p w:rsidR="008B51B6" w:rsidRPr="00044F19" w:rsidRDefault="008B51B6" w:rsidP="009025FB">
            <w:pPr>
              <w:pStyle w:val="ListeParagraf"/>
              <w:ind w:left="0"/>
              <w:jc w:val="center"/>
              <w:rPr>
                <w:rFonts w:ascii="Times New Roman" w:hAnsi="Times New Roman"/>
                <w:b/>
                <w:sz w:val="20"/>
                <w:szCs w:val="20"/>
              </w:rPr>
            </w:pPr>
            <w:r w:rsidRPr="00044F19">
              <w:rPr>
                <w:rFonts w:ascii="Times New Roman" w:hAnsi="Times New Roman"/>
                <w:b/>
                <w:sz w:val="20"/>
                <w:szCs w:val="20"/>
              </w:rPr>
              <w:t>Güçlü Taraflar</w:t>
            </w:r>
          </w:p>
        </w:tc>
      </w:tr>
      <w:tr w:rsidR="008B51B6" w:rsidRPr="00044F19" w:rsidTr="009025FB">
        <w:trPr>
          <w:trHeight w:val="317"/>
        </w:trPr>
        <w:tc>
          <w:tcPr>
            <w:tcW w:w="1591" w:type="pct"/>
            <w:shd w:val="clear" w:color="auto" w:fill="76923C" w:themeFill="accent3" w:themeFillShade="BF"/>
            <w:vAlign w:val="center"/>
          </w:tcPr>
          <w:p w:rsidR="008B51B6" w:rsidRPr="00044F19" w:rsidRDefault="008B51B6" w:rsidP="009025FB">
            <w:pPr>
              <w:pStyle w:val="ListeParagraf"/>
              <w:ind w:left="0"/>
              <w:contextualSpacing w:val="0"/>
              <w:rPr>
                <w:rFonts w:ascii="Times New Roman" w:hAnsi="Times New Roman"/>
                <w:b/>
                <w:sz w:val="20"/>
                <w:szCs w:val="20"/>
              </w:rPr>
            </w:pPr>
            <w:r w:rsidRPr="00044F19">
              <w:rPr>
                <w:rFonts w:ascii="Times New Roman" w:hAnsi="Times New Roman"/>
                <w:b/>
                <w:sz w:val="20"/>
                <w:szCs w:val="20"/>
              </w:rPr>
              <w:t>Eğitim ve Öğretime Erişim</w:t>
            </w:r>
          </w:p>
        </w:tc>
        <w:tc>
          <w:tcPr>
            <w:tcW w:w="1590" w:type="pct"/>
            <w:shd w:val="clear" w:color="auto" w:fill="31849B" w:themeFill="accent5" w:themeFillShade="BF"/>
            <w:vAlign w:val="center"/>
          </w:tcPr>
          <w:p w:rsidR="008B51B6" w:rsidRPr="00044F19" w:rsidRDefault="008B51B6" w:rsidP="009025FB">
            <w:pPr>
              <w:pStyle w:val="ListeParagraf"/>
              <w:ind w:left="0"/>
              <w:contextualSpacing w:val="0"/>
              <w:rPr>
                <w:rFonts w:ascii="Times New Roman" w:hAnsi="Times New Roman"/>
                <w:b/>
                <w:sz w:val="20"/>
                <w:szCs w:val="20"/>
              </w:rPr>
            </w:pPr>
            <w:r w:rsidRPr="00044F19">
              <w:rPr>
                <w:rFonts w:ascii="Times New Roman" w:hAnsi="Times New Roman"/>
                <w:b/>
                <w:sz w:val="20"/>
                <w:szCs w:val="20"/>
              </w:rPr>
              <w:t>Eğitim ve Öğretimde Kalite</w:t>
            </w:r>
          </w:p>
        </w:tc>
        <w:tc>
          <w:tcPr>
            <w:tcW w:w="1818" w:type="pct"/>
            <w:shd w:val="clear" w:color="auto" w:fill="943634" w:themeFill="accent2" w:themeFillShade="BF"/>
            <w:vAlign w:val="center"/>
          </w:tcPr>
          <w:p w:rsidR="008B51B6" w:rsidRPr="00044F19" w:rsidRDefault="008B51B6" w:rsidP="009025FB">
            <w:pPr>
              <w:pStyle w:val="ListeParagraf"/>
              <w:ind w:left="0"/>
              <w:contextualSpacing w:val="0"/>
              <w:rPr>
                <w:rFonts w:ascii="Times New Roman" w:hAnsi="Times New Roman"/>
                <w:b/>
                <w:sz w:val="20"/>
                <w:szCs w:val="20"/>
              </w:rPr>
            </w:pPr>
            <w:r w:rsidRPr="00044F19">
              <w:rPr>
                <w:rFonts w:ascii="Times New Roman" w:hAnsi="Times New Roman"/>
                <w:b/>
                <w:sz w:val="20"/>
                <w:szCs w:val="20"/>
              </w:rPr>
              <w:t>Kurumsal Kapasite</w:t>
            </w:r>
          </w:p>
        </w:tc>
      </w:tr>
      <w:tr w:rsidR="008B51B6" w:rsidRPr="004F2E1E" w:rsidTr="009025FB">
        <w:trPr>
          <w:trHeight w:val="5647"/>
        </w:trPr>
        <w:tc>
          <w:tcPr>
            <w:tcW w:w="1591" w:type="pct"/>
          </w:tcPr>
          <w:p w:rsidR="008B51B6" w:rsidRPr="004A2325" w:rsidRDefault="008B51B6" w:rsidP="00820CE8">
            <w:pPr>
              <w:pStyle w:val="ListeParagraf"/>
              <w:numPr>
                <w:ilvl w:val="0"/>
                <w:numId w:val="22"/>
              </w:numPr>
              <w:spacing w:before="40" w:afterLines="40" w:after="96" w:line="240" w:lineRule="exact"/>
              <w:ind w:left="284" w:hanging="284"/>
              <w:contextualSpacing w:val="0"/>
              <w:rPr>
                <w:rFonts w:ascii="Times New Roman" w:eastAsiaTheme="majorEastAsia" w:hAnsi="Times New Roman"/>
                <w:b/>
                <w:bCs/>
                <w:sz w:val="20"/>
                <w:szCs w:val="20"/>
              </w:rPr>
            </w:pPr>
            <w:r w:rsidRPr="004A2325">
              <w:rPr>
                <w:rFonts w:ascii="Times New Roman" w:eastAsiaTheme="minorEastAsia" w:hAnsi="Times New Roman"/>
                <w:sz w:val="20"/>
                <w:szCs w:val="20"/>
              </w:rPr>
              <w:t>Kurumun ilçe düzeyinde kendisine bağlı okul ve kurumlarla geniş toplumsal alanlara ulaşabiliyor olması.</w:t>
            </w:r>
          </w:p>
        </w:tc>
        <w:tc>
          <w:tcPr>
            <w:tcW w:w="1590" w:type="pct"/>
          </w:tcPr>
          <w:p w:rsidR="008B51B6" w:rsidRPr="004A2325" w:rsidRDefault="008B51B6" w:rsidP="00820CE8">
            <w:pPr>
              <w:pStyle w:val="ListeParagraf"/>
              <w:numPr>
                <w:ilvl w:val="0"/>
                <w:numId w:val="23"/>
              </w:numPr>
              <w:spacing w:line="240" w:lineRule="atLeast"/>
              <w:ind w:left="262" w:hanging="262"/>
              <w:rPr>
                <w:rFonts w:ascii="Times New Roman" w:eastAsiaTheme="minorEastAsia" w:hAnsi="Times New Roman"/>
                <w:sz w:val="20"/>
                <w:szCs w:val="20"/>
              </w:rPr>
            </w:pPr>
            <w:r w:rsidRPr="004A2325">
              <w:rPr>
                <w:rFonts w:ascii="Times New Roman" w:eastAsiaTheme="minorEastAsia" w:hAnsi="Times New Roman"/>
                <w:sz w:val="20"/>
                <w:szCs w:val="20"/>
              </w:rPr>
              <w:t>Okul ve kurumlara eğitim düzeyi yüksek, deneyimli ve özverili personelle hizmet veriliyor olması.</w:t>
            </w:r>
          </w:p>
          <w:p w:rsidR="008B51B6" w:rsidRPr="004A2325" w:rsidRDefault="008B51B6" w:rsidP="00820CE8">
            <w:pPr>
              <w:pStyle w:val="ListeParagraf"/>
              <w:numPr>
                <w:ilvl w:val="0"/>
                <w:numId w:val="23"/>
              </w:numPr>
              <w:spacing w:line="240" w:lineRule="atLeast"/>
              <w:ind w:left="262" w:hanging="262"/>
              <w:rPr>
                <w:rFonts w:ascii="Times New Roman" w:eastAsiaTheme="minorEastAsia" w:hAnsi="Times New Roman"/>
                <w:sz w:val="20"/>
                <w:szCs w:val="20"/>
              </w:rPr>
            </w:pPr>
            <w:r w:rsidRPr="004A2325">
              <w:rPr>
                <w:rFonts w:ascii="Times New Roman" w:eastAsiaTheme="minorEastAsia" w:hAnsi="Times New Roman"/>
                <w:sz w:val="20"/>
                <w:szCs w:val="20"/>
              </w:rPr>
              <w:t>Kurumumuzun diğer kurum, kuruluş ve STK’lar ile sürdürülebilir ve verimli işbirliklerinin olması.</w:t>
            </w:r>
          </w:p>
          <w:p w:rsidR="008B51B6" w:rsidRPr="004A2325" w:rsidRDefault="008B51B6" w:rsidP="00820CE8">
            <w:pPr>
              <w:pStyle w:val="ListeParagraf"/>
              <w:numPr>
                <w:ilvl w:val="0"/>
                <w:numId w:val="23"/>
              </w:numPr>
              <w:spacing w:before="40" w:afterLines="40" w:after="96" w:line="240" w:lineRule="exact"/>
              <w:ind w:left="262" w:hanging="262"/>
              <w:rPr>
                <w:rFonts w:ascii="Times New Roman" w:hAnsi="Times New Roman"/>
                <w:sz w:val="20"/>
                <w:szCs w:val="20"/>
              </w:rPr>
            </w:pPr>
            <w:r w:rsidRPr="004A2325">
              <w:rPr>
                <w:rFonts w:ascii="Times New Roman" w:eastAsiaTheme="minorEastAsia" w:hAnsi="Times New Roman"/>
                <w:sz w:val="20"/>
                <w:szCs w:val="20"/>
              </w:rPr>
              <w:t>Kurumumuzun sosyal, kültürel projeler ve sportif faaliyetler ile ulusal/uluslararası alanda başarılı olması.</w:t>
            </w:r>
          </w:p>
        </w:tc>
        <w:tc>
          <w:tcPr>
            <w:tcW w:w="1818" w:type="pct"/>
          </w:tcPr>
          <w:p w:rsidR="008B51B6" w:rsidRPr="004A2325" w:rsidRDefault="008B51B6" w:rsidP="00820CE8">
            <w:pPr>
              <w:pStyle w:val="ListeParagraf"/>
              <w:numPr>
                <w:ilvl w:val="0"/>
                <w:numId w:val="24"/>
              </w:numPr>
              <w:spacing w:line="240" w:lineRule="atLeast"/>
              <w:ind w:left="337" w:hanging="283"/>
              <w:rPr>
                <w:rFonts w:ascii="Times New Roman" w:eastAsiaTheme="minorEastAsia" w:hAnsi="Times New Roman"/>
                <w:sz w:val="20"/>
                <w:szCs w:val="20"/>
              </w:rPr>
            </w:pPr>
            <w:r w:rsidRPr="004A2325">
              <w:rPr>
                <w:rFonts w:ascii="Times New Roman" w:eastAsiaTheme="minorEastAsia" w:hAnsi="Times New Roman"/>
                <w:sz w:val="20"/>
                <w:szCs w:val="20"/>
              </w:rPr>
              <w:t>İletişim ve yazışmalarda teknolojik donanımın (Doküman Yönetim Sistemi vb.) etkin kullanılıyor olması.</w:t>
            </w:r>
          </w:p>
          <w:p w:rsidR="008B51B6" w:rsidRPr="004A2325" w:rsidRDefault="008B51B6" w:rsidP="00820CE8">
            <w:pPr>
              <w:pStyle w:val="ListeParagraf"/>
              <w:numPr>
                <w:ilvl w:val="0"/>
                <w:numId w:val="24"/>
              </w:numPr>
              <w:spacing w:line="240" w:lineRule="atLeast"/>
              <w:ind w:left="337" w:hanging="283"/>
              <w:rPr>
                <w:rFonts w:ascii="Times New Roman" w:eastAsiaTheme="minorEastAsia" w:hAnsi="Times New Roman"/>
                <w:sz w:val="20"/>
                <w:szCs w:val="20"/>
              </w:rPr>
            </w:pPr>
            <w:r w:rsidRPr="004A2325">
              <w:rPr>
                <w:rFonts w:ascii="Times New Roman" w:eastAsiaTheme="minorEastAsia" w:hAnsi="Times New Roman"/>
                <w:sz w:val="20"/>
                <w:szCs w:val="20"/>
              </w:rPr>
              <w:t>Kurum personelinin verimlilik ve etkinliğinin artırılmasına yönelik mahalli hizmet içi eğitim faaliyetlerinin ihtiyaç oranında düzenleniyor olması.</w:t>
            </w:r>
          </w:p>
          <w:p w:rsidR="008B51B6" w:rsidRPr="004A2325" w:rsidRDefault="008B51B6" w:rsidP="00820CE8">
            <w:pPr>
              <w:pStyle w:val="ListeParagraf"/>
              <w:numPr>
                <w:ilvl w:val="0"/>
                <w:numId w:val="24"/>
              </w:numPr>
              <w:spacing w:line="240" w:lineRule="atLeast"/>
              <w:ind w:left="337" w:hanging="283"/>
              <w:rPr>
                <w:rFonts w:ascii="Times New Roman" w:eastAsiaTheme="minorEastAsia" w:hAnsi="Times New Roman"/>
                <w:sz w:val="20"/>
                <w:szCs w:val="20"/>
              </w:rPr>
            </w:pPr>
            <w:r w:rsidRPr="004A2325">
              <w:rPr>
                <w:rFonts w:ascii="Times New Roman" w:eastAsiaTheme="minorEastAsia" w:hAnsi="Times New Roman"/>
                <w:sz w:val="20"/>
                <w:szCs w:val="20"/>
              </w:rPr>
              <w:t>Kurumumuza bağlı okul ve kurumlarda teknolojik alt yapının yeterli düzeyde olması.</w:t>
            </w:r>
          </w:p>
          <w:p w:rsidR="008B51B6" w:rsidRPr="004A2325" w:rsidRDefault="008B51B6" w:rsidP="00820CE8">
            <w:pPr>
              <w:pStyle w:val="ListeParagraf"/>
              <w:numPr>
                <w:ilvl w:val="0"/>
                <w:numId w:val="24"/>
              </w:numPr>
              <w:spacing w:before="40" w:afterLines="40" w:after="96" w:line="240" w:lineRule="exact"/>
              <w:ind w:left="337" w:hanging="283"/>
              <w:contextualSpacing w:val="0"/>
              <w:rPr>
                <w:rFonts w:ascii="Times New Roman" w:hAnsi="Times New Roman"/>
                <w:sz w:val="20"/>
                <w:szCs w:val="20"/>
              </w:rPr>
            </w:pPr>
            <w:r w:rsidRPr="004A2325">
              <w:rPr>
                <w:rFonts w:ascii="Times New Roman" w:eastAsiaTheme="minorEastAsia" w:hAnsi="Times New Roman"/>
                <w:sz w:val="20"/>
                <w:szCs w:val="20"/>
              </w:rPr>
              <w:t>Kurumumuz bünyesinde deneyimli personeliyle okul ve kurumlara hizmet Halk Eğitim Merkezi kurumların varlığı ve etkin çalışıyor olması.</w:t>
            </w:r>
          </w:p>
        </w:tc>
      </w:tr>
    </w:tbl>
    <w:p w:rsidR="008B51B6" w:rsidRDefault="008B51B6" w:rsidP="008B51B6">
      <w:pPr>
        <w:autoSpaceDE w:val="0"/>
        <w:autoSpaceDN w:val="0"/>
        <w:adjustRightInd w:val="0"/>
        <w:spacing w:after="0" w:line="360" w:lineRule="auto"/>
        <w:jc w:val="both"/>
        <w:rPr>
          <w:rFonts w:ascii="Times New Roman" w:hAnsi="Times New Roman"/>
          <w:color w:val="FF0000"/>
          <w:sz w:val="24"/>
          <w:szCs w:val="24"/>
        </w:rPr>
      </w:pPr>
    </w:p>
    <w:p w:rsidR="008B51B6" w:rsidRDefault="008B51B6" w:rsidP="008B51B6">
      <w:pPr>
        <w:autoSpaceDE w:val="0"/>
        <w:autoSpaceDN w:val="0"/>
        <w:adjustRightInd w:val="0"/>
        <w:spacing w:after="0" w:line="360" w:lineRule="auto"/>
        <w:jc w:val="both"/>
        <w:rPr>
          <w:rFonts w:ascii="Times New Roman" w:hAnsi="Times New Roman"/>
          <w:color w:val="FF0000"/>
          <w:sz w:val="24"/>
          <w:szCs w:val="24"/>
        </w:rPr>
      </w:pPr>
    </w:p>
    <w:p w:rsidR="008B51B6" w:rsidRDefault="008B51B6" w:rsidP="008B51B6">
      <w:pPr>
        <w:autoSpaceDE w:val="0"/>
        <w:autoSpaceDN w:val="0"/>
        <w:adjustRightInd w:val="0"/>
        <w:spacing w:after="0" w:line="360" w:lineRule="auto"/>
        <w:jc w:val="both"/>
        <w:rPr>
          <w:rFonts w:ascii="Times New Roman" w:hAnsi="Times New Roman"/>
          <w:color w:val="FF0000"/>
          <w:sz w:val="24"/>
          <w:szCs w:val="24"/>
        </w:rPr>
      </w:pPr>
    </w:p>
    <w:p w:rsidR="008B51B6" w:rsidRDefault="008B51B6" w:rsidP="008B51B6">
      <w:pPr>
        <w:autoSpaceDE w:val="0"/>
        <w:autoSpaceDN w:val="0"/>
        <w:adjustRightInd w:val="0"/>
        <w:spacing w:after="0" w:line="360" w:lineRule="auto"/>
        <w:jc w:val="both"/>
        <w:rPr>
          <w:rFonts w:ascii="Times New Roman" w:hAnsi="Times New Roman"/>
          <w:color w:val="FF0000"/>
          <w:sz w:val="24"/>
          <w:szCs w:val="24"/>
        </w:rPr>
      </w:pPr>
    </w:p>
    <w:p w:rsidR="008B51B6" w:rsidRDefault="008B51B6" w:rsidP="008B51B6">
      <w:pPr>
        <w:autoSpaceDE w:val="0"/>
        <w:autoSpaceDN w:val="0"/>
        <w:adjustRightInd w:val="0"/>
        <w:spacing w:after="0" w:line="360" w:lineRule="auto"/>
        <w:jc w:val="both"/>
        <w:rPr>
          <w:rFonts w:ascii="Times New Roman" w:hAnsi="Times New Roman"/>
          <w:color w:val="FF0000"/>
          <w:sz w:val="24"/>
          <w:szCs w:val="24"/>
        </w:rPr>
      </w:pPr>
    </w:p>
    <w:p w:rsidR="008B51B6" w:rsidRPr="004F2E1E" w:rsidRDefault="008B51B6" w:rsidP="008B51B6">
      <w:pPr>
        <w:autoSpaceDE w:val="0"/>
        <w:autoSpaceDN w:val="0"/>
        <w:adjustRightInd w:val="0"/>
        <w:spacing w:after="0" w:line="360" w:lineRule="auto"/>
        <w:jc w:val="both"/>
        <w:rPr>
          <w:rFonts w:ascii="Times New Roman" w:hAnsi="Times New Roman"/>
          <w:color w:val="FF0000"/>
          <w:sz w:val="24"/>
          <w:szCs w:val="24"/>
        </w:rPr>
      </w:pPr>
    </w:p>
    <w:tbl>
      <w:tblPr>
        <w:tblStyle w:val="TabloKlavuzu29"/>
        <w:tblW w:w="4816" w:type="pct"/>
        <w:tblInd w:w="-176" w:type="dxa"/>
        <w:tblLook w:val="04A0" w:firstRow="1" w:lastRow="0" w:firstColumn="1" w:lastColumn="0" w:noHBand="0" w:noVBand="1"/>
      </w:tblPr>
      <w:tblGrid>
        <w:gridCol w:w="3020"/>
        <w:gridCol w:w="3020"/>
        <w:gridCol w:w="3451"/>
      </w:tblGrid>
      <w:tr w:rsidR="008B51B6" w:rsidRPr="004A2325" w:rsidTr="009025FB">
        <w:trPr>
          <w:trHeight w:val="317"/>
        </w:trPr>
        <w:tc>
          <w:tcPr>
            <w:tcW w:w="5000" w:type="pct"/>
            <w:gridSpan w:val="3"/>
            <w:shd w:val="clear" w:color="auto" w:fill="E36C0A" w:themeFill="accent6" w:themeFillShade="BF"/>
            <w:vAlign w:val="center"/>
          </w:tcPr>
          <w:p w:rsidR="008B51B6" w:rsidRPr="004A2325" w:rsidRDefault="008B51B6" w:rsidP="009025FB">
            <w:pPr>
              <w:pStyle w:val="ListeParagraf"/>
              <w:ind w:left="0"/>
              <w:jc w:val="center"/>
              <w:rPr>
                <w:rFonts w:ascii="Times New Roman" w:hAnsi="Times New Roman"/>
                <w:b/>
                <w:sz w:val="20"/>
                <w:szCs w:val="20"/>
              </w:rPr>
            </w:pPr>
            <w:r w:rsidRPr="004A2325">
              <w:rPr>
                <w:rFonts w:ascii="Times New Roman" w:hAnsi="Times New Roman"/>
                <w:b/>
                <w:sz w:val="20"/>
                <w:szCs w:val="20"/>
              </w:rPr>
              <w:t>Zayıf Taraflar</w:t>
            </w:r>
          </w:p>
        </w:tc>
      </w:tr>
      <w:tr w:rsidR="008B51B6" w:rsidRPr="004A2325" w:rsidTr="009025FB">
        <w:trPr>
          <w:trHeight w:val="317"/>
        </w:trPr>
        <w:tc>
          <w:tcPr>
            <w:tcW w:w="1591" w:type="pct"/>
            <w:shd w:val="clear" w:color="auto" w:fill="76923C" w:themeFill="accent3" w:themeFillShade="BF"/>
            <w:vAlign w:val="center"/>
          </w:tcPr>
          <w:p w:rsidR="008B51B6" w:rsidRPr="004A2325" w:rsidRDefault="008B51B6" w:rsidP="009025FB">
            <w:pPr>
              <w:pStyle w:val="ListeParagraf"/>
              <w:ind w:left="0"/>
              <w:contextualSpacing w:val="0"/>
              <w:rPr>
                <w:rFonts w:ascii="Times New Roman" w:hAnsi="Times New Roman"/>
                <w:b/>
                <w:sz w:val="20"/>
                <w:szCs w:val="20"/>
              </w:rPr>
            </w:pPr>
            <w:r w:rsidRPr="004A2325">
              <w:rPr>
                <w:rFonts w:ascii="Times New Roman" w:hAnsi="Times New Roman"/>
                <w:b/>
                <w:sz w:val="20"/>
                <w:szCs w:val="20"/>
              </w:rPr>
              <w:t>Eğitim ve Öğretime Erişim</w:t>
            </w:r>
          </w:p>
        </w:tc>
        <w:tc>
          <w:tcPr>
            <w:tcW w:w="1591" w:type="pct"/>
            <w:shd w:val="clear" w:color="auto" w:fill="31849B" w:themeFill="accent5" w:themeFillShade="BF"/>
            <w:vAlign w:val="center"/>
          </w:tcPr>
          <w:p w:rsidR="008B51B6" w:rsidRPr="004A2325" w:rsidRDefault="008B51B6" w:rsidP="009025FB">
            <w:pPr>
              <w:pStyle w:val="ListeParagraf"/>
              <w:ind w:left="0"/>
              <w:contextualSpacing w:val="0"/>
              <w:rPr>
                <w:rFonts w:ascii="Times New Roman" w:hAnsi="Times New Roman"/>
                <w:b/>
                <w:sz w:val="20"/>
                <w:szCs w:val="20"/>
              </w:rPr>
            </w:pPr>
            <w:r w:rsidRPr="004A2325">
              <w:rPr>
                <w:rFonts w:ascii="Times New Roman" w:hAnsi="Times New Roman"/>
                <w:b/>
                <w:sz w:val="20"/>
                <w:szCs w:val="20"/>
              </w:rPr>
              <w:t>Eğitim ve Öğretimde Kalite</w:t>
            </w:r>
          </w:p>
        </w:tc>
        <w:tc>
          <w:tcPr>
            <w:tcW w:w="1818" w:type="pct"/>
            <w:shd w:val="clear" w:color="auto" w:fill="943634" w:themeFill="accent2" w:themeFillShade="BF"/>
            <w:vAlign w:val="center"/>
          </w:tcPr>
          <w:p w:rsidR="008B51B6" w:rsidRPr="004A2325" w:rsidRDefault="008B51B6" w:rsidP="009025FB">
            <w:pPr>
              <w:pStyle w:val="ListeParagraf"/>
              <w:ind w:left="0"/>
              <w:contextualSpacing w:val="0"/>
              <w:rPr>
                <w:rFonts w:ascii="Times New Roman" w:hAnsi="Times New Roman"/>
                <w:b/>
                <w:sz w:val="20"/>
                <w:szCs w:val="20"/>
              </w:rPr>
            </w:pPr>
            <w:r w:rsidRPr="004A2325">
              <w:rPr>
                <w:rFonts w:ascii="Times New Roman" w:hAnsi="Times New Roman"/>
                <w:b/>
                <w:sz w:val="20"/>
                <w:szCs w:val="20"/>
              </w:rPr>
              <w:t>Kurumsal Kapasite</w:t>
            </w:r>
          </w:p>
        </w:tc>
      </w:tr>
      <w:tr w:rsidR="008B51B6" w:rsidRPr="004A2325" w:rsidTr="008B51B6">
        <w:trPr>
          <w:trHeight w:val="3456"/>
        </w:trPr>
        <w:tc>
          <w:tcPr>
            <w:tcW w:w="1591" w:type="pct"/>
          </w:tcPr>
          <w:p w:rsidR="008B51B6" w:rsidRPr="004A2325" w:rsidRDefault="008B51B6" w:rsidP="009025FB">
            <w:pPr>
              <w:spacing w:line="240" w:lineRule="atLeast"/>
              <w:rPr>
                <w:rFonts w:ascii="Times New Roman" w:eastAsiaTheme="majorEastAsia" w:hAnsi="Times New Roman"/>
                <w:b/>
                <w:bCs/>
                <w:sz w:val="20"/>
                <w:szCs w:val="20"/>
              </w:rPr>
            </w:pPr>
          </w:p>
        </w:tc>
        <w:tc>
          <w:tcPr>
            <w:tcW w:w="1591" w:type="pct"/>
          </w:tcPr>
          <w:p w:rsidR="008B51B6" w:rsidRPr="004A2325" w:rsidRDefault="008B51B6" w:rsidP="00820CE8">
            <w:pPr>
              <w:pStyle w:val="ListeParagraf"/>
              <w:numPr>
                <w:ilvl w:val="0"/>
                <w:numId w:val="25"/>
              </w:numPr>
              <w:spacing w:line="240" w:lineRule="atLeast"/>
              <w:ind w:left="303" w:hanging="283"/>
              <w:rPr>
                <w:rFonts w:ascii="Times New Roman" w:eastAsiaTheme="minorEastAsia" w:hAnsi="Times New Roman"/>
                <w:sz w:val="20"/>
                <w:szCs w:val="20"/>
              </w:rPr>
            </w:pPr>
            <w:r w:rsidRPr="004A2325">
              <w:rPr>
                <w:rFonts w:ascii="Times New Roman" w:eastAsiaTheme="minorEastAsia" w:hAnsi="Times New Roman"/>
                <w:sz w:val="20"/>
                <w:szCs w:val="20"/>
              </w:rPr>
              <w:t>Merkezi sınavlarda hedeflenen başarıya ulaşılamaması</w:t>
            </w:r>
          </w:p>
          <w:p w:rsidR="008B51B6" w:rsidRPr="004A2325" w:rsidRDefault="008B51B6" w:rsidP="00820CE8">
            <w:pPr>
              <w:pStyle w:val="ListeParagraf"/>
              <w:numPr>
                <w:ilvl w:val="0"/>
                <w:numId w:val="25"/>
              </w:numPr>
              <w:spacing w:line="240" w:lineRule="atLeast"/>
              <w:ind w:left="303" w:hanging="283"/>
              <w:rPr>
                <w:rFonts w:ascii="Times New Roman" w:eastAsiaTheme="minorEastAsia" w:hAnsi="Times New Roman"/>
                <w:sz w:val="20"/>
                <w:szCs w:val="20"/>
              </w:rPr>
            </w:pPr>
            <w:r w:rsidRPr="004A2325">
              <w:rPr>
                <w:rFonts w:ascii="Times New Roman" w:eastAsiaTheme="minorEastAsia" w:hAnsi="Times New Roman"/>
                <w:sz w:val="20"/>
                <w:szCs w:val="20"/>
              </w:rPr>
              <w:t>Merkezi sınavlar ile okullarda yapılan sınavların ölçme ve değerlendirme sonuçları arasındaki uyumun yeterli düzeyde olmaması.</w:t>
            </w:r>
          </w:p>
          <w:p w:rsidR="008B51B6" w:rsidRPr="004A2325" w:rsidRDefault="008B51B6" w:rsidP="00820CE8">
            <w:pPr>
              <w:pStyle w:val="ListeParagraf"/>
              <w:numPr>
                <w:ilvl w:val="0"/>
                <w:numId w:val="25"/>
              </w:numPr>
              <w:spacing w:line="240" w:lineRule="atLeast"/>
              <w:ind w:left="303" w:hanging="283"/>
              <w:rPr>
                <w:rFonts w:ascii="Times New Roman" w:eastAsiaTheme="minorEastAsia" w:hAnsi="Times New Roman"/>
                <w:sz w:val="20"/>
                <w:szCs w:val="20"/>
              </w:rPr>
            </w:pPr>
            <w:r w:rsidRPr="004A2325">
              <w:rPr>
                <w:rFonts w:ascii="Times New Roman" w:eastAsiaTheme="minorEastAsia" w:hAnsi="Times New Roman"/>
                <w:sz w:val="20"/>
                <w:szCs w:val="20"/>
              </w:rPr>
              <w:t>Başarı performansını değerlendiren Uluslararası Öğrenci Değerlendirme Programı (PISA) ve TIMSS araştırmalarında istenen seviyeye ulaşılamaması.</w:t>
            </w:r>
          </w:p>
        </w:tc>
        <w:tc>
          <w:tcPr>
            <w:tcW w:w="1818" w:type="pct"/>
          </w:tcPr>
          <w:p w:rsidR="008B51B6" w:rsidRPr="004A2325" w:rsidRDefault="008B51B6" w:rsidP="00820CE8">
            <w:pPr>
              <w:pStyle w:val="ListeParagraf"/>
              <w:numPr>
                <w:ilvl w:val="0"/>
                <w:numId w:val="26"/>
              </w:numPr>
              <w:spacing w:line="240" w:lineRule="atLeast"/>
              <w:ind w:left="337" w:hanging="283"/>
              <w:rPr>
                <w:rFonts w:ascii="Times New Roman" w:eastAsiaTheme="minorEastAsia" w:hAnsi="Times New Roman"/>
                <w:sz w:val="20"/>
                <w:szCs w:val="20"/>
              </w:rPr>
            </w:pPr>
            <w:r w:rsidRPr="004A2325">
              <w:rPr>
                <w:rFonts w:ascii="Times New Roman" w:eastAsiaTheme="minorEastAsia" w:hAnsi="Times New Roman"/>
                <w:sz w:val="20"/>
                <w:szCs w:val="20"/>
              </w:rPr>
              <w:t>-Kurumlar ve birimler arasında yeterli iletişim ve koordinasyonun olmaması, bu durumun iş gücü kaybına neden olması.</w:t>
            </w:r>
          </w:p>
          <w:p w:rsidR="008B51B6" w:rsidRPr="004A2325" w:rsidRDefault="008B51B6" w:rsidP="00820CE8">
            <w:pPr>
              <w:pStyle w:val="ListeParagraf"/>
              <w:numPr>
                <w:ilvl w:val="0"/>
                <w:numId w:val="26"/>
              </w:numPr>
              <w:spacing w:line="240" w:lineRule="atLeast"/>
              <w:ind w:left="337" w:hanging="283"/>
              <w:rPr>
                <w:rFonts w:ascii="Times New Roman" w:eastAsiaTheme="minorEastAsia" w:hAnsi="Times New Roman"/>
                <w:sz w:val="20"/>
                <w:szCs w:val="20"/>
              </w:rPr>
            </w:pPr>
            <w:r w:rsidRPr="004A2325">
              <w:rPr>
                <w:rFonts w:ascii="Times New Roman" w:eastAsiaTheme="minorEastAsia" w:hAnsi="Times New Roman"/>
                <w:sz w:val="20"/>
                <w:szCs w:val="20"/>
              </w:rPr>
              <w:t xml:space="preserve">-Kurum içi </w:t>
            </w:r>
            <w:proofErr w:type="gramStart"/>
            <w:r w:rsidRPr="004A2325">
              <w:rPr>
                <w:rFonts w:ascii="Times New Roman" w:eastAsiaTheme="minorEastAsia" w:hAnsi="Times New Roman"/>
                <w:sz w:val="20"/>
                <w:szCs w:val="20"/>
              </w:rPr>
              <w:t>motivasyon</w:t>
            </w:r>
            <w:proofErr w:type="gramEnd"/>
            <w:r w:rsidRPr="004A2325">
              <w:rPr>
                <w:rFonts w:ascii="Times New Roman" w:eastAsiaTheme="minorEastAsia" w:hAnsi="Times New Roman"/>
                <w:sz w:val="20"/>
                <w:szCs w:val="20"/>
              </w:rPr>
              <w:t xml:space="preserve"> artırıcı etkili performans ve başarı kriterlerinin bulunmaması.</w:t>
            </w:r>
          </w:p>
          <w:p w:rsidR="008B51B6" w:rsidRPr="004A2325" w:rsidRDefault="008B51B6" w:rsidP="00820CE8">
            <w:pPr>
              <w:pStyle w:val="ListeParagraf"/>
              <w:numPr>
                <w:ilvl w:val="0"/>
                <w:numId w:val="26"/>
              </w:numPr>
              <w:spacing w:line="240" w:lineRule="atLeast"/>
              <w:ind w:left="337" w:hanging="283"/>
              <w:rPr>
                <w:rFonts w:ascii="Times New Roman" w:eastAsiaTheme="minorEastAsia" w:hAnsi="Times New Roman"/>
                <w:sz w:val="20"/>
                <w:szCs w:val="20"/>
              </w:rPr>
            </w:pPr>
            <w:r w:rsidRPr="004A2325">
              <w:rPr>
                <w:rFonts w:ascii="Times New Roman" w:eastAsiaTheme="minorEastAsia" w:hAnsi="Times New Roman"/>
                <w:sz w:val="20"/>
                <w:szCs w:val="20"/>
              </w:rPr>
              <w:t>-Kurum kültürünün yerleşmesinde aksaklıklar olması.</w:t>
            </w:r>
          </w:p>
          <w:p w:rsidR="008B51B6" w:rsidRPr="004A2325" w:rsidRDefault="008B51B6" w:rsidP="00820CE8">
            <w:pPr>
              <w:pStyle w:val="ListeParagraf"/>
              <w:numPr>
                <w:ilvl w:val="0"/>
                <w:numId w:val="26"/>
              </w:numPr>
              <w:spacing w:line="240" w:lineRule="atLeast"/>
              <w:ind w:left="337" w:hanging="283"/>
              <w:rPr>
                <w:rFonts w:ascii="Times New Roman" w:hAnsi="Times New Roman"/>
                <w:sz w:val="20"/>
                <w:szCs w:val="20"/>
              </w:rPr>
            </w:pPr>
            <w:r w:rsidRPr="004A2325">
              <w:rPr>
                <w:rFonts w:ascii="Times New Roman" w:eastAsiaTheme="minorEastAsia" w:hAnsi="Times New Roman"/>
                <w:sz w:val="20"/>
                <w:szCs w:val="20"/>
              </w:rPr>
              <w:t>-Kurum personelinin gelişime (teknolojik, mesleki yeterlilik) kolay uyum sağlayamaması.</w:t>
            </w:r>
          </w:p>
        </w:tc>
      </w:tr>
    </w:tbl>
    <w:p w:rsidR="008B51B6" w:rsidRPr="004F2E1E" w:rsidRDefault="008B51B6" w:rsidP="008B51B6">
      <w:pPr>
        <w:autoSpaceDE w:val="0"/>
        <w:autoSpaceDN w:val="0"/>
        <w:adjustRightInd w:val="0"/>
        <w:spacing w:after="0" w:line="360" w:lineRule="auto"/>
        <w:ind w:firstLine="709"/>
        <w:jc w:val="both"/>
        <w:rPr>
          <w:rFonts w:ascii="Times New Roman" w:hAnsi="Times New Roman"/>
          <w:color w:val="FF0000"/>
          <w:sz w:val="24"/>
          <w:szCs w:val="24"/>
        </w:rPr>
      </w:pPr>
    </w:p>
    <w:p w:rsidR="008B51B6" w:rsidRPr="004F2E1E" w:rsidRDefault="008B51B6" w:rsidP="008B51B6">
      <w:pPr>
        <w:autoSpaceDE w:val="0"/>
        <w:autoSpaceDN w:val="0"/>
        <w:adjustRightInd w:val="0"/>
        <w:spacing w:after="0" w:line="360" w:lineRule="auto"/>
        <w:ind w:firstLine="709"/>
        <w:jc w:val="both"/>
        <w:rPr>
          <w:rFonts w:ascii="Times New Roman" w:hAnsi="Times New Roman"/>
          <w:color w:val="FF0000"/>
          <w:sz w:val="24"/>
          <w:szCs w:val="24"/>
        </w:rPr>
      </w:pPr>
    </w:p>
    <w:tbl>
      <w:tblPr>
        <w:tblStyle w:val="TabloKlavuzu291"/>
        <w:tblW w:w="4816" w:type="pct"/>
        <w:tblInd w:w="-176" w:type="dxa"/>
        <w:tblLook w:val="04A0" w:firstRow="1" w:lastRow="0" w:firstColumn="1" w:lastColumn="0" w:noHBand="0" w:noVBand="1"/>
      </w:tblPr>
      <w:tblGrid>
        <w:gridCol w:w="3020"/>
        <w:gridCol w:w="3020"/>
        <w:gridCol w:w="3451"/>
      </w:tblGrid>
      <w:tr w:rsidR="008B51B6" w:rsidRPr="004F2E1E" w:rsidTr="009025FB">
        <w:trPr>
          <w:trHeight w:val="317"/>
        </w:trPr>
        <w:tc>
          <w:tcPr>
            <w:tcW w:w="5000" w:type="pct"/>
            <w:gridSpan w:val="3"/>
            <w:shd w:val="clear" w:color="auto" w:fill="E36C0A" w:themeFill="accent6" w:themeFillShade="BF"/>
            <w:vAlign w:val="center"/>
          </w:tcPr>
          <w:p w:rsidR="008B51B6" w:rsidRPr="001415D8" w:rsidRDefault="008B51B6" w:rsidP="009025FB">
            <w:pPr>
              <w:contextualSpacing/>
              <w:jc w:val="center"/>
              <w:rPr>
                <w:rFonts w:ascii="Times New Roman" w:hAnsi="Times New Roman"/>
                <w:b/>
                <w:sz w:val="20"/>
                <w:szCs w:val="20"/>
              </w:rPr>
            </w:pPr>
            <w:r w:rsidRPr="001415D8">
              <w:rPr>
                <w:rFonts w:ascii="Times New Roman" w:hAnsi="Times New Roman"/>
                <w:b/>
                <w:sz w:val="20"/>
                <w:szCs w:val="20"/>
              </w:rPr>
              <w:lastRenderedPageBreak/>
              <w:t>Fırsatlar</w:t>
            </w:r>
          </w:p>
        </w:tc>
      </w:tr>
      <w:tr w:rsidR="008B51B6" w:rsidRPr="004F2E1E" w:rsidTr="009025FB">
        <w:trPr>
          <w:trHeight w:val="317"/>
        </w:trPr>
        <w:tc>
          <w:tcPr>
            <w:tcW w:w="1591" w:type="pct"/>
            <w:shd w:val="clear" w:color="auto" w:fill="76923C" w:themeFill="accent3" w:themeFillShade="BF"/>
            <w:vAlign w:val="center"/>
          </w:tcPr>
          <w:p w:rsidR="008B51B6" w:rsidRPr="001415D8" w:rsidRDefault="008B51B6" w:rsidP="009025FB">
            <w:pPr>
              <w:rPr>
                <w:rFonts w:ascii="Times New Roman" w:hAnsi="Times New Roman"/>
                <w:b/>
                <w:sz w:val="20"/>
                <w:szCs w:val="20"/>
              </w:rPr>
            </w:pPr>
            <w:r w:rsidRPr="001415D8">
              <w:rPr>
                <w:rFonts w:ascii="Times New Roman" w:hAnsi="Times New Roman"/>
                <w:b/>
                <w:sz w:val="20"/>
                <w:szCs w:val="20"/>
              </w:rPr>
              <w:t>Eğitim ve Öğretime Erişim</w:t>
            </w:r>
          </w:p>
        </w:tc>
        <w:tc>
          <w:tcPr>
            <w:tcW w:w="1591" w:type="pct"/>
            <w:shd w:val="clear" w:color="auto" w:fill="31849B" w:themeFill="accent5" w:themeFillShade="BF"/>
            <w:vAlign w:val="center"/>
          </w:tcPr>
          <w:p w:rsidR="008B51B6" w:rsidRPr="001415D8" w:rsidRDefault="008B51B6" w:rsidP="009025FB">
            <w:pPr>
              <w:rPr>
                <w:rFonts w:ascii="Times New Roman" w:hAnsi="Times New Roman"/>
                <w:b/>
                <w:sz w:val="20"/>
                <w:szCs w:val="20"/>
              </w:rPr>
            </w:pPr>
            <w:r w:rsidRPr="001415D8">
              <w:rPr>
                <w:rFonts w:ascii="Times New Roman" w:hAnsi="Times New Roman"/>
                <w:b/>
                <w:sz w:val="20"/>
                <w:szCs w:val="20"/>
              </w:rPr>
              <w:t>Eğitim ve Öğretimde Kalite</w:t>
            </w:r>
          </w:p>
        </w:tc>
        <w:tc>
          <w:tcPr>
            <w:tcW w:w="1818" w:type="pct"/>
            <w:shd w:val="clear" w:color="auto" w:fill="943634" w:themeFill="accent2" w:themeFillShade="BF"/>
            <w:vAlign w:val="center"/>
          </w:tcPr>
          <w:p w:rsidR="008B51B6" w:rsidRPr="001415D8" w:rsidRDefault="008B51B6" w:rsidP="009025FB">
            <w:pPr>
              <w:rPr>
                <w:rFonts w:ascii="Times New Roman" w:hAnsi="Times New Roman"/>
                <w:b/>
                <w:sz w:val="20"/>
                <w:szCs w:val="20"/>
              </w:rPr>
            </w:pPr>
            <w:r w:rsidRPr="001415D8">
              <w:rPr>
                <w:rFonts w:ascii="Times New Roman" w:hAnsi="Times New Roman"/>
                <w:b/>
                <w:sz w:val="20"/>
                <w:szCs w:val="20"/>
              </w:rPr>
              <w:t>Kurumsal Kapasite</w:t>
            </w:r>
          </w:p>
        </w:tc>
      </w:tr>
      <w:tr w:rsidR="008B51B6" w:rsidRPr="004F2E1E" w:rsidTr="009025FB">
        <w:trPr>
          <w:trHeight w:val="2834"/>
        </w:trPr>
        <w:tc>
          <w:tcPr>
            <w:tcW w:w="1591" w:type="pct"/>
          </w:tcPr>
          <w:p w:rsidR="008B51B6" w:rsidRPr="001415D8" w:rsidRDefault="008B51B6" w:rsidP="00820CE8">
            <w:pPr>
              <w:numPr>
                <w:ilvl w:val="0"/>
                <w:numId w:val="27"/>
              </w:numPr>
              <w:spacing w:line="240" w:lineRule="atLeast"/>
              <w:ind w:left="230" w:hanging="230"/>
              <w:contextualSpacing/>
              <w:rPr>
                <w:rFonts w:ascii="Times New Roman" w:eastAsiaTheme="minorEastAsia" w:hAnsi="Times New Roman"/>
                <w:sz w:val="20"/>
                <w:szCs w:val="20"/>
              </w:rPr>
            </w:pPr>
            <w:r>
              <w:rPr>
                <w:rFonts w:ascii="Times New Roman" w:eastAsiaTheme="minorEastAsia" w:hAnsi="Times New Roman"/>
                <w:sz w:val="20"/>
                <w:szCs w:val="20"/>
              </w:rPr>
              <w:t>–</w:t>
            </w:r>
            <w:proofErr w:type="spellStart"/>
            <w:r w:rsidRPr="001415D8">
              <w:rPr>
                <w:rFonts w:ascii="Times New Roman" w:eastAsiaTheme="minorEastAsia" w:hAnsi="Times New Roman"/>
                <w:sz w:val="20"/>
                <w:szCs w:val="20"/>
              </w:rPr>
              <w:t>İçemiz</w:t>
            </w:r>
            <w:proofErr w:type="spellEnd"/>
            <w:r>
              <w:rPr>
                <w:rFonts w:ascii="Times New Roman" w:eastAsiaTheme="minorEastAsia" w:hAnsi="Times New Roman"/>
                <w:sz w:val="20"/>
                <w:szCs w:val="20"/>
              </w:rPr>
              <w:t xml:space="preserve"> </w:t>
            </w:r>
            <w:r w:rsidRPr="001415D8">
              <w:rPr>
                <w:rFonts w:ascii="Times New Roman" w:eastAsiaTheme="minorEastAsia" w:hAnsi="Times New Roman"/>
                <w:sz w:val="20"/>
                <w:szCs w:val="20"/>
              </w:rPr>
              <w:t>de halkın eğitim-öğretim faaliyetlerine destek vermesi.</w:t>
            </w:r>
          </w:p>
          <w:p w:rsidR="008B51B6" w:rsidRPr="001415D8" w:rsidRDefault="008B51B6" w:rsidP="00820CE8">
            <w:pPr>
              <w:numPr>
                <w:ilvl w:val="0"/>
                <w:numId w:val="27"/>
              </w:numPr>
              <w:spacing w:before="40" w:afterLines="40" w:after="96" w:line="240" w:lineRule="exact"/>
              <w:ind w:left="230" w:hanging="230"/>
              <w:contextualSpacing/>
              <w:rPr>
                <w:rFonts w:ascii="Times New Roman" w:eastAsiaTheme="majorEastAsia" w:hAnsi="Times New Roman"/>
                <w:b/>
                <w:bCs/>
                <w:sz w:val="20"/>
                <w:szCs w:val="20"/>
              </w:rPr>
            </w:pPr>
            <w:r w:rsidRPr="001415D8">
              <w:rPr>
                <w:rFonts w:ascii="Times New Roman" w:eastAsiaTheme="minorEastAsia" w:hAnsi="Times New Roman"/>
                <w:sz w:val="20"/>
                <w:szCs w:val="20"/>
              </w:rPr>
              <w:t>-10.Kalkınma Planı’nda okul öncesi eğitim ve bakım faaliyetleri ile ilgili maddelerin yer alması.</w:t>
            </w:r>
          </w:p>
        </w:tc>
        <w:tc>
          <w:tcPr>
            <w:tcW w:w="1591" w:type="pct"/>
          </w:tcPr>
          <w:p w:rsidR="008B51B6" w:rsidRPr="001415D8" w:rsidRDefault="008B51B6" w:rsidP="00820CE8">
            <w:pPr>
              <w:numPr>
                <w:ilvl w:val="0"/>
                <w:numId w:val="28"/>
              </w:numPr>
              <w:spacing w:line="240" w:lineRule="atLeast"/>
              <w:ind w:left="302" w:hanging="283"/>
              <w:contextualSpacing/>
              <w:rPr>
                <w:rFonts w:ascii="Times New Roman" w:eastAsiaTheme="minorEastAsia" w:hAnsi="Times New Roman"/>
                <w:sz w:val="20"/>
                <w:szCs w:val="20"/>
              </w:rPr>
            </w:pPr>
            <w:r w:rsidRPr="001415D8">
              <w:rPr>
                <w:rFonts w:ascii="Times New Roman" w:eastAsiaTheme="minorEastAsia" w:hAnsi="Times New Roman"/>
                <w:sz w:val="20"/>
                <w:szCs w:val="20"/>
              </w:rPr>
              <w:t>Meslek okul/kurumlarının mesleki alanda gelişimlerinin sağlanmasında üniversiteler ve meslek kuruluşları ile işbirliği imkânının bulunması.</w:t>
            </w:r>
          </w:p>
          <w:p w:rsidR="008B51B6" w:rsidRPr="001415D8" w:rsidRDefault="008B51B6" w:rsidP="00820CE8">
            <w:pPr>
              <w:numPr>
                <w:ilvl w:val="0"/>
                <w:numId w:val="28"/>
              </w:numPr>
              <w:spacing w:line="240" w:lineRule="atLeast"/>
              <w:ind w:left="302" w:hanging="283"/>
              <w:contextualSpacing/>
              <w:rPr>
                <w:rFonts w:ascii="Times New Roman" w:eastAsiaTheme="minorEastAsia" w:hAnsi="Times New Roman"/>
                <w:sz w:val="20"/>
                <w:szCs w:val="20"/>
              </w:rPr>
            </w:pPr>
            <w:proofErr w:type="gramStart"/>
            <w:r w:rsidRPr="001415D8">
              <w:rPr>
                <w:rFonts w:ascii="Times New Roman" w:eastAsiaTheme="minorEastAsia" w:hAnsi="Times New Roman"/>
                <w:sz w:val="20"/>
                <w:szCs w:val="20"/>
              </w:rPr>
              <w:t>Eğitimde bölgesel ve uluslararası işbirliği hareketlerinin artması.</w:t>
            </w:r>
            <w:proofErr w:type="gramEnd"/>
          </w:p>
          <w:p w:rsidR="008B51B6" w:rsidRPr="001415D8" w:rsidRDefault="008B51B6" w:rsidP="00820CE8">
            <w:pPr>
              <w:numPr>
                <w:ilvl w:val="0"/>
                <w:numId w:val="28"/>
              </w:numPr>
              <w:spacing w:line="240" w:lineRule="atLeast"/>
              <w:ind w:left="302" w:hanging="283"/>
              <w:contextualSpacing/>
              <w:rPr>
                <w:rFonts w:ascii="Times New Roman" w:hAnsi="Times New Roman"/>
                <w:sz w:val="20"/>
                <w:szCs w:val="20"/>
              </w:rPr>
            </w:pPr>
            <w:r w:rsidRPr="001415D8">
              <w:rPr>
                <w:rFonts w:ascii="Times New Roman" w:hAnsi="Times New Roman"/>
                <w:sz w:val="20"/>
                <w:szCs w:val="20"/>
              </w:rPr>
              <w:t>Milli Eğitim Bakanlığı’nın, kişilerin bireysel özelliklerini önemseyen, fırsat eşitliğini ve kalite odaklı dönüşümü esas alan projeler aracılığı ile Temel Eğitim ve Mesleki ve Teknik Eğitimin günümüz ihtiyaçlarına cevap verecek hale getirmeye yönelik çalışmalarının olması.</w:t>
            </w:r>
          </w:p>
          <w:p w:rsidR="008B51B6" w:rsidRPr="001415D8" w:rsidRDefault="008B51B6" w:rsidP="00820CE8">
            <w:pPr>
              <w:numPr>
                <w:ilvl w:val="0"/>
                <w:numId w:val="28"/>
              </w:numPr>
              <w:spacing w:line="240" w:lineRule="atLeast"/>
              <w:ind w:left="302" w:hanging="283"/>
              <w:contextualSpacing/>
              <w:rPr>
                <w:rFonts w:ascii="Times New Roman" w:eastAsiaTheme="minorEastAsia" w:hAnsi="Times New Roman"/>
                <w:sz w:val="20"/>
                <w:szCs w:val="20"/>
              </w:rPr>
            </w:pPr>
            <w:r w:rsidRPr="001415D8">
              <w:rPr>
                <w:rFonts w:ascii="Times New Roman" w:eastAsiaTheme="minorEastAsia" w:hAnsi="Times New Roman"/>
                <w:sz w:val="20"/>
                <w:szCs w:val="20"/>
              </w:rPr>
              <w:t xml:space="preserve">Okul veli işbirliğinin artması, çocuklar ve ailelerin sınav psikolojisinin olumsuz etkilerinden kurtulabilmesi, öğretmenler arasında </w:t>
            </w:r>
            <w:proofErr w:type="gramStart"/>
            <w:r w:rsidRPr="001415D8">
              <w:rPr>
                <w:rFonts w:ascii="Times New Roman" w:eastAsiaTheme="minorEastAsia" w:hAnsi="Times New Roman"/>
                <w:sz w:val="20"/>
                <w:szCs w:val="20"/>
              </w:rPr>
              <w:t>sinerji</w:t>
            </w:r>
            <w:proofErr w:type="gramEnd"/>
            <w:r w:rsidRPr="001415D8">
              <w:rPr>
                <w:rFonts w:ascii="Times New Roman" w:eastAsiaTheme="minorEastAsia" w:hAnsi="Times New Roman"/>
                <w:sz w:val="20"/>
                <w:szCs w:val="20"/>
              </w:rPr>
              <w:t xml:space="preserve"> oluşması ve ölçme değerlendirmede objektifliğin tam olarak sağlanması amacıyla, TEOG (MOS) sınav uygulamasına geçilmesi.</w:t>
            </w:r>
          </w:p>
          <w:p w:rsidR="008B51B6" w:rsidRPr="001415D8" w:rsidRDefault="008B51B6" w:rsidP="00820CE8">
            <w:pPr>
              <w:numPr>
                <w:ilvl w:val="0"/>
                <w:numId w:val="28"/>
              </w:numPr>
              <w:autoSpaceDE w:val="0"/>
              <w:autoSpaceDN w:val="0"/>
              <w:adjustRightInd w:val="0"/>
              <w:spacing w:line="240" w:lineRule="atLeast"/>
              <w:ind w:left="302" w:hanging="283"/>
              <w:contextualSpacing/>
              <w:rPr>
                <w:rFonts w:ascii="Times New Roman" w:eastAsiaTheme="minorEastAsia" w:hAnsi="Times New Roman"/>
                <w:sz w:val="20"/>
                <w:szCs w:val="20"/>
              </w:rPr>
            </w:pPr>
            <w:r w:rsidRPr="001415D8">
              <w:rPr>
                <w:rFonts w:ascii="Times New Roman" w:eastAsiaTheme="minorEastAsia" w:hAnsi="Times New Roman"/>
                <w:sz w:val="20"/>
                <w:szCs w:val="20"/>
              </w:rPr>
              <w:t>İl</w:t>
            </w:r>
            <w:r>
              <w:rPr>
                <w:rFonts w:ascii="Times New Roman" w:eastAsiaTheme="minorEastAsia" w:hAnsi="Times New Roman"/>
                <w:sz w:val="20"/>
                <w:szCs w:val="20"/>
              </w:rPr>
              <w:t>çe</w:t>
            </w:r>
            <w:r w:rsidRPr="001415D8">
              <w:rPr>
                <w:rFonts w:ascii="Times New Roman" w:eastAsiaTheme="minorEastAsia" w:hAnsi="Times New Roman"/>
                <w:sz w:val="20"/>
                <w:szCs w:val="20"/>
              </w:rPr>
              <w:t xml:space="preserve"> Belediye Başkanlığı ile sürdürülebilir, verimli işbirliklerimizin olması.</w:t>
            </w:r>
          </w:p>
          <w:p w:rsidR="008B51B6" w:rsidRPr="001415D8" w:rsidRDefault="008B51B6" w:rsidP="00820CE8">
            <w:pPr>
              <w:numPr>
                <w:ilvl w:val="0"/>
                <w:numId w:val="28"/>
              </w:numPr>
              <w:spacing w:line="240" w:lineRule="atLeast"/>
              <w:ind w:left="302" w:hanging="283"/>
              <w:contextualSpacing/>
              <w:rPr>
                <w:rFonts w:ascii="Times New Roman" w:hAnsi="Times New Roman"/>
                <w:sz w:val="20"/>
                <w:szCs w:val="20"/>
              </w:rPr>
            </w:pPr>
            <w:r w:rsidRPr="001415D8">
              <w:rPr>
                <w:rFonts w:ascii="Times New Roman" w:eastAsiaTheme="minorEastAsia" w:hAnsi="Times New Roman"/>
                <w:sz w:val="20"/>
                <w:szCs w:val="20"/>
              </w:rPr>
              <w:t>Eğitimde uygulanan “Fatih Projesi’nin teknolojik olarak eğitim-öğretime önemli destekler vermesi.</w:t>
            </w:r>
          </w:p>
        </w:tc>
        <w:tc>
          <w:tcPr>
            <w:tcW w:w="1818" w:type="pct"/>
          </w:tcPr>
          <w:p w:rsidR="008B51B6" w:rsidRPr="001415D8" w:rsidRDefault="008B51B6" w:rsidP="00820CE8">
            <w:pPr>
              <w:numPr>
                <w:ilvl w:val="0"/>
                <w:numId w:val="29"/>
              </w:numPr>
              <w:spacing w:line="240" w:lineRule="atLeast"/>
              <w:ind w:left="317" w:hanging="284"/>
              <w:contextualSpacing/>
              <w:rPr>
                <w:rFonts w:ascii="Times New Roman" w:eastAsiaTheme="minorEastAsia" w:hAnsi="Times New Roman"/>
                <w:b/>
                <w:sz w:val="20"/>
                <w:szCs w:val="20"/>
              </w:rPr>
            </w:pPr>
            <w:proofErr w:type="gramStart"/>
            <w:r w:rsidRPr="001415D8">
              <w:rPr>
                <w:rFonts w:ascii="Times New Roman" w:eastAsiaTheme="minorEastAsia" w:hAnsi="Times New Roman"/>
                <w:sz w:val="20"/>
                <w:szCs w:val="20"/>
              </w:rPr>
              <w:t>Tarihi İpek Yolu üzerinde olan il</w:t>
            </w:r>
            <w:r>
              <w:rPr>
                <w:rFonts w:ascii="Times New Roman" w:eastAsiaTheme="minorEastAsia" w:hAnsi="Times New Roman"/>
                <w:sz w:val="20"/>
                <w:szCs w:val="20"/>
              </w:rPr>
              <w:t>çe</w:t>
            </w:r>
            <w:r w:rsidRPr="001415D8">
              <w:rPr>
                <w:rFonts w:ascii="Times New Roman" w:eastAsiaTheme="minorEastAsia" w:hAnsi="Times New Roman"/>
                <w:sz w:val="20"/>
                <w:szCs w:val="20"/>
              </w:rPr>
              <w:t>mizin ticaret, turizm ve sağlık sektörlerinde başarılı olması.</w:t>
            </w:r>
            <w:proofErr w:type="gramEnd"/>
          </w:p>
          <w:p w:rsidR="008B51B6" w:rsidRPr="001415D8" w:rsidRDefault="008B51B6" w:rsidP="00820CE8">
            <w:pPr>
              <w:numPr>
                <w:ilvl w:val="0"/>
                <w:numId w:val="29"/>
              </w:numPr>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 xml:space="preserve">Kurum personelinin verimlilik ve etkinliğinin artırılmasına yönelik düzenlenen merkezi </w:t>
            </w:r>
            <w:proofErr w:type="spellStart"/>
            <w:r w:rsidRPr="001415D8">
              <w:rPr>
                <w:rFonts w:ascii="Times New Roman" w:eastAsiaTheme="minorEastAsia" w:hAnsi="Times New Roman"/>
                <w:sz w:val="20"/>
                <w:szCs w:val="20"/>
              </w:rPr>
              <w:t>hizmetiçi</w:t>
            </w:r>
            <w:proofErr w:type="spellEnd"/>
            <w:r w:rsidRPr="001415D8">
              <w:rPr>
                <w:rFonts w:ascii="Times New Roman" w:eastAsiaTheme="minorEastAsia" w:hAnsi="Times New Roman"/>
                <w:sz w:val="20"/>
                <w:szCs w:val="20"/>
              </w:rPr>
              <w:t xml:space="preserve"> eğitim faaliyetlerinin olması.</w:t>
            </w:r>
          </w:p>
          <w:p w:rsidR="008B51B6" w:rsidRPr="001415D8" w:rsidRDefault="008B51B6" w:rsidP="00820CE8">
            <w:pPr>
              <w:numPr>
                <w:ilvl w:val="0"/>
                <w:numId w:val="29"/>
              </w:numPr>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Milli Eğitim Bakanlığı MEBBİS ve e-okul sisteminin okul/kurumların iş ve işlemlerini kolaylaştırıyor olması.</w:t>
            </w:r>
          </w:p>
          <w:p w:rsidR="008B51B6" w:rsidRPr="001415D8" w:rsidRDefault="008B51B6" w:rsidP="00820CE8">
            <w:pPr>
              <w:numPr>
                <w:ilvl w:val="0"/>
                <w:numId w:val="29"/>
              </w:numPr>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Milli Eğitim Bakanlığının eğitimle ilgili mevzuatı günün koşullarına göre yeniliyor olması</w:t>
            </w:r>
          </w:p>
          <w:p w:rsidR="008B51B6" w:rsidRPr="001415D8" w:rsidRDefault="008B51B6" w:rsidP="00820CE8">
            <w:pPr>
              <w:numPr>
                <w:ilvl w:val="0"/>
                <w:numId w:val="29"/>
              </w:numPr>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Milli Eğitim Bakanlığının pilot çalışmalarında ilimizi ön planda tutması.</w:t>
            </w:r>
          </w:p>
          <w:p w:rsidR="008B51B6" w:rsidRPr="001415D8" w:rsidRDefault="008B51B6" w:rsidP="00820CE8">
            <w:pPr>
              <w:numPr>
                <w:ilvl w:val="0"/>
                <w:numId w:val="29"/>
              </w:numPr>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10.Kalkınma Planı’nda “İnsan İçin ve İnsanla Beraber Kalkınma Yaklaşımı’nın hayata geçirilmesi ve gelişmişliğin toplumun farklı kesimlerine yaygınlaştırılması amacıyla uygulanacak politikalara yer verilmesi.</w:t>
            </w:r>
          </w:p>
          <w:p w:rsidR="008B51B6" w:rsidRPr="001415D8" w:rsidRDefault="008B51B6" w:rsidP="00820CE8">
            <w:pPr>
              <w:numPr>
                <w:ilvl w:val="0"/>
                <w:numId w:val="29"/>
              </w:numPr>
              <w:spacing w:line="240" w:lineRule="atLeast"/>
              <w:ind w:left="317" w:hanging="284"/>
              <w:contextualSpacing/>
              <w:rPr>
                <w:rFonts w:ascii="Times New Roman" w:hAnsi="Times New Roman"/>
                <w:sz w:val="20"/>
                <w:szCs w:val="20"/>
              </w:rPr>
            </w:pPr>
            <w:r w:rsidRPr="001415D8">
              <w:rPr>
                <w:rFonts w:ascii="Times New Roman" w:hAnsi="Times New Roman"/>
                <w:sz w:val="20"/>
                <w:szCs w:val="20"/>
              </w:rPr>
              <w:t>Okul/kurumlara yönelik AB projelerinin var olması</w:t>
            </w:r>
          </w:p>
          <w:p w:rsidR="008B51B6" w:rsidRPr="001415D8" w:rsidRDefault="008B51B6" w:rsidP="00820CE8">
            <w:pPr>
              <w:numPr>
                <w:ilvl w:val="0"/>
                <w:numId w:val="29"/>
              </w:numPr>
              <w:autoSpaceDE w:val="0"/>
              <w:autoSpaceDN w:val="0"/>
              <w:adjustRightInd w:val="0"/>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İl</w:t>
            </w:r>
            <w:r>
              <w:rPr>
                <w:rFonts w:ascii="Times New Roman" w:eastAsiaTheme="minorEastAsia" w:hAnsi="Times New Roman"/>
                <w:sz w:val="20"/>
                <w:szCs w:val="20"/>
              </w:rPr>
              <w:t>çe</w:t>
            </w:r>
            <w:r w:rsidRPr="001415D8">
              <w:rPr>
                <w:rFonts w:ascii="Times New Roman" w:eastAsiaTheme="minorEastAsia" w:hAnsi="Times New Roman"/>
                <w:sz w:val="20"/>
                <w:szCs w:val="20"/>
              </w:rPr>
              <w:t>miz eğitimine katkıda bulunmaya istekli hayırsever iş adamlarının olması.</w:t>
            </w:r>
          </w:p>
          <w:p w:rsidR="008B51B6" w:rsidRPr="001415D8" w:rsidRDefault="008B51B6" w:rsidP="00820CE8">
            <w:pPr>
              <w:numPr>
                <w:ilvl w:val="0"/>
                <w:numId w:val="29"/>
              </w:numPr>
              <w:autoSpaceDE w:val="0"/>
              <w:autoSpaceDN w:val="0"/>
              <w:adjustRightInd w:val="0"/>
              <w:spacing w:line="240" w:lineRule="atLeast"/>
              <w:ind w:left="317" w:hanging="284"/>
              <w:contextualSpacing/>
              <w:rPr>
                <w:rFonts w:ascii="Times New Roman" w:eastAsiaTheme="minorEastAsia" w:hAnsi="Times New Roman"/>
                <w:sz w:val="20"/>
                <w:szCs w:val="20"/>
              </w:rPr>
            </w:pPr>
            <w:r w:rsidRPr="001415D8">
              <w:rPr>
                <w:rFonts w:ascii="Times New Roman" w:eastAsiaTheme="minorEastAsia" w:hAnsi="Times New Roman"/>
                <w:sz w:val="20"/>
                <w:szCs w:val="20"/>
              </w:rPr>
              <w:t>Eğitime % 100 Destek kampanyasının okul ve kurumlara olumlu etkisinin olması.</w:t>
            </w:r>
          </w:p>
          <w:p w:rsidR="008B51B6" w:rsidRPr="001415D8" w:rsidRDefault="008B51B6" w:rsidP="00820CE8">
            <w:pPr>
              <w:numPr>
                <w:ilvl w:val="0"/>
                <w:numId w:val="29"/>
              </w:numPr>
              <w:spacing w:before="40" w:afterLines="40" w:after="96" w:line="240" w:lineRule="exact"/>
              <w:ind w:left="317" w:hanging="284"/>
              <w:contextualSpacing/>
              <w:rPr>
                <w:rFonts w:ascii="Times New Roman" w:hAnsi="Times New Roman"/>
                <w:sz w:val="20"/>
                <w:szCs w:val="20"/>
              </w:rPr>
            </w:pPr>
            <w:r w:rsidRPr="001415D8">
              <w:rPr>
                <w:rFonts w:ascii="Times New Roman" w:eastAsiaTheme="minorEastAsia" w:hAnsi="Times New Roman"/>
                <w:sz w:val="20"/>
                <w:szCs w:val="20"/>
              </w:rPr>
              <w:t>İŞ-</w:t>
            </w:r>
            <w:proofErr w:type="spellStart"/>
            <w:r w:rsidRPr="001415D8">
              <w:rPr>
                <w:rFonts w:ascii="Times New Roman" w:eastAsiaTheme="minorEastAsia" w:hAnsi="Times New Roman"/>
                <w:sz w:val="20"/>
                <w:szCs w:val="20"/>
              </w:rPr>
              <w:t>KUR’un</w:t>
            </w:r>
            <w:proofErr w:type="spellEnd"/>
            <w:r w:rsidRPr="001415D8">
              <w:rPr>
                <w:rFonts w:ascii="Times New Roman" w:eastAsiaTheme="minorEastAsia" w:hAnsi="Times New Roman"/>
                <w:sz w:val="20"/>
                <w:szCs w:val="20"/>
              </w:rPr>
              <w:t xml:space="preserve"> okul ve kurumların yardımcı personel ihtiyacına yönelik çalışmalarının olması.</w:t>
            </w:r>
          </w:p>
        </w:tc>
      </w:tr>
    </w:tbl>
    <w:p w:rsidR="008B51B6" w:rsidRDefault="008B51B6" w:rsidP="008B51B6">
      <w:pPr>
        <w:autoSpaceDE w:val="0"/>
        <w:autoSpaceDN w:val="0"/>
        <w:adjustRightInd w:val="0"/>
        <w:spacing w:after="0" w:line="360" w:lineRule="auto"/>
        <w:jc w:val="both"/>
        <w:rPr>
          <w:rFonts w:ascii="Times New Roman" w:hAnsi="Times New Roman"/>
          <w:sz w:val="24"/>
          <w:szCs w:val="24"/>
        </w:rPr>
      </w:pPr>
    </w:p>
    <w:tbl>
      <w:tblPr>
        <w:tblStyle w:val="TabloKlavuzu29"/>
        <w:tblW w:w="4816" w:type="pct"/>
        <w:tblInd w:w="-176" w:type="dxa"/>
        <w:tblLook w:val="04A0" w:firstRow="1" w:lastRow="0" w:firstColumn="1" w:lastColumn="0" w:noHBand="0" w:noVBand="1"/>
      </w:tblPr>
      <w:tblGrid>
        <w:gridCol w:w="3020"/>
        <w:gridCol w:w="3020"/>
        <w:gridCol w:w="3451"/>
      </w:tblGrid>
      <w:tr w:rsidR="008B51B6" w:rsidRPr="00044F19" w:rsidTr="009025FB">
        <w:trPr>
          <w:trHeight w:val="317"/>
        </w:trPr>
        <w:tc>
          <w:tcPr>
            <w:tcW w:w="5000" w:type="pct"/>
            <w:gridSpan w:val="3"/>
            <w:shd w:val="clear" w:color="auto" w:fill="E36C0A" w:themeFill="accent6" w:themeFillShade="BF"/>
            <w:vAlign w:val="center"/>
          </w:tcPr>
          <w:p w:rsidR="008B51B6" w:rsidRPr="00044F19" w:rsidRDefault="008B51B6" w:rsidP="009025FB">
            <w:pPr>
              <w:pStyle w:val="ListeParagraf"/>
              <w:ind w:left="0"/>
              <w:jc w:val="center"/>
              <w:rPr>
                <w:rFonts w:ascii="Times New Roman" w:hAnsi="Times New Roman"/>
                <w:b/>
                <w:sz w:val="20"/>
                <w:szCs w:val="20"/>
              </w:rPr>
            </w:pPr>
            <w:r w:rsidRPr="00044F19">
              <w:rPr>
                <w:rFonts w:ascii="Times New Roman" w:hAnsi="Times New Roman"/>
                <w:b/>
                <w:sz w:val="20"/>
                <w:szCs w:val="20"/>
              </w:rPr>
              <w:t>Tehditler</w:t>
            </w:r>
          </w:p>
        </w:tc>
      </w:tr>
      <w:tr w:rsidR="008B51B6" w:rsidRPr="00044F19" w:rsidTr="009025FB">
        <w:trPr>
          <w:trHeight w:val="317"/>
        </w:trPr>
        <w:tc>
          <w:tcPr>
            <w:tcW w:w="1591" w:type="pct"/>
            <w:shd w:val="clear" w:color="auto" w:fill="76923C" w:themeFill="accent3" w:themeFillShade="BF"/>
            <w:vAlign w:val="center"/>
          </w:tcPr>
          <w:p w:rsidR="008B51B6" w:rsidRPr="00044F19" w:rsidRDefault="008B51B6" w:rsidP="009025FB">
            <w:pPr>
              <w:pStyle w:val="ListeParagraf"/>
              <w:ind w:left="0"/>
              <w:contextualSpacing w:val="0"/>
              <w:rPr>
                <w:rFonts w:ascii="Times New Roman" w:hAnsi="Times New Roman"/>
                <w:b/>
                <w:sz w:val="20"/>
                <w:szCs w:val="20"/>
              </w:rPr>
            </w:pPr>
            <w:r w:rsidRPr="00044F19">
              <w:rPr>
                <w:rFonts w:ascii="Times New Roman" w:hAnsi="Times New Roman"/>
                <w:b/>
                <w:sz w:val="20"/>
                <w:szCs w:val="20"/>
              </w:rPr>
              <w:t>Eğitim ve Öğretime Erişim</w:t>
            </w:r>
          </w:p>
        </w:tc>
        <w:tc>
          <w:tcPr>
            <w:tcW w:w="1591" w:type="pct"/>
            <w:shd w:val="clear" w:color="auto" w:fill="31849B" w:themeFill="accent5" w:themeFillShade="BF"/>
            <w:vAlign w:val="center"/>
          </w:tcPr>
          <w:p w:rsidR="008B51B6" w:rsidRPr="00044F19" w:rsidRDefault="008B51B6" w:rsidP="009025FB">
            <w:pPr>
              <w:pStyle w:val="ListeParagraf"/>
              <w:ind w:left="0"/>
              <w:contextualSpacing w:val="0"/>
              <w:rPr>
                <w:rFonts w:ascii="Times New Roman" w:hAnsi="Times New Roman"/>
                <w:b/>
                <w:sz w:val="20"/>
                <w:szCs w:val="20"/>
              </w:rPr>
            </w:pPr>
            <w:r w:rsidRPr="00044F19">
              <w:rPr>
                <w:rFonts w:ascii="Times New Roman" w:hAnsi="Times New Roman"/>
                <w:b/>
                <w:sz w:val="20"/>
                <w:szCs w:val="20"/>
              </w:rPr>
              <w:t>Eğitim ve Öğretimde Kalite</w:t>
            </w:r>
          </w:p>
        </w:tc>
        <w:tc>
          <w:tcPr>
            <w:tcW w:w="1818" w:type="pct"/>
            <w:shd w:val="clear" w:color="auto" w:fill="943634" w:themeFill="accent2" w:themeFillShade="BF"/>
            <w:vAlign w:val="center"/>
          </w:tcPr>
          <w:p w:rsidR="008B51B6" w:rsidRPr="00044F19" w:rsidRDefault="008B51B6" w:rsidP="009025FB">
            <w:pPr>
              <w:pStyle w:val="ListeParagraf"/>
              <w:ind w:left="0"/>
              <w:contextualSpacing w:val="0"/>
              <w:rPr>
                <w:rFonts w:ascii="Times New Roman" w:hAnsi="Times New Roman"/>
                <w:b/>
                <w:sz w:val="20"/>
                <w:szCs w:val="20"/>
              </w:rPr>
            </w:pPr>
            <w:r w:rsidRPr="00044F19">
              <w:rPr>
                <w:rFonts w:ascii="Times New Roman" w:hAnsi="Times New Roman"/>
                <w:b/>
                <w:sz w:val="20"/>
                <w:szCs w:val="20"/>
              </w:rPr>
              <w:t>Kurumsal Kapasite</w:t>
            </w:r>
          </w:p>
        </w:tc>
      </w:tr>
      <w:tr w:rsidR="008B51B6" w:rsidRPr="00044F19" w:rsidTr="009025FB">
        <w:trPr>
          <w:trHeight w:val="566"/>
        </w:trPr>
        <w:tc>
          <w:tcPr>
            <w:tcW w:w="1591" w:type="pct"/>
          </w:tcPr>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1-</w:t>
            </w:r>
            <w:r w:rsidRPr="00044F19">
              <w:rPr>
                <w:rFonts w:ascii="Times New Roman" w:eastAsiaTheme="minorEastAsia" w:hAnsi="Times New Roman"/>
                <w:sz w:val="20"/>
                <w:szCs w:val="20"/>
              </w:rPr>
              <w:t>İ</w:t>
            </w:r>
            <w:r>
              <w:rPr>
                <w:rFonts w:ascii="Times New Roman" w:eastAsiaTheme="minorEastAsia" w:hAnsi="Times New Roman"/>
                <w:sz w:val="20"/>
                <w:szCs w:val="20"/>
              </w:rPr>
              <w:t xml:space="preserve">lçemiz de </w:t>
            </w:r>
            <w:r w:rsidRPr="00044F19">
              <w:rPr>
                <w:rFonts w:ascii="Times New Roman" w:eastAsiaTheme="minorEastAsia" w:hAnsi="Times New Roman"/>
                <w:sz w:val="20"/>
                <w:szCs w:val="20"/>
              </w:rPr>
              <w:t>iç göç nedeniyle demografik yapıda ortaya çıkan değişimden dolayı yeni okullara ihtiyaç duyulurken;  bazı okulların öğrencisiz kalması, buna karşılık bazı okullara olan talebin artması.</w:t>
            </w:r>
          </w:p>
          <w:p w:rsidR="008B51B6" w:rsidRPr="00044F19" w:rsidRDefault="008B51B6" w:rsidP="009025FB">
            <w:pPr>
              <w:spacing w:before="40" w:afterLines="40" w:after="96" w:line="240" w:lineRule="exact"/>
              <w:rPr>
                <w:rFonts w:ascii="Times New Roman" w:eastAsiaTheme="majorEastAsia" w:hAnsi="Times New Roman"/>
                <w:b/>
                <w:bCs/>
                <w:sz w:val="20"/>
                <w:szCs w:val="20"/>
              </w:rPr>
            </w:pPr>
          </w:p>
        </w:tc>
        <w:tc>
          <w:tcPr>
            <w:tcW w:w="1591" w:type="pct"/>
          </w:tcPr>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1</w:t>
            </w:r>
            <w:r w:rsidRPr="00044F19">
              <w:rPr>
                <w:rFonts w:ascii="Times New Roman" w:eastAsiaTheme="minorEastAsia" w:hAnsi="Times New Roman"/>
                <w:sz w:val="20"/>
                <w:szCs w:val="20"/>
              </w:rPr>
              <w:t>- Öğrencilerde madde bağımlılığı ve teknoloji tabanlı zararlı yayın bağımlılığının yıllar itibariyle artış göstermesi.</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2-</w:t>
            </w:r>
            <w:r w:rsidRPr="00044F19">
              <w:rPr>
                <w:rFonts w:ascii="Times New Roman" w:eastAsiaTheme="minorEastAsia" w:hAnsi="Times New Roman"/>
                <w:sz w:val="20"/>
                <w:szCs w:val="20"/>
              </w:rPr>
              <w:t xml:space="preserve"> Kademe hafif engel düzeyine sahip çocuklara yönelik okul sayılarının yetersiz olması, özel eğitim meslek liselerinde; derslerin müfredat programları ve uygulamaya dönük atölye çalışmalarının diğer mesleki eğitim okulları ile aynı olmasından kaynaklanan eğitim problemlerinin olması.</w:t>
            </w:r>
          </w:p>
          <w:p w:rsidR="008B51B6" w:rsidRPr="00044F19" w:rsidRDefault="008B51B6" w:rsidP="009025FB">
            <w:pPr>
              <w:spacing w:line="240" w:lineRule="atLeast"/>
              <w:rPr>
                <w:rFonts w:ascii="Times New Roman" w:hAnsi="Times New Roman"/>
                <w:sz w:val="20"/>
                <w:szCs w:val="20"/>
              </w:rPr>
            </w:pPr>
          </w:p>
        </w:tc>
        <w:tc>
          <w:tcPr>
            <w:tcW w:w="1818" w:type="pct"/>
          </w:tcPr>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1-</w:t>
            </w:r>
            <w:r w:rsidRPr="00044F19">
              <w:rPr>
                <w:rFonts w:ascii="Times New Roman" w:eastAsiaTheme="minorEastAsia" w:hAnsi="Times New Roman"/>
                <w:sz w:val="20"/>
                <w:szCs w:val="20"/>
              </w:rPr>
              <w:t xml:space="preserve">Personel </w:t>
            </w:r>
            <w:proofErr w:type="gramStart"/>
            <w:r w:rsidRPr="00044F19">
              <w:rPr>
                <w:rFonts w:ascii="Times New Roman" w:eastAsiaTheme="minorEastAsia" w:hAnsi="Times New Roman"/>
                <w:sz w:val="20"/>
                <w:szCs w:val="20"/>
              </w:rPr>
              <w:t>sirkülasyonundan</w:t>
            </w:r>
            <w:proofErr w:type="gramEnd"/>
            <w:r w:rsidRPr="00044F19">
              <w:rPr>
                <w:rFonts w:ascii="Times New Roman" w:eastAsiaTheme="minorEastAsia" w:hAnsi="Times New Roman"/>
                <w:sz w:val="20"/>
                <w:szCs w:val="20"/>
              </w:rPr>
              <w:t xml:space="preserve"> kaynaklanan iş kaybının olması.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2-</w:t>
            </w:r>
            <w:r w:rsidRPr="00044F19">
              <w:rPr>
                <w:rFonts w:ascii="Times New Roman" w:eastAsiaTheme="minorEastAsia" w:hAnsi="Times New Roman"/>
                <w:sz w:val="20"/>
                <w:szCs w:val="20"/>
              </w:rPr>
              <w:t>Kurum çalışma alanları olarak fiziki mekân (toplantı salonları, sergi alanları vb.) yetersizliklerinin olması.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3</w:t>
            </w:r>
            <w:r w:rsidRPr="00044F19">
              <w:rPr>
                <w:rFonts w:ascii="Times New Roman" w:eastAsiaTheme="minorEastAsia" w:hAnsi="Times New Roman"/>
                <w:sz w:val="20"/>
                <w:szCs w:val="20"/>
              </w:rPr>
              <w:t>-Bölgenin coğrafi özellikleri (arazinin engebeli olması, yerleşime uygun arazinin az olması nedeniyle arsa fiyatlarının çok yüksek olması) gereği, il</w:t>
            </w:r>
            <w:r>
              <w:rPr>
                <w:rFonts w:ascii="Times New Roman" w:eastAsiaTheme="minorEastAsia" w:hAnsi="Times New Roman"/>
                <w:sz w:val="20"/>
                <w:szCs w:val="20"/>
              </w:rPr>
              <w:t>çe</w:t>
            </w:r>
            <w:r w:rsidRPr="00044F19">
              <w:rPr>
                <w:rFonts w:ascii="Times New Roman" w:eastAsiaTheme="minorEastAsia" w:hAnsi="Times New Roman"/>
                <w:sz w:val="20"/>
                <w:szCs w:val="20"/>
              </w:rPr>
              <w:t>mizde yapılan iş ve işlemlerin birim maliyetlerinin, diğer illere oranla yüksek olmasının getirdiği olumsuzluklar (4+4+4 sisteminden dolayı oluşan arsa ve okul ihtiyacının giderilmesinde karşılaşılan zorluklar).</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4</w:t>
            </w:r>
            <w:r w:rsidRPr="00044F19">
              <w:rPr>
                <w:rFonts w:ascii="Times New Roman" w:eastAsiaTheme="minorEastAsia" w:hAnsi="Times New Roman"/>
                <w:sz w:val="20"/>
                <w:szCs w:val="20"/>
              </w:rPr>
              <w:t xml:space="preserve">-Öğrenci ebeveynlerinin sınav odaklı </w:t>
            </w:r>
            <w:r w:rsidRPr="00044F19">
              <w:rPr>
                <w:rFonts w:ascii="Times New Roman" w:eastAsiaTheme="minorEastAsia" w:hAnsi="Times New Roman"/>
                <w:sz w:val="20"/>
                <w:szCs w:val="20"/>
              </w:rPr>
              <w:lastRenderedPageBreak/>
              <w:t>akademik başarıyı artırıcı faaliyetlere, davranış merkezli eğitim faaliyetlerine oranla daha çok önem vermesi.</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5</w:t>
            </w:r>
            <w:r w:rsidRPr="00044F19">
              <w:rPr>
                <w:rFonts w:ascii="Times New Roman" w:eastAsiaTheme="minorEastAsia" w:hAnsi="Times New Roman"/>
                <w:sz w:val="20"/>
                <w:szCs w:val="20"/>
              </w:rPr>
              <w:t>-Kurum finansal kaynaklarının yeterli olmaması.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6</w:t>
            </w:r>
            <w:r w:rsidRPr="00044F19">
              <w:rPr>
                <w:rFonts w:ascii="Times New Roman" w:eastAsiaTheme="minorEastAsia" w:hAnsi="Times New Roman"/>
                <w:sz w:val="20"/>
                <w:szCs w:val="20"/>
              </w:rPr>
              <w:t>-Mahalli Hizmet içi Eğitime katılımı özendirici bir sistemin olmaması.</w:t>
            </w:r>
          </w:p>
          <w:p w:rsidR="008B51B6" w:rsidRPr="00044F19" w:rsidRDefault="008B51B6" w:rsidP="009025FB">
            <w:pPr>
              <w:spacing w:line="240" w:lineRule="atLeast"/>
              <w:rPr>
                <w:rFonts w:ascii="Times New Roman" w:eastAsiaTheme="minorEastAsia" w:hAnsi="Times New Roman"/>
                <w:sz w:val="20"/>
                <w:szCs w:val="20"/>
              </w:rPr>
            </w:pPr>
            <w:r w:rsidRPr="00044F19">
              <w:rPr>
                <w:rFonts w:ascii="Times New Roman" w:eastAsiaTheme="minorEastAsia" w:hAnsi="Times New Roman"/>
                <w:sz w:val="20"/>
                <w:szCs w:val="20"/>
              </w:rPr>
              <w:t>-Kişisel gelişimi özendirici bir performans değerlendirme sisteminin olmaması.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7</w:t>
            </w:r>
            <w:r w:rsidRPr="00044F19">
              <w:rPr>
                <w:rFonts w:ascii="Times New Roman" w:eastAsiaTheme="minorEastAsia" w:hAnsi="Times New Roman"/>
                <w:sz w:val="20"/>
                <w:szCs w:val="20"/>
              </w:rPr>
              <w:t>-Yeni açılan ve dönüştürülen okullarda personel ve fiziki alt yapı yetersizliklerinden kaynaklanan olumsuzlukların yaşanması.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8</w:t>
            </w:r>
            <w:r w:rsidRPr="00044F19">
              <w:rPr>
                <w:rFonts w:ascii="Times New Roman" w:eastAsiaTheme="minorEastAsia" w:hAnsi="Times New Roman"/>
                <w:sz w:val="20"/>
                <w:szCs w:val="20"/>
              </w:rPr>
              <w:t>-Çevrenin YGS-LYS sınav kaygısının ve üst düzey akademik başarı beklentisinin olumsuz etkiye neden olması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9</w:t>
            </w:r>
            <w:r w:rsidRPr="00044F19">
              <w:rPr>
                <w:rFonts w:ascii="Times New Roman" w:eastAsiaTheme="minorEastAsia" w:hAnsi="Times New Roman"/>
                <w:sz w:val="20"/>
                <w:szCs w:val="20"/>
              </w:rPr>
              <w:t>-Çocuk ve gençlerin sanal ortamda daha fazla zaman geçirmeleri ve bunu hayat tarzı haline getirmelerinden dolayı sosyal medyada yaşanan olumsuzluklar, aile denetiminin eksikliği ve toplumsal değerlerde yaşanan yozlaşma.</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10</w:t>
            </w:r>
            <w:r w:rsidRPr="00044F19">
              <w:rPr>
                <w:rFonts w:ascii="Times New Roman" w:eastAsiaTheme="minorEastAsia" w:hAnsi="Times New Roman"/>
                <w:sz w:val="20"/>
                <w:szCs w:val="20"/>
              </w:rPr>
              <w:t>-İl</w:t>
            </w:r>
            <w:r>
              <w:rPr>
                <w:rFonts w:ascii="Times New Roman" w:eastAsiaTheme="minorEastAsia" w:hAnsi="Times New Roman"/>
                <w:sz w:val="20"/>
                <w:szCs w:val="20"/>
              </w:rPr>
              <w:t>çe</w:t>
            </w:r>
            <w:r w:rsidRPr="00044F19">
              <w:rPr>
                <w:rFonts w:ascii="Times New Roman" w:eastAsiaTheme="minorEastAsia" w:hAnsi="Times New Roman"/>
                <w:sz w:val="20"/>
                <w:szCs w:val="20"/>
              </w:rPr>
              <w:t>mizde hizmet içi eğitim merkezinin olmaması.</w:t>
            </w:r>
          </w:p>
          <w:p w:rsidR="008B51B6" w:rsidRPr="00044F19" w:rsidRDefault="008B51B6" w:rsidP="009025FB">
            <w:pPr>
              <w:spacing w:line="240" w:lineRule="atLeast"/>
              <w:rPr>
                <w:rFonts w:ascii="Times New Roman" w:eastAsiaTheme="minorEastAsia" w:hAnsi="Times New Roman"/>
                <w:sz w:val="20"/>
                <w:szCs w:val="20"/>
              </w:rPr>
            </w:pPr>
            <w:r>
              <w:rPr>
                <w:rFonts w:ascii="Times New Roman" w:eastAsiaTheme="minorEastAsia" w:hAnsi="Times New Roman"/>
                <w:sz w:val="20"/>
                <w:szCs w:val="20"/>
              </w:rPr>
              <w:t>11</w:t>
            </w:r>
            <w:r w:rsidRPr="00044F19">
              <w:rPr>
                <w:rFonts w:ascii="Times New Roman" w:eastAsiaTheme="minorEastAsia" w:hAnsi="Times New Roman"/>
                <w:sz w:val="20"/>
                <w:szCs w:val="20"/>
              </w:rPr>
              <w:t>-İ</w:t>
            </w:r>
            <w:r>
              <w:rPr>
                <w:rFonts w:ascii="Times New Roman" w:eastAsiaTheme="minorEastAsia" w:hAnsi="Times New Roman"/>
                <w:sz w:val="20"/>
                <w:szCs w:val="20"/>
              </w:rPr>
              <w:t>lçe</w:t>
            </w:r>
            <w:r w:rsidRPr="00044F19">
              <w:rPr>
                <w:rFonts w:ascii="Times New Roman" w:eastAsiaTheme="minorEastAsia" w:hAnsi="Times New Roman"/>
                <w:sz w:val="20"/>
                <w:szCs w:val="20"/>
              </w:rPr>
              <w:t>mizde özel eğitim öğretmeni sayısının ihtiyacı karşılayamamasından dolayı özel eğitim kalitesinin istenilen düzeyde olmaması</w:t>
            </w:r>
          </w:p>
        </w:tc>
      </w:tr>
    </w:tbl>
    <w:p w:rsidR="008B51B6" w:rsidRDefault="008B51B6" w:rsidP="00830273">
      <w:pPr>
        <w:autoSpaceDE w:val="0"/>
        <w:autoSpaceDN w:val="0"/>
        <w:adjustRightInd w:val="0"/>
        <w:spacing w:after="0" w:line="360" w:lineRule="auto"/>
        <w:jc w:val="both"/>
        <w:rPr>
          <w:rFonts w:ascii="Times New Roman" w:hAnsi="Times New Roman"/>
          <w:sz w:val="24"/>
          <w:szCs w:val="24"/>
        </w:rPr>
      </w:pPr>
    </w:p>
    <w:p w:rsidR="00533E49" w:rsidRDefault="00533E49" w:rsidP="00E1594C">
      <w:pPr>
        <w:spacing w:after="0" w:line="360" w:lineRule="auto"/>
        <w:ind w:firstLine="708"/>
        <w:jc w:val="both"/>
        <w:rPr>
          <w:rFonts w:ascii="Times New Roman" w:eastAsiaTheme="minorEastAsia" w:hAnsi="Times New Roman"/>
          <w:sz w:val="24"/>
          <w:szCs w:val="24"/>
          <w:lang w:eastAsia="tr-TR"/>
        </w:rPr>
      </w:pPr>
    </w:p>
    <w:p w:rsidR="00E1594C" w:rsidRDefault="00C724A1" w:rsidP="00E1594C">
      <w:pPr>
        <w:spacing w:after="0" w:line="360" w:lineRule="auto"/>
        <w:ind w:firstLine="708"/>
        <w:jc w:val="both"/>
        <w:rPr>
          <w:rFonts w:ascii="Times New Roman" w:eastAsiaTheme="minorEastAsia" w:hAnsi="Times New Roman"/>
          <w:sz w:val="24"/>
          <w:szCs w:val="24"/>
          <w:lang w:eastAsia="tr-TR"/>
        </w:rPr>
      </w:pPr>
      <w:r>
        <w:rPr>
          <w:rFonts w:ascii="Times New Roman" w:eastAsiaTheme="minorEastAsia" w:hAnsi="Times New Roman"/>
          <w:sz w:val="24"/>
          <w:szCs w:val="24"/>
          <w:lang w:eastAsia="tr-TR"/>
        </w:rPr>
        <w:t>Maçka Halk Eğitimi Merkezimizin</w:t>
      </w:r>
      <w:r w:rsidR="00E1594C" w:rsidRPr="003159D2">
        <w:rPr>
          <w:rFonts w:ascii="Times New Roman" w:eastAsiaTheme="minorEastAsia" w:hAnsi="Times New Roman"/>
          <w:sz w:val="24"/>
          <w:szCs w:val="24"/>
          <w:lang w:eastAsia="tr-TR"/>
        </w:rPr>
        <w:t xml:space="preserve"> 201</w:t>
      </w:r>
      <w:r w:rsidR="00E1594C">
        <w:rPr>
          <w:rFonts w:ascii="Times New Roman" w:eastAsiaTheme="minorEastAsia" w:hAnsi="Times New Roman"/>
          <w:sz w:val="24"/>
          <w:szCs w:val="24"/>
          <w:lang w:eastAsia="tr-TR"/>
        </w:rPr>
        <w:t>5</w:t>
      </w:r>
      <w:r w:rsidR="00E1594C" w:rsidRPr="003159D2">
        <w:rPr>
          <w:rFonts w:ascii="Times New Roman" w:eastAsiaTheme="minorEastAsia" w:hAnsi="Times New Roman"/>
          <w:sz w:val="24"/>
          <w:szCs w:val="24"/>
          <w:lang w:eastAsia="tr-TR"/>
        </w:rPr>
        <w:t>-2019 Stratejik Plan hazırlıkları kapsamında iç ve dış paydaşlarımızla yaptığımız çalışmalar sonrasında elde ettiğimiz GZFT verilerine göre kurumumuzun güçlü, zayıf yönlerini, fırsat ve tehditlerimizi belirledik. Böylece kurumumuzun, stratejik planı için hayati önem taşıyan stratejiler için ön hazırlığımız tamamlanmış oldu. Analiz sonrası ortaya çıkan genel kanı: Atıfta bulunulan üst politika belgelerinde yer alan hedeflere ulaşmak için fiziki ve beşeri altyapının geliştirilmesi ile ilgili güçlü, uygulanabilir, hitap ettiğimiz kitlenin tamamının verimliliğini artıracak çalışmalara ihtiyaç vardır.</w:t>
      </w:r>
    </w:p>
    <w:p w:rsidR="00734D79" w:rsidRDefault="00734D79" w:rsidP="00EE761E">
      <w:pPr>
        <w:spacing w:after="0" w:line="360" w:lineRule="auto"/>
        <w:ind w:right="425" w:firstLine="709"/>
        <w:jc w:val="both"/>
        <w:rPr>
          <w:rFonts w:ascii="Times New Roman" w:eastAsiaTheme="minorEastAsia" w:hAnsi="Times New Roman"/>
          <w:sz w:val="24"/>
          <w:szCs w:val="24"/>
          <w:lang w:eastAsia="tr-TR"/>
        </w:rPr>
      </w:pPr>
    </w:p>
    <w:p w:rsidR="00A82C83" w:rsidRDefault="00A82C83" w:rsidP="00A82C83">
      <w:pPr>
        <w:pStyle w:val="Balk3"/>
        <w:numPr>
          <w:ilvl w:val="0"/>
          <w:numId w:val="0"/>
        </w:numPr>
        <w:spacing w:before="0" w:after="0" w:line="360" w:lineRule="auto"/>
        <w:ind w:firstLine="709"/>
        <w:jc w:val="both"/>
      </w:pPr>
      <w:bookmarkStart w:id="25" w:name="_Toc423437767"/>
      <w:r>
        <w:t>Maçka Halk Eğitimi Merkezi</w:t>
      </w:r>
      <w:r w:rsidRPr="003159D2">
        <w:t xml:space="preserve"> Müdürlüğü Gelişim ve Sorun Alanları</w:t>
      </w:r>
      <w:bookmarkEnd w:id="25"/>
    </w:p>
    <w:p w:rsidR="00861521" w:rsidRPr="00861521" w:rsidRDefault="00861521" w:rsidP="00861521"/>
    <w:p w:rsidR="00A82C83" w:rsidRDefault="00A82C83" w:rsidP="00A82C83">
      <w:pPr>
        <w:tabs>
          <w:tab w:val="left" w:pos="426"/>
        </w:tabs>
        <w:spacing w:after="0" w:line="360" w:lineRule="auto"/>
        <w:ind w:firstLine="709"/>
        <w:jc w:val="both"/>
        <w:rPr>
          <w:rFonts w:ascii="Times New Roman" w:hAnsi="Times New Roman"/>
          <w:sz w:val="24"/>
          <w:szCs w:val="24"/>
        </w:rPr>
      </w:pPr>
      <w:r w:rsidRPr="003159D2">
        <w:rPr>
          <w:rFonts w:ascii="Times New Roman" w:hAnsi="Times New Roman"/>
          <w:sz w:val="24"/>
          <w:szCs w:val="24"/>
        </w:rPr>
        <w:t>Paydaş analizi, kurum içi ve dışı analiz sonucunda Bakanlığın faaliyetlerine ilişkin gelişim ve sorun alanları tespit edilmiştir. Belirlenen gelişim ve sorun alanları üç tema altında gruplandırılarak plan mimarisinin oluşturulmasında temel alınmıştır.</w:t>
      </w:r>
    </w:p>
    <w:p w:rsidR="00A82C83" w:rsidRDefault="00A82C83" w:rsidP="00A82C83">
      <w:pPr>
        <w:tabs>
          <w:tab w:val="left" w:pos="426"/>
        </w:tabs>
        <w:spacing w:after="0" w:line="360" w:lineRule="auto"/>
        <w:ind w:firstLine="709"/>
        <w:jc w:val="both"/>
        <w:rPr>
          <w:rFonts w:ascii="Times New Roman" w:hAnsi="Times New Roman"/>
          <w:sz w:val="24"/>
          <w:szCs w:val="24"/>
        </w:rPr>
      </w:pPr>
    </w:p>
    <w:p w:rsidR="00830273" w:rsidRDefault="00830273" w:rsidP="00A82C83">
      <w:pPr>
        <w:tabs>
          <w:tab w:val="left" w:pos="3600"/>
          <w:tab w:val="center" w:pos="4535"/>
        </w:tabs>
        <w:rPr>
          <w:rFonts w:ascii="Times New Roman" w:hAnsi="Times New Roman"/>
          <w:b/>
          <w:sz w:val="24"/>
          <w:szCs w:val="24"/>
        </w:rPr>
      </w:pPr>
    </w:p>
    <w:p w:rsidR="00A82C83" w:rsidRDefault="00830273" w:rsidP="00A82C83">
      <w:pPr>
        <w:tabs>
          <w:tab w:val="left" w:pos="3600"/>
          <w:tab w:val="center" w:pos="4535"/>
        </w:tabs>
        <w:rPr>
          <w:rFonts w:ascii="Times New Roman" w:hAnsi="Times New Roman"/>
          <w:b/>
          <w:sz w:val="24"/>
          <w:szCs w:val="24"/>
        </w:rPr>
      </w:pPr>
      <w:r>
        <w:rPr>
          <w:rFonts w:ascii="Times New Roman" w:hAnsi="Times New Roman"/>
          <w:b/>
          <w:sz w:val="24"/>
          <w:szCs w:val="24"/>
        </w:rPr>
        <w:t>Tablo 7</w:t>
      </w:r>
      <w:r w:rsidR="00A82C83" w:rsidRPr="003159D2">
        <w:rPr>
          <w:rFonts w:ascii="Times New Roman" w:hAnsi="Times New Roman"/>
          <w:b/>
          <w:sz w:val="24"/>
          <w:szCs w:val="24"/>
        </w:rPr>
        <w:t>: Gelişim ve Sorun Alanları</w:t>
      </w:r>
    </w:p>
    <w:tbl>
      <w:tblPr>
        <w:tblStyle w:val="OrtaGlgeleme1-Vurgu22"/>
        <w:tblW w:w="0" w:type="auto"/>
        <w:tblLook w:val="04A0" w:firstRow="1" w:lastRow="0" w:firstColumn="1" w:lastColumn="0" w:noHBand="0" w:noVBand="1"/>
      </w:tblPr>
      <w:tblGrid>
        <w:gridCol w:w="3063"/>
        <w:gridCol w:w="3239"/>
        <w:gridCol w:w="3552"/>
      </w:tblGrid>
      <w:tr w:rsidR="009400BC" w:rsidTr="00B24CA4">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82C83" w:rsidRPr="008F3FCE" w:rsidRDefault="00A82C83" w:rsidP="00F770DA">
            <w:pPr>
              <w:tabs>
                <w:tab w:val="left" w:pos="3600"/>
                <w:tab w:val="center" w:pos="4535"/>
              </w:tabs>
              <w:jc w:val="center"/>
              <w:rPr>
                <w:rFonts w:ascii="Times New Roman" w:hAnsi="Times New Roman"/>
                <w:color w:val="auto"/>
                <w:sz w:val="24"/>
                <w:szCs w:val="24"/>
              </w:rPr>
            </w:pPr>
            <w:r w:rsidRPr="008F3FCE">
              <w:rPr>
                <w:rFonts w:ascii="Times New Roman" w:hAnsi="Times New Roman"/>
                <w:color w:val="auto"/>
                <w:sz w:val="24"/>
                <w:szCs w:val="24"/>
              </w:rPr>
              <w:t>Eğitim ve Öğretime Erişim</w:t>
            </w:r>
          </w:p>
        </w:tc>
        <w:tc>
          <w:tcPr>
            <w:tcW w:w="3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82C83" w:rsidRPr="008F3FCE" w:rsidRDefault="00A82C83" w:rsidP="00F770DA">
            <w:pPr>
              <w:tabs>
                <w:tab w:val="left" w:pos="3600"/>
                <w:tab w:val="center" w:pos="453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F3FCE">
              <w:rPr>
                <w:rFonts w:ascii="Times New Roman" w:hAnsi="Times New Roman"/>
                <w:color w:val="auto"/>
                <w:sz w:val="24"/>
                <w:szCs w:val="24"/>
              </w:rPr>
              <w:t>Eğitim ve Öğretimde Kalite</w:t>
            </w:r>
          </w:p>
        </w:tc>
        <w:tc>
          <w:tcPr>
            <w:tcW w:w="3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82C83" w:rsidRPr="008F3FCE" w:rsidRDefault="00A82C83" w:rsidP="00F770DA">
            <w:pPr>
              <w:tabs>
                <w:tab w:val="left" w:pos="3600"/>
                <w:tab w:val="center" w:pos="453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F3FCE">
              <w:rPr>
                <w:rFonts w:ascii="Times New Roman" w:hAnsi="Times New Roman"/>
                <w:color w:val="auto"/>
                <w:sz w:val="24"/>
                <w:szCs w:val="24"/>
              </w:rPr>
              <w:t>Kurumsal Kapasite</w:t>
            </w:r>
          </w:p>
        </w:tc>
      </w:tr>
      <w:tr w:rsidR="009400BC" w:rsidTr="00B24CA4">
        <w:trPr>
          <w:cnfStyle w:val="000000100000" w:firstRow="0" w:lastRow="0" w:firstColumn="0" w:lastColumn="0" w:oddVBand="0" w:evenVBand="0" w:oddHBand="1" w:evenHBand="0" w:firstRowFirstColumn="0" w:firstRowLastColumn="0" w:lastRowFirstColumn="0" w:lastRowLastColumn="0"/>
          <w:trHeight w:val="12355"/>
        </w:trPr>
        <w:tc>
          <w:tcPr>
            <w:cnfStyle w:val="001000000000" w:firstRow="0" w:lastRow="0" w:firstColumn="1" w:lastColumn="0" w:oddVBand="0" w:evenVBand="0" w:oddHBand="0" w:evenHBand="0" w:firstRowFirstColumn="0" w:firstRowLastColumn="0" w:lastRowFirstColumn="0" w:lastRowLastColumn="0"/>
            <w:tcW w:w="3064" w:type="dxa"/>
            <w:tcBorders>
              <w:top w:val="single" w:sz="4" w:space="0" w:color="FFFFFF" w:themeColor="background1"/>
              <w:left w:val="single" w:sz="4" w:space="0" w:color="E36C0A" w:themeColor="accent6" w:themeShade="BF"/>
              <w:bottom w:val="single" w:sz="4" w:space="0" w:color="E36C0A" w:themeColor="accent6" w:themeShade="BF"/>
              <w:right w:val="single" w:sz="4" w:space="0" w:color="E36C0A" w:themeColor="accent6" w:themeShade="BF"/>
            </w:tcBorders>
          </w:tcPr>
          <w:p w:rsidR="00A82C83" w:rsidRDefault="00A82C83" w:rsidP="00F770DA">
            <w:pPr>
              <w:tabs>
                <w:tab w:val="left" w:pos="426"/>
              </w:tabs>
              <w:contextualSpacing/>
              <w:jc w:val="both"/>
              <w:rPr>
                <w:rFonts w:ascii="Times New Roman" w:hAnsi="Times New Roman"/>
                <w:b w:val="0"/>
                <w:szCs w:val="16"/>
              </w:rPr>
            </w:pPr>
          </w:p>
          <w:p w:rsidR="001F6309" w:rsidRPr="00DF765D" w:rsidRDefault="00DF765D" w:rsidP="00820CE8">
            <w:pPr>
              <w:pStyle w:val="ListeParagraf"/>
              <w:numPr>
                <w:ilvl w:val="0"/>
                <w:numId w:val="7"/>
              </w:numPr>
              <w:tabs>
                <w:tab w:val="left" w:pos="426"/>
              </w:tabs>
              <w:ind w:left="426"/>
              <w:rPr>
                <w:rFonts w:ascii="Times New Roman" w:hAnsi="Times New Roman"/>
                <w:szCs w:val="16"/>
              </w:rPr>
            </w:pPr>
            <w:r w:rsidRPr="008F3FCE">
              <w:rPr>
                <w:rFonts w:ascii="Times New Roman" w:hAnsi="Times New Roman"/>
                <w:b w:val="0"/>
                <w:bCs w:val="0"/>
                <w:szCs w:val="16"/>
              </w:rPr>
              <w:t>Hayat boyu öğrenmeye katılım</w:t>
            </w:r>
            <w:r>
              <w:rPr>
                <w:rFonts w:ascii="Times New Roman" w:hAnsi="Times New Roman"/>
                <w:b w:val="0"/>
                <w:bCs w:val="0"/>
                <w:szCs w:val="16"/>
              </w:rPr>
              <w:t>.</w:t>
            </w:r>
          </w:p>
          <w:p w:rsidR="00DF765D" w:rsidRPr="006A129D" w:rsidRDefault="006A129D" w:rsidP="00820CE8">
            <w:pPr>
              <w:pStyle w:val="ListeParagraf"/>
              <w:numPr>
                <w:ilvl w:val="0"/>
                <w:numId w:val="7"/>
              </w:numPr>
              <w:tabs>
                <w:tab w:val="left" w:pos="426"/>
              </w:tabs>
              <w:ind w:left="426"/>
              <w:rPr>
                <w:rFonts w:ascii="Times New Roman" w:hAnsi="Times New Roman"/>
                <w:szCs w:val="16"/>
              </w:rPr>
            </w:pPr>
            <w:proofErr w:type="gramStart"/>
            <w:r w:rsidRPr="008F3FCE">
              <w:rPr>
                <w:rFonts w:ascii="Times New Roman" w:hAnsi="Times New Roman"/>
                <w:b w:val="0"/>
                <w:bCs w:val="0"/>
                <w:szCs w:val="16"/>
              </w:rPr>
              <w:t>Hayat boyu öğrenmenin tanıtımı</w:t>
            </w:r>
            <w:r>
              <w:rPr>
                <w:rFonts w:ascii="Times New Roman" w:hAnsi="Times New Roman"/>
                <w:b w:val="0"/>
                <w:bCs w:val="0"/>
                <w:szCs w:val="16"/>
              </w:rPr>
              <w:t>.</w:t>
            </w:r>
            <w:proofErr w:type="gramEnd"/>
          </w:p>
          <w:p w:rsidR="006A129D" w:rsidRDefault="006A129D" w:rsidP="00820CE8">
            <w:pPr>
              <w:pStyle w:val="ListeParagraf"/>
              <w:numPr>
                <w:ilvl w:val="0"/>
                <w:numId w:val="7"/>
              </w:numPr>
              <w:tabs>
                <w:tab w:val="left" w:pos="426"/>
              </w:tabs>
              <w:ind w:left="426"/>
              <w:rPr>
                <w:rFonts w:ascii="Times New Roman" w:hAnsi="Times New Roman"/>
                <w:b w:val="0"/>
                <w:szCs w:val="16"/>
              </w:rPr>
            </w:pPr>
            <w:r w:rsidRPr="006A129D">
              <w:rPr>
                <w:rFonts w:ascii="Times New Roman" w:hAnsi="Times New Roman"/>
                <w:b w:val="0"/>
                <w:szCs w:val="16"/>
              </w:rPr>
              <w:t>Özel Sektörle, Kurumun açtığı kurslar arasında iş bulma ve istihdam alanında bağ kurulamaması.</w:t>
            </w:r>
          </w:p>
          <w:p w:rsidR="006A129D" w:rsidRDefault="008E5A00" w:rsidP="00820CE8">
            <w:pPr>
              <w:pStyle w:val="ListeParagraf"/>
              <w:numPr>
                <w:ilvl w:val="0"/>
                <w:numId w:val="7"/>
              </w:numPr>
              <w:tabs>
                <w:tab w:val="left" w:pos="426"/>
              </w:tabs>
              <w:ind w:left="426"/>
              <w:rPr>
                <w:rFonts w:ascii="Times New Roman" w:hAnsi="Times New Roman"/>
                <w:b w:val="0"/>
                <w:szCs w:val="16"/>
              </w:rPr>
            </w:pPr>
            <w:proofErr w:type="gramStart"/>
            <w:r>
              <w:rPr>
                <w:rFonts w:ascii="Times New Roman" w:hAnsi="Times New Roman"/>
                <w:b w:val="0"/>
                <w:szCs w:val="16"/>
              </w:rPr>
              <w:t>Yöre halkının zaman ve sabır isteyen kurslara özellikle kurs saati fazla olan mesleki kurslara rağbet etmemesi.</w:t>
            </w:r>
            <w:proofErr w:type="gramEnd"/>
          </w:p>
          <w:p w:rsidR="00A82C83" w:rsidRPr="008E5A00" w:rsidRDefault="00A82C83" w:rsidP="008E5A00">
            <w:pPr>
              <w:tabs>
                <w:tab w:val="left" w:pos="426"/>
              </w:tabs>
              <w:ind w:left="66"/>
              <w:jc w:val="both"/>
              <w:rPr>
                <w:rFonts w:ascii="Times New Roman" w:hAnsi="Times New Roman"/>
                <w:szCs w:val="16"/>
              </w:rPr>
            </w:pPr>
          </w:p>
        </w:tc>
        <w:tc>
          <w:tcPr>
            <w:tcW w:w="3239" w:type="dxa"/>
            <w:tcBorders>
              <w:top w:val="single" w:sz="4" w:space="0" w:color="FFFFFF" w:themeColor="background1"/>
              <w:left w:val="single" w:sz="4" w:space="0" w:color="E36C0A" w:themeColor="accent6" w:themeShade="BF"/>
              <w:bottom w:val="single" w:sz="4" w:space="0" w:color="E36C0A" w:themeColor="accent6" w:themeShade="BF"/>
              <w:right w:val="single" w:sz="4" w:space="0" w:color="E36C0A" w:themeColor="accent6" w:themeShade="BF"/>
            </w:tcBorders>
          </w:tcPr>
          <w:p w:rsidR="00A82C83" w:rsidRDefault="00A82C83" w:rsidP="00F770DA">
            <w:pPr>
              <w:tabs>
                <w:tab w:val="left" w:pos="426"/>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DF727E">
              <w:rPr>
                <w:rFonts w:ascii="Times New Roman" w:hAnsi="Times New Roman"/>
                <w:bCs/>
                <w:szCs w:val="16"/>
              </w:rPr>
              <w:t>Eğitim öğretim sürecinde sanatsal, sportif ve kültürel faaliyetler</w:t>
            </w:r>
            <w:r w:rsidR="00DF727E">
              <w:rPr>
                <w:rFonts w:ascii="Times New Roman" w:hAnsi="Times New Roman"/>
                <w:bCs/>
                <w:szCs w:val="16"/>
              </w:rPr>
              <w:t>.</w:t>
            </w: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DF727E">
              <w:rPr>
                <w:rFonts w:ascii="Times New Roman" w:hAnsi="Times New Roman"/>
                <w:bCs/>
                <w:szCs w:val="16"/>
              </w:rPr>
              <w:t>Okuma kültürü</w:t>
            </w: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DF727E">
              <w:rPr>
                <w:rFonts w:ascii="Times New Roman" w:hAnsi="Times New Roman"/>
                <w:bCs/>
                <w:szCs w:val="16"/>
              </w:rPr>
              <w:t>Öğretmenlere yönelik hizmet içi eğitimler</w:t>
            </w:r>
            <w:r w:rsidR="00DF727E">
              <w:rPr>
                <w:rFonts w:ascii="Times New Roman" w:hAnsi="Times New Roman"/>
                <w:bCs/>
                <w:szCs w:val="16"/>
              </w:rPr>
              <w:t>.</w:t>
            </w:r>
          </w:p>
          <w:p w:rsidR="00A82C83" w:rsidRDefault="00DF727E"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Öğretmen yeterlilikleri.</w:t>
            </w: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DF727E">
              <w:rPr>
                <w:rFonts w:ascii="Times New Roman" w:hAnsi="Times New Roman"/>
                <w:bCs/>
                <w:szCs w:val="16"/>
              </w:rPr>
              <w:t>Eğitimde bilgi ve iletişim teknolojilerinin kullanımı</w:t>
            </w:r>
            <w:r w:rsidR="00DF727E">
              <w:rPr>
                <w:rFonts w:ascii="Times New Roman" w:hAnsi="Times New Roman"/>
                <w:bCs/>
                <w:szCs w:val="16"/>
              </w:rPr>
              <w:t>.</w:t>
            </w: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DF727E">
              <w:rPr>
                <w:rFonts w:ascii="Times New Roman" w:hAnsi="Times New Roman"/>
                <w:bCs/>
                <w:szCs w:val="16"/>
              </w:rPr>
              <w:t>Örgün ve yaygın eğitimi destekleme ve yetiştirme kursları</w:t>
            </w: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DF727E">
              <w:rPr>
                <w:rFonts w:ascii="Times New Roman" w:hAnsi="Times New Roman"/>
                <w:bCs/>
                <w:szCs w:val="16"/>
              </w:rPr>
              <w:t>Hayat boyu öğrenme kapsamında sunulan ku</w:t>
            </w:r>
            <w:r w:rsidR="00DF727E">
              <w:rPr>
                <w:rFonts w:ascii="Times New Roman" w:hAnsi="Times New Roman"/>
                <w:bCs/>
                <w:szCs w:val="16"/>
              </w:rPr>
              <w:t>rsların çeşitliliği ve niteliği.</w:t>
            </w:r>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DF727E">
              <w:rPr>
                <w:rFonts w:ascii="Times New Roman" w:hAnsi="Times New Roman"/>
                <w:bCs/>
                <w:szCs w:val="16"/>
              </w:rPr>
              <w:t>Mesleki ve teknik eğitimin sektör ve işgücü piyasasının taleplerine uyum</w:t>
            </w:r>
            <w:r w:rsidR="00DF727E">
              <w:rPr>
                <w:rFonts w:ascii="Times New Roman" w:hAnsi="Times New Roman"/>
                <w:bCs/>
                <w:szCs w:val="16"/>
              </w:rPr>
              <w:t>.</w:t>
            </w:r>
            <w:proofErr w:type="gramEnd"/>
          </w:p>
          <w:p w:rsidR="00A82C83"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DF727E">
              <w:rPr>
                <w:rFonts w:ascii="Times New Roman" w:hAnsi="Times New Roman"/>
                <w:bCs/>
                <w:szCs w:val="16"/>
              </w:rPr>
              <w:t>Önceki öğ</w:t>
            </w:r>
            <w:r w:rsidR="00DF727E">
              <w:rPr>
                <w:rFonts w:ascii="Times New Roman" w:hAnsi="Times New Roman"/>
                <w:bCs/>
                <w:szCs w:val="16"/>
              </w:rPr>
              <w:t>renmelerin belgelendirilmesi.</w:t>
            </w:r>
            <w:proofErr w:type="gramEnd"/>
          </w:p>
          <w:p w:rsidR="00A82C83" w:rsidRPr="00DF727E" w:rsidRDefault="00A82C83"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roofErr w:type="gramStart"/>
            <w:r w:rsidRPr="00543991">
              <w:rPr>
                <w:rFonts w:ascii="Times New Roman" w:hAnsi="Times New Roman"/>
                <w:bCs/>
                <w:szCs w:val="16"/>
              </w:rPr>
              <w:t>Uluslararası hareketlilik programlarına katılım</w:t>
            </w:r>
            <w:r w:rsidR="00DF727E">
              <w:rPr>
                <w:rFonts w:ascii="Times New Roman" w:hAnsi="Times New Roman"/>
                <w:bCs/>
                <w:szCs w:val="16"/>
              </w:rPr>
              <w:t>.</w:t>
            </w:r>
            <w:proofErr w:type="gramEnd"/>
          </w:p>
          <w:p w:rsidR="00DF727E" w:rsidRPr="00CD7C47" w:rsidRDefault="00CD7C47"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roofErr w:type="gramStart"/>
            <w:r>
              <w:rPr>
                <w:rFonts w:ascii="Times New Roman" w:hAnsi="Times New Roman"/>
                <w:bCs/>
                <w:szCs w:val="16"/>
              </w:rPr>
              <w:t>Açık Öğretim kurumları hizmetleri.</w:t>
            </w:r>
            <w:proofErr w:type="gramEnd"/>
          </w:p>
          <w:p w:rsidR="00CD7C47" w:rsidRPr="00CD7C47" w:rsidRDefault="00CD7C47"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Cs/>
                <w:szCs w:val="16"/>
              </w:rPr>
              <w:t>Okullar Hayat Olsun Projesi Faaliyetleri.</w:t>
            </w:r>
          </w:p>
          <w:p w:rsidR="00CD7C47" w:rsidRPr="00281F5D" w:rsidRDefault="00040A80" w:rsidP="00820CE8">
            <w:pPr>
              <w:pStyle w:val="ListeParagraf"/>
              <w:numPr>
                <w:ilvl w:val="0"/>
                <w:numId w:val="7"/>
              </w:numPr>
              <w:tabs>
                <w:tab w:val="left" w:pos="426"/>
              </w:tabs>
              <w:ind w:left="338"/>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Cs w:val="24"/>
              </w:rPr>
              <w:t xml:space="preserve">Toplumun </w:t>
            </w:r>
            <w:r w:rsidR="00281F5D" w:rsidRPr="00281F5D">
              <w:rPr>
                <w:rFonts w:ascii="Times New Roman" w:hAnsi="Times New Roman"/>
                <w:szCs w:val="24"/>
              </w:rPr>
              <w:t>Milli ve Manevi değerler</w:t>
            </w:r>
            <w:r>
              <w:rPr>
                <w:rFonts w:ascii="Times New Roman" w:hAnsi="Times New Roman"/>
                <w:szCs w:val="24"/>
              </w:rPr>
              <w:t>in</w:t>
            </w:r>
            <w:r w:rsidR="00281F5D" w:rsidRPr="00281F5D">
              <w:rPr>
                <w:rFonts w:ascii="Times New Roman" w:hAnsi="Times New Roman"/>
                <w:szCs w:val="24"/>
              </w:rPr>
              <w:t>de sapmalar.</w:t>
            </w:r>
          </w:p>
        </w:tc>
        <w:tc>
          <w:tcPr>
            <w:tcW w:w="3552" w:type="dxa"/>
            <w:tcBorders>
              <w:top w:val="single" w:sz="4" w:space="0" w:color="FFFFFF" w:themeColor="background1"/>
              <w:left w:val="single" w:sz="4" w:space="0" w:color="E36C0A" w:themeColor="accent6" w:themeShade="BF"/>
              <w:bottom w:val="single" w:sz="4" w:space="0" w:color="E36C0A" w:themeColor="accent6" w:themeShade="BF"/>
              <w:right w:val="single" w:sz="4" w:space="0" w:color="E36C0A" w:themeColor="accent6" w:themeShade="BF"/>
            </w:tcBorders>
          </w:tcPr>
          <w:p w:rsidR="00A82C83" w:rsidRDefault="00A82C83" w:rsidP="00BC37C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543991">
              <w:rPr>
                <w:rFonts w:ascii="Times New Roman" w:hAnsi="Times New Roman"/>
                <w:bCs/>
                <w:szCs w:val="16"/>
              </w:rPr>
              <w:t>Basın ve yayın faaliyetleri</w:t>
            </w:r>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543991">
              <w:rPr>
                <w:rFonts w:ascii="Times New Roman" w:hAnsi="Times New Roman"/>
                <w:bCs/>
                <w:szCs w:val="16"/>
              </w:rPr>
              <w:t>Diğer kurum ve kuruluşlarla işbirliği</w:t>
            </w:r>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 xml:space="preserve"> </w:t>
            </w:r>
            <w:r w:rsidRPr="00543991">
              <w:rPr>
                <w:rFonts w:ascii="Times New Roman" w:hAnsi="Times New Roman"/>
                <w:bCs/>
                <w:szCs w:val="16"/>
              </w:rPr>
              <w:t>Bilgiye erişim imkânlarının ve hızının artırılması</w:t>
            </w:r>
            <w:r>
              <w:rPr>
                <w:rFonts w:ascii="Times New Roman" w:hAnsi="Times New Roman"/>
                <w:bCs/>
                <w:szCs w:val="16"/>
              </w:rPr>
              <w:t>.</w:t>
            </w:r>
          </w:p>
          <w:p w:rsidR="002236BD" w:rsidRDefault="002236BD"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543991">
              <w:rPr>
                <w:rFonts w:ascii="Times New Roman" w:hAnsi="Times New Roman"/>
                <w:bCs/>
                <w:szCs w:val="16"/>
              </w:rPr>
              <w:t>Hizmet bina</w:t>
            </w:r>
            <w:r w:rsidR="0052158D">
              <w:rPr>
                <w:rFonts w:ascii="Times New Roman" w:hAnsi="Times New Roman"/>
                <w:bCs/>
                <w:szCs w:val="16"/>
              </w:rPr>
              <w:t xml:space="preserve">mızın derslik, </w:t>
            </w:r>
            <w:r w:rsidRPr="00543991">
              <w:rPr>
                <w:rFonts w:ascii="Times New Roman" w:hAnsi="Times New Roman"/>
                <w:bCs/>
                <w:szCs w:val="16"/>
              </w:rPr>
              <w:t>fiziki kapasitesinin yetersiz olması</w:t>
            </w:r>
            <w:r>
              <w:rPr>
                <w:rFonts w:ascii="Times New Roman" w:hAnsi="Times New Roman"/>
                <w:bCs/>
                <w:szCs w:val="16"/>
              </w:rPr>
              <w:t>.</w:t>
            </w:r>
            <w:proofErr w:type="gramEnd"/>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543991">
              <w:rPr>
                <w:rFonts w:ascii="Times New Roman" w:hAnsi="Times New Roman"/>
                <w:bCs/>
                <w:szCs w:val="16"/>
              </w:rPr>
              <w:t>Okul-Aile Birlikleri</w:t>
            </w:r>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543991">
              <w:rPr>
                <w:rFonts w:ascii="Times New Roman" w:hAnsi="Times New Roman"/>
                <w:bCs/>
                <w:szCs w:val="16"/>
              </w:rPr>
              <w:t>Kurumsal aidiyet duygusu</w:t>
            </w:r>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İletişim ve yazışmalarda teknolojik donanımın etkin kullanılması.</w:t>
            </w:r>
          </w:p>
          <w:p w:rsidR="00BC37C9" w:rsidRDefault="009400BC"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 xml:space="preserve">Bilişim Teknolojileri Sınıfının ve kurumun </w:t>
            </w:r>
            <w:r w:rsidR="00BC37C9" w:rsidRPr="00543991">
              <w:rPr>
                <w:rFonts w:ascii="Times New Roman" w:hAnsi="Times New Roman"/>
                <w:bCs/>
                <w:szCs w:val="16"/>
              </w:rPr>
              <w:t>Teknolojik altyapı eksikliklerinin giderilmesi</w:t>
            </w:r>
            <w:r w:rsidR="00BC37C9">
              <w:rPr>
                <w:rFonts w:ascii="Times New Roman" w:hAnsi="Times New Roman"/>
                <w:bCs/>
                <w:szCs w:val="16"/>
              </w:rPr>
              <w:t>.</w:t>
            </w:r>
          </w:p>
          <w:p w:rsidR="002236BD" w:rsidRDefault="002236BD"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543991">
              <w:rPr>
                <w:rFonts w:ascii="Times New Roman" w:hAnsi="Times New Roman"/>
                <w:bCs/>
                <w:szCs w:val="16"/>
              </w:rPr>
              <w:t>Hizmet içi eğitim kalitesi</w:t>
            </w:r>
            <w:r>
              <w:rPr>
                <w:rFonts w:ascii="Times New Roman" w:hAnsi="Times New Roman"/>
                <w:bCs/>
                <w:szCs w:val="16"/>
              </w:rPr>
              <w:t>.</w:t>
            </w:r>
          </w:p>
          <w:p w:rsidR="00BC37C9" w:rsidRDefault="00BC37C9" w:rsidP="00820CE8">
            <w:pPr>
              <w:pStyle w:val="ListeParagraf"/>
              <w:numPr>
                <w:ilvl w:val="0"/>
                <w:numId w:val="7"/>
              </w:numPr>
              <w:tabs>
                <w:tab w:val="left" w:pos="426"/>
              </w:tabs>
              <w:ind w:left="359"/>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543991">
              <w:rPr>
                <w:rFonts w:ascii="Times New Roman" w:hAnsi="Times New Roman"/>
                <w:bCs/>
                <w:szCs w:val="16"/>
              </w:rPr>
              <w:t>Mobil uygulamaların yaygınlaştırılması</w:t>
            </w:r>
            <w:r>
              <w:rPr>
                <w:rFonts w:ascii="Times New Roman" w:hAnsi="Times New Roman"/>
                <w:bCs/>
                <w:szCs w:val="16"/>
              </w:rPr>
              <w:t>.</w:t>
            </w:r>
            <w:proofErr w:type="gramEnd"/>
          </w:p>
          <w:p w:rsidR="00BC37C9" w:rsidRDefault="00BC37C9"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sidRPr="00543991">
              <w:rPr>
                <w:rFonts w:ascii="Times New Roman" w:hAnsi="Times New Roman"/>
                <w:bCs/>
                <w:szCs w:val="16"/>
              </w:rPr>
              <w:t>Mevcut arşivlerin tasnif edilerek kullanılır hale getirilmesi</w:t>
            </w:r>
            <w:r>
              <w:rPr>
                <w:rFonts w:ascii="Times New Roman" w:hAnsi="Times New Roman"/>
                <w:bCs/>
                <w:szCs w:val="16"/>
              </w:rPr>
              <w:t>.</w:t>
            </w:r>
          </w:p>
          <w:p w:rsidR="00A706EB" w:rsidRDefault="00A706EB"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A706EB">
              <w:rPr>
                <w:rFonts w:ascii="Times New Roman" w:hAnsi="Times New Roman"/>
                <w:bCs/>
                <w:szCs w:val="16"/>
              </w:rPr>
              <w:t>Alternatif finansman kaynaklarının geliştirilmesi</w:t>
            </w:r>
            <w:r>
              <w:rPr>
                <w:rFonts w:ascii="Times New Roman" w:hAnsi="Times New Roman"/>
                <w:bCs/>
                <w:szCs w:val="16"/>
              </w:rPr>
              <w:t>.</w:t>
            </w:r>
            <w:proofErr w:type="gramEnd"/>
          </w:p>
          <w:p w:rsidR="00A706EB" w:rsidRDefault="0007447B"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543991">
              <w:rPr>
                <w:rFonts w:ascii="Times New Roman" w:hAnsi="Times New Roman"/>
                <w:bCs/>
                <w:szCs w:val="16"/>
              </w:rPr>
              <w:t>Stratejik planların uygulanabilirliği</w:t>
            </w:r>
            <w:r>
              <w:rPr>
                <w:rFonts w:ascii="Times New Roman" w:hAnsi="Times New Roman"/>
                <w:bCs/>
                <w:szCs w:val="16"/>
              </w:rPr>
              <w:t>.</w:t>
            </w:r>
            <w:proofErr w:type="gramEnd"/>
          </w:p>
          <w:p w:rsidR="0007447B" w:rsidRDefault="002236BD"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543991">
              <w:rPr>
                <w:rFonts w:ascii="Times New Roman" w:hAnsi="Times New Roman"/>
                <w:bCs/>
                <w:szCs w:val="16"/>
              </w:rPr>
              <w:t>Ödeneklerin etkin ve verimli kullanımı</w:t>
            </w:r>
            <w:r>
              <w:rPr>
                <w:rFonts w:ascii="Times New Roman" w:hAnsi="Times New Roman"/>
                <w:bCs/>
                <w:szCs w:val="16"/>
              </w:rPr>
              <w:t>.</w:t>
            </w:r>
            <w:proofErr w:type="gramEnd"/>
          </w:p>
          <w:p w:rsidR="002236BD" w:rsidRDefault="002236BD"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sidRPr="00543991">
              <w:rPr>
                <w:rFonts w:ascii="Times New Roman" w:hAnsi="Times New Roman"/>
                <w:bCs/>
                <w:szCs w:val="16"/>
              </w:rPr>
              <w:t>Okul ve kurumların sosyal, kültürel, sanatsal ve sportif faaliyet alanlarının yetersizliği</w:t>
            </w:r>
            <w:r>
              <w:rPr>
                <w:rFonts w:ascii="Times New Roman" w:hAnsi="Times New Roman"/>
                <w:bCs/>
                <w:szCs w:val="16"/>
              </w:rPr>
              <w:t>.</w:t>
            </w:r>
            <w:proofErr w:type="gramEnd"/>
          </w:p>
          <w:p w:rsidR="002236BD" w:rsidRDefault="00D34A8F"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Pr>
                <w:rFonts w:ascii="Times New Roman" w:hAnsi="Times New Roman"/>
                <w:bCs/>
                <w:szCs w:val="16"/>
              </w:rPr>
              <w:t>Çok Amaçlı Salonun iyileştirilmesi.</w:t>
            </w:r>
            <w:proofErr w:type="gramEnd"/>
          </w:p>
          <w:p w:rsidR="00D34A8F" w:rsidRDefault="004B7781"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Unutulmaya yüz tutmuş El Sanatlarında yeterli nitelikte öğretici bulunmasında sıkıntı çekilmesi.</w:t>
            </w:r>
          </w:p>
          <w:p w:rsidR="004B7781" w:rsidRDefault="004B7781"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 xml:space="preserve">Meslek </w:t>
            </w:r>
            <w:proofErr w:type="gramStart"/>
            <w:r>
              <w:rPr>
                <w:rFonts w:ascii="Times New Roman" w:hAnsi="Times New Roman"/>
                <w:bCs/>
                <w:szCs w:val="16"/>
              </w:rPr>
              <w:t>branşlarında</w:t>
            </w:r>
            <w:proofErr w:type="gramEnd"/>
            <w:r>
              <w:rPr>
                <w:rFonts w:ascii="Times New Roman" w:hAnsi="Times New Roman"/>
                <w:bCs/>
                <w:szCs w:val="16"/>
              </w:rPr>
              <w:t xml:space="preserve"> kadrolu öğretmen sayısının az olması.</w:t>
            </w:r>
          </w:p>
          <w:p w:rsidR="00DF7224" w:rsidRDefault="00DF7224"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Pr>
                <w:rFonts w:ascii="Times New Roman" w:hAnsi="Times New Roman"/>
                <w:bCs/>
                <w:szCs w:val="16"/>
              </w:rPr>
              <w:t>Kurs bitiminde istihdam alanının oluşturulması.</w:t>
            </w:r>
            <w:proofErr w:type="gramEnd"/>
          </w:p>
          <w:p w:rsidR="00DF7224" w:rsidRDefault="00DF7224"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Yeterince destek ve yardımcı hizmetler (Memur, Teknisyen, kaloriferci, …) personel eksikliği.</w:t>
            </w:r>
          </w:p>
          <w:p w:rsidR="00DF7224" w:rsidRDefault="00DF7224"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Bazı kurslarda kullanılan malzemelerin, kursiyerler açısından ekonomik maliyetinin fazla olmasından dolayı kursiyer katılımı.</w:t>
            </w:r>
          </w:p>
          <w:p w:rsidR="00DF7224" w:rsidRDefault="00DF7224"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roofErr w:type="gramStart"/>
            <w:r>
              <w:rPr>
                <w:rFonts w:ascii="Times New Roman" w:hAnsi="Times New Roman"/>
                <w:bCs/>
                <w:szCs w:val="16"/>
              </w:rPr>
              <w:t>Kursiyerlerin yaptıkları El Emeği ürünlerin değerlendirilmesi.</w:t>
            </w:r>
            <w:proofErr w:type="gramEnd"/>
          </w:p>
          <w:p w:rsidR="00DF7224" w:rsidRDefault="00231A9C" w:rsidP="00820CE8">
            <w:pPr>
              <w:pStyle w:val="ListeParagraf"/>
              <w:numPr>
                <w:ilvl w:val="0"/>
                <w:numId w:val="7"/>
              </w:numPr>
              <w:tabs>
                <w:tab w:val="left" w:pos="426"/>
              </w:tabs>
              <w:ind w:left="35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r>
              <w:rPr>
                <w:rFonts w:ascii="Times New Roman" w:hAnsi="Times New Roman"/>
                <w:bCs/>
                <w:szCs w:val="16"/>
              </w:rPr>
              <w:t>Mahalli ve Köylerde açılan kurslara malzeme temin edilmesi.</w:t>
            </w:r>
          </w:p>
          <w:p w:rsidR="00A82C83" w:rsidRPr="002236BD" w:rsidRDefault="00A82C83" w:rsidP="002236BD">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16"/>
              </w:rPr>
            </w:pPr>
          </w:p>
        </w:tc>
      </w:tr>
    </w:tbl>
    <w:p w:rsidR="00B24CA4" w:rsidRDefault="00B24CA4" w:rsidP="008C5D3C">
      <w:pPr>
        <w:pStyle w:val="Balk3"/>
        <w:numPr>
          <w:ilvl w:val="0"/>
          <w:numId w:val="0"/>
        </w:numPr>
        <w:spacing w:before="0" w:after="0" w:line="360" w:lineRule="auto"/>
        <w:ind w:firstLine="708"/>
      </w:pPr>
      <w:bookmarkStart w:id="26" w:name="_Toc423437768"/>
      <w:r>
        <w:lastRenderedPageBreak/>
        <w:t>GENEL PLAN MİMARİSİ</w:t>
      </w:r>
      <w:bookmarkEnd w:id="26"/>
    </w:p>
    <w:p w:rsidR="00B24CA4" w:rsidRPr="003159D2" w:rsidRDefault="00B24CA4" w:rsidP="00B24CA4">
      <w:pPr>
        <w:pStyle w:val="Balk6"/>
        <w:numPr>
          <w:ilvl w:val="0"/>
          <w:numId w:val="0"/>
        </w:numPr>
        <w:spacing w:line="360" w:lineRule="auto"/>
        <w:ind w:left="709"/>
        <w:contextualSpacing w:val="0"/>
        <w:jc w:val="both"/>
      </w:pPr>
      <w:r>
        <w:t>1.</w:t>
      </w:r>
      <w:r w:rsidRPr="003159D2">
        <w:t>Eğitim ve Öğretime Erişim</w:t>
      </w:r>
    </w:p>
    <w:p w:rsidR="00B24CA4" w:rsidRPr="003159D2" w:rsidRDefault="00B24CA4" w:rsidP="00B24CA4">
      <w:pPr>
        <w:pStyle w:val="Balk7"/>
        <w:numPr>
          <w:ilvl w:val="0"/>
          <w:numId w:val="0"/>
        </w:numPr>
        <w:spacing w:line="360" w:lineRule="auto"/>
        <w:ind w:left="709" w:firstLine="707"/>
        <w:contextualSpacing w:val="0"/>
        <w:jc w:val="both"/>
      </w:pPr>
      <w:r>
        <w:t>1.1.</w:t>
      </w:r>
      <w:r w:rsidRPr="003159D2">
        <w:t>Eğitim ve Öğretime Katılım ve Tamamlama</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1.1.1.</w:t>
      </w:r>
      <w:r w:rsidR="00677CAE" w:rsidRPr="00677CAE">
        <w:rPr>
          <w:color w:val="auto"/>
        </w:rPr>
        <w:t xml:space="preserve"> </w:t>
      </w:r>
      <w:r w:rsidR="00677CAE" w:rsidRPr="003159D2">
        <w:rPr>
          <w:color w:val="auto"/>
        </w:rPr>
        <w:t>Hayat boyu öğrenmeye katılım</w:t>
      </w:r>
      <w:r w:rsidR="00677CAE">
        <w:rPr>
          <w:color w:val="auto"/>
        </w:rPr>
        <w:t xml:space="preserve"> </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1.1.2.</w:t>
      </w:r>
      <w:r w:rsidR="00677CAE">
        <w:rPr>
          <w:color w:val="auto"/>
        </w:rPr>
        <w:t xml:space="preserve"> Yaygın</w:t>
      </w:r>
      <w:r w:rsidR="00677CAE" w:rsidRPr="003159D2">
        <w:rPr>
          <w:color w:val="auto"/>
        </w:rPr>
        <w:t xml:space="preserve"> eğitim</w:t>
      </w:r>
      <w:r w:rsidR="00677CAE">
        <w:rPr>
          <w:color w:val="auto"/>
        </w:rPr>
        <w:t>de</w:t>
      </w:r>
      <w:r w:rsidR="00677CAE" w:rsidRPr="003159D2">
        <w:rPr>
          <w:color w:val="auto"/>
        </w:rPr>
        <w:t xml:space="preserve"> devam ve tamamlama</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1.1.3.</w:t>
      </w:r>
      <w:r w:rsidR="00677CAE">
        <w:rPr>
          <w:color w:val="auto"/>
        </w:rPr>
        <w:t xml:space="preserve"> </w:t>
      </w:r>
      <w:r w:rsidR="00677CAE" w:rsidRPr="003159D2">
        <w:rPr>
          <w:color w:val="auto"/>
        </w:rPr>
        <w:t>Özel politika gerektiren grupların eğitim ve öğretime erişimi</w:t>
      </w:r>
    </w:p>
    <w:p w:rsidR="00B24CA4" w:rsidRPr="00412C4E" w:rsidRDefault="00B24CA4" w:rsidP="00B24CA4">
      <w:pPr>
        <w:pStyle w:val="Balk8"/>
        <w:numPr>
          <w:ilvl w:val="0"/>
          <w:numId w:val="0"/>
        </w:numPr>
        <w:tabs>
          <w:tab w:val="left" w:pos="1134"/>
        </w:tabs>
        <w:spacing w:line="360" w:lineRule="auto"/>
        <w:ind w:left="709"/>
        <w:contextualSpacing w:val="0"/>
        <w:jc w:val="both"/>
        <w:rPr>
          <w:color w:val="FF0000"/>
        </w:rPr>
      </w:pPr>
      <w:r>
        <w:rPr>
          <w:color w:val="auto"/>
        </w:rPr>
        <w:tab/>
      </w:r>
      <w:r>
        <w:rPr>
          <w:color w:val="auto"/>
        </w:rPr>
        <w:tab/>
      </w:r>
      <w:r>
        <w:rPr>
          <w:color w:val="auto"/>
        </w:rPr>
        <w:tab/>
      </w:r>
      <w:r>
        <w:rPr>
          <w:color w:val="auto"/>
        </w:rPr>
        <w:tab/>
      </w:r>
      <w:r>
        <w:rPr>
          <w:color w:val="auto"/>
        </w:rPr>
        <w:tab/>
      </w:r>
    </w:p>
    <w:p w:rsidR="00B24CA4" w:rsidRPr="003159D2" w:rsidRDefault="00B24CA4" w:rsidP="00B24CA4">
      <w:pPr>
        <w:pStyle w:val="Balk6"/>
        <w:numPr>
          <w:ilvl w:val="0"/>
          <w:numId w:val="0"/>
        </w:numPr>
        <w:spacing w:line="360" w:lineRule="auto"/>
        <w:ind w:left="709"/>
        <w:contextualSpacing w:val="0"/>
        <w:jc w:val="both"/>
      </w:pPr>
      <w:r>
        <w:t>2.</w:t>
      </w:r>
      <w:r w:rsidRPr="003159D2">
        <w:t>Eğitim ve Öğretimde Kalite</w:t>
      </w:r>
    </w:p>
    <w:p w:rsidR="00B24CA4" w:rsidRPr="003159D2" w:rsidRDefault="00B24CA4" w:rsidP="00B24CA4">
      <w:pPr>
        <w:pStyle w:val="Balk7"/>
        <w:numPr>
          <w:ilvl w:val="0"/>
          <w:numId w:val="0"/>
        </w:numPr>
        <w:spacing w:line="360" w:lineRule="auto"/>
        <w:ind w:left="709" w:firstLine="707"/>
        <w:contextualSpacing w:val="0"/>
        <w:jc w:val="both"/>
      </w:pPr>
      <w:r>
        <w:t>2.1.</w:t>
      </w:r>
      <w:r w:rsidR="00404EE6">
        <w:t>Kursiyer</w:t>
      </w:r>
      <w:r w:rsidRPr="003159D2">
        <w:t xml:space="preserve"> Başarısı ve Öğrenme Kazanımları</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2.1.1.</w:t>
      </w:r>
      <w:r w:rsidR="00404EE6">
        <w:rPr>
          <w:color w:val="auto"/>
        </w:rPr>
        <w:t>Kursiyer</w:t>
      </w:r>
    </w:p>
    <w:p w:rsidR="00B24CA4" w:rsidRPr="003159D2" w:rsidRDefault="00B24CA4" w:rsidP="00B24CA4">
      <w:pPr>
        <w:pStyle w:val="Balk9"/>
        <w:numPr>
          <w:ilvl w:val="0"/>
          <w:numId w:val="0"/>
        </w:numPr>
        <w:spacing w:line="360" w:lineRule="auto"/>
        <w:ind w:left="2692" w:firstLine="140"/>
        <w:contextualSpacing w:val="0"/>
        <w:jc w:val="both"/>
      </w:pPr>
      <w:r>
        <w:t>2.1.1.1.</w:t>
      </w:r>
      <w:r w:rsidRPr="003159D2">
        <w:t>Hazır oluş</w:t>
      </w:r>
    </w:p>
    <w:p w:rsidR="00B24CA4" w:rsidRPr="003159D2" w:rsidRDefault="00B24CA4" w:rsidP="00B24CA4">
      <w:pPr>
        <w:pStyle w:val="Balk9"/>
        <w:numPr>
          <w:ilvl w:val="0"/>
          <w:numId w:val="0"/>
        </w:numPr>
        <w:spacing w:line="360" w:lineRule="auto"/>
        <w:ind w:left="2552" w:firstLine="280"/>
        <w:contextualSpacing w:val="0"/>
        <w:jc w:val="both"/>
      </w:pPr>
      <w:r>
        <w:t>2.1.1.2.</w:t>
      </w:r>
      <w:r w:rsidRPr="003159D2">
        <w:t>Sağlık</w:t>
      </w:r>
    </w:p>
    <w:p w:rsidR="00B24CA4" w:rsidRPr="003159D2" w:rsidRDefault="00B24CA4" w:rsidP="00B24CA4">
      <w:pPr>
        <w:pStyle w:val="Balk9"/>
        <w:numPr>
          <w:ilvl w:val="0"/>
          <w:numId w:val="0"/>
        </w:numPr>
        <w:spacing w:line="360" w:lineRule="auto"/>
        <w:ind w:left="2412" w:firstLine="420"/>
        <w:contextualSpacing w:val="0"/>
        <w:jc w:val="both"/>
      </w:pPr>
      <w:r>
        <w:t>2.1.1.3.</w:t>
      </w:r>
      <w:r w:rsidR="00404EE6">
        <w:t>Kazanımlar</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2.1.2.</w:t>
      </w:r>
      <w:proofErr w:type="gramStart"/>
      <w:r w:rsidRPr="003159D2">
        <w:rPr>
          <w:color w:val="auto"/>
        </w:rPr>
        <w:t xml:space="preserve">Öğretmen </w:t>
      </w:r>
      <w:r w:rsidR="00404EE6">
        <w:rPr>
          <w:color w:val="auto"/>
        </w:rPr>
        <w:t>, Usta</w:t>
      </w:r>
      <w:proofErr w:type="gramEnd"/>
      <w:r w:rsidR="00404EE6">
        <w:rPr>
          <w:color w:val="auto"/>
        </w:rPr>
        <w:t xml:space="preserve"> Öğretici</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2.1.3.</w:t>
      </w:r>
      <w:r w:rsidRPr="003159D2">
        <w:rPr>
          <w:color w:val="auto"/>
        </w:rPr>
        <w:t>Öğretim programları ve materyalleri</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2.1.4.</w:t>
      </w:r>
      <w:r w:rsidRPr="003159D2">
        <w:rPr>
          <w:color w:val="auto"/>
        </w:rPr>
        <w:t>Eğitim - öğretim ortamı ve çevresi</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2.1.5.</w:t>
      </w:r>
      <w:r w:rsidRPr="003159D2">
        <w:rPr>
          <w:color w:val="auto"/>
        </w:rPr>
        <w:t>Program ve türler arası geçişler</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2.1.6.</w:t>
      </w:r>
      <w:r w:rsidRPr="003159D2">
        <w:rPr>
          <w:color w:val="auto"/>
        </w:rPr>
        <w:t>Rehberlik</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2.1.7.</w:t>
      </w:r>
      <w:r w:rsidRPr="003159D2">
        <w:rPr>
          <w:color w:val="auto"/>
        </w:rPr>
        <w:t>Ölçme ve değerlendirme</w:t>
      </w:r>
    </w:p>
    <w:p w:rsidR="00B24CA4" w:rsidRPr="003159D2" w:rsidRDefault="00B24CA4" w:rsidP="00B24CA4">
      <w:pPr>
        <w:pStyle w:val="Balk7"/>
        <w:numPr>
          <w:ilvl w:val="0"/>
          <w:numId w:val="0"/>
        </w:numPr>
        <w:spacing w:line="360" w:lineRule="auto"/>
        <w:ind w:left="709" w:firstLine="707"/>
        <w:contextualSpacing w:val="0"/>
        <w:jc w:val="both"/>
      </w:pPr>
      <w:r>
        <w:t>2.2.</w:t>
      </w:r>
      <w:r w:rsidRPr="003159D2">
        <w:t xml:space="preserve">Eğitim ve Öğretim ile İstihdam İlişkisinin Geliştirilmesi </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2.2.1.</w:t>
      </w:r>
      <w:r w:rsidRPr="003159D2">
        <w:rPr>
          <w:color w:val="auto"/>
        </w:rPr>
        <w:t>Sektörle iş birliği</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2.2.2.</w:t>
      </w:r>
      <w:r w:rsidRPr="003159D2">
        <w:rPr>
          <w:color w:val="auto"/>
        </w:rPr>
        <w:t>Önceki öğrenmelerin tanınması</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2.2.3.</w:t>
      </w:r>
      <w:r w:rsidRPr="003159D2">
        <w:rPr>
          <w:color w:val="auto"/>
        </w:rPr>
        <w:t>Hayata ve istihdama hazırlama</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2.2.4.</w:t>
      </w:r>
      <w:r w:rsidRPr="003159D2">
        <w:rPr>
          <w:color w:val="auto"/>
        </w:rPr>
        <w:t>Mesleki rehberlik</w:t>
      </w:r>
    </w:p>
    <w:p w:rsidR="00B24CA4" w:rsidRPr="003159D2" w:rsidRDefault="00B24CA4" w:rsidP="00B24CA4">
      <w:pPr>
        <w:pStyle w:val="Balk7"/>
        <w:numPr>
          <w:ilvl w:val="0"/>
          <w:numId w:val="0"/>
        </w:numPr>
        <w:spacing w:line="360" w:lineRule="auto"/>
        <w:ind w:left="720" w:firstLine="696"/>
        <w:contextualSpacing w:val="0"/>
        <w:jc w:val="both"/>
      </w:pPr>
      <w:r>
        <w:t>2.3.</w:t>
      </w:r>
      <w:r w:rsidRPr="003159D2">
        <w:t>Yabancı Dil ve Hareketlilik</w:t>
      </w:r>
    </w:p>
    <w:p w:rsidR="00B24CA4" w:rsidRDefault="00B24CA4" w:rsidP="00B24CA4">
      <w:pPr>
        <w:pStyle w:val="Balk8"/>
        <w:numPr>
          <w:ilvl w:val="0"/>
          <w:numId w:val="0"/>
        </w:numPr>
        <w:tabs>
          <w:tab w:val="left" w:pos="1134"/>
        </w:tabs>
        <w:spacing w:line="360" w:lineRule="auto"/>
        <w:ind w:left="1080" w:hanging="720"/>
        <w:contextualSpacing w:val="0"/>
        <w:jc w:val="both"/>
        <w:rPr>
          <w:color w:val="auto"/>
        </w:rPr>
      </w:pPr>
      <w:r>
        <w:rPr>
          <w:color w:val="auto"/>
        </w:rPr>
        <w:tab/>
      </w:r>
      <w:r>
        <w:rPr>
          <w:color w:val="auto"/>
        </w:rPr>
        <w:tab/>
      </w:r>
      <w:r>
        <w:rPr>
          <w:color w:val="auto"/>
        </w:rPr>
        <w:tab/>
      </w:r>
      <w:r>
        <w:rPr>
          <w:color w:val="auto"/>
        </w:rPr>
        <w:tab/>
        <w:t>2.3.1.</w:t>
      </w:r>
      <w:r w:rsidRPr="003159D2">
        <w:rPr>
          <w:color w:val="auto"/>
        </w:rPr>
        <w:t>Yabancı dil yeterliliği</w:t>
      </w:r>
      <w:r>
        <w:rPr>
          <w:color w:val="auto"/>
        </w:rPr>
        <w:tab/>
      </w:r>
    </w:p>
    <w:p w:rsidR="00B24CA4" w:rsidRPr="00FE3EDC" w:rsidRDefault="00B24CA4" w:rsidP="00B24CA4"/>
    <w:p w:rsidR="00B24CA4" w:rsidRPr="003159D2" w:rsidRDefault="00B24CA4" w:rsidP="00B24CA4">
      <w:pPr>
        <w:pStyle w:val="Balk6"/>
        <w:numPr>
          <w:ilvl w:val="0"/>
          <w:numId w:val="0"/>
        </w:numPr>
        <w:spacing w:line="360" w:lineRule="auto"/>
        <w:ind w:left="709"/>
        <w:contextualSpacing w:val="0"/>
        <w:jc w:val="both"/>
      </w:pPr>
      <w:r>
        <w:t>3.</w:t>
      </w:r>
      <w:r w:rsidRPr="003159D2">
        <w:t>Kurumsal Kapasite</w:t>
      </w:r>
    </w:p>
    <w:p w:rsidR="00B24CA4" w:rsidRPr="003159D2" w:rsidRDefault="00B24CA4" w:rsidP="00B24CA4">
      <w:pPr>
        <w:pStyle w:val="Balk7"/>
        <w:numPr>
          <w:ilvl w:val="0"/>
          <w:numId w:val="0"/>
        </w:numPr>
        <w:spacing w:line="360" w:lineRule="auto"/>
        <w:ind w:left="709" w:firstLine="707"/>
        <w:contextualSpacing w:val="0"/>
        <w:jc w:val="both"/>
      </w:pPr>
      <w:r>
        <w:t>3.1.</w:t>
      </w:r>
      <w:r w:rsidRPr="003159D2">
        <w:t xml:space="preserve">Beşeri Alt Yapı </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3.1.1.</w:t>
      </w:r>
      <w:r w:rsidRPr="003159D2">
        <w:rPr>
          <w:color w:val="auto"/>
        </w:rPr>
        <w:t>İnsan kaynakları planlaması</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3.1.2.</w:t>
      </w:r>
      <w:r w:rsidRPr="003159D2">
        <w:rPr>
          <w:color w:val="auto"/>
        </w:rPr>
        <w:t>İnsan kaynakları yönetimi</w:t>
      </w:r>
    </w:p>
    <w:p w:rsidR="00B24CA4"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3.1.3.</w:t>
      </w:r>
      <w:r w:rsidRPr="003159D2">
        <w:rPr>
          <w:color w:val="auto"/>
        </w:rPr>
        <w:t>İnsan kaynaklarının eğitimi ve geliştirilmesi</w:t>
      </w:r>
    </w:p>
    <w:p w:rsidR="0050091C" w:rsidRPr="0050091C" w:rsidRDefault="0050091C" w:rsidP="0050091C"/>
    <w:p w:rsidR="00B24CA4" w:rsidRPr="00FE3EDC" w:rsidRDefault="00B24CA4" w:rsidP="00B24CA4">
      <w:pPr>
        <w:pStyle w:val="Balk7"/>
        <w:numPr>
          <w:ilvl w:val="0"/>
          <w:numId w:val="0"/>
        </w:numPr>
        <w:spacing w:line="360" w:lineRule="auto"/>
        <w:ind w:left="709" w:firstLine="707"/>
        <w:contextualSpacing w:val="0"/>
        <w:jc w:val="both"/>
      </w:pPr>
      <w:r>
        <w:t>3.2.</w:t>
      </w:r>
      <w:r w:rsidRPr="00FE3EDC">
        <w:t>Fiziki ve Mali Alt Yapı</w:t>
      </w:r>
    </w:p>
    <w:p w:rsidR="00B24CA4" w:rsidRPr="00FE3EDC" w:rsidRDefault="00B24CA4" w:rsidP="00B24CA4">
      <w:pPr>
        <w:pStyle w:val="Balk8"/>
        <w:numPr>
          <w:ilvl w:val="0"/>
          <w:numId w:val="0"/>
        </w:numPr>
        <w:tabs>
          <w:tab w:val="left" w:pos="1134"/>
        </w:tabs>
        <w:spacing w:line="360" w:lineRule="auto"/>
        <w:ind w:left="709"/>
        <w:contextualSpacing w:val="0"/>
        <w:jc w:val="both"/>
        <w:rPr>
          <w:color w:val="auto"/>
        </w:rPr>
      </w:pPr>
      <w:r w:rsidRPr="00FE3EDC">
        <w:rPr>
          <w:color w:val="auto"/>
        </w:rPr>
        <w:lastRenderedPageBreak/>
        <w:tab/>
      </w:r>
      <w:r w:rsidRPr="00FE3EDC">
        <w:rPr>
          <w:color w:val="auto"/>
        </w:rPr>
        <w:tab/>
      </w:r>
      <w:r w:rsidRPr="00FE3EDC">
        <w:rPr>
          <w:color w:val="auto"/>
        </w:rPr>
        <w:tab/>
        <w:t>3.2.1.Finansal kaynakların etkin yönetimi</w:t>
      </w:r>
    </w:p>
    <w:p w:rsidR="00B24CA4" w:rsidRPr="00FE3EDC" w:rsidRDefault="00B24CA4" w:rsidP="00B24CA4">
      <w:pPr>
        <w:pStyle w:val="Balk8"/>
        <w:numPr>
          <w:ilvl w:val="0"/>
          <w:numId w:val="0"/>
        </w:numPr>
        <w:tabs>
          <w:tab w:val="left" w:pos="1134"/>
        </w:tabs>
        <w:spacing w:line="360" w:lineRule="auto"/>
        <w:ind w:left="709"/>
        <w:contextualSpacing w:val="0"/>
        <w:jc w:val="both"/>
        <w:rPr>
          <w:color w:val="auto"/>
        </w:rPr>
      </w:pPr>
      <w:r w:rsidRPr="00FE3EDC">
        <w:rPr>
          <w:color w:val="auto"/>
        </w:rPr>
        <w:tab/>
      </w:r>
      <w:r w:rsidRPr="00FE3EDC">
        <w:rPr>
          <w:color w:val="auto"/>
        </w:rPr>
        <w:tab/>
      </w:r>
      <w:r w:rsidRPr="00FE3EDC">
        <w:rPr>
          <w:color w:val="auto"/>
        </w:rPr>
        <w:tab/>
        <w:t>3.2.2.</w:t>
      </w:r>
      <w:r w:rsidR="0050091C">
        <w:rPr>
          <w:color w:val="auto"/>
        </w:rPr>
        <w:t>Kurum</w:t>
      </w:r>
      <w:r w:rsidRPr="00FE3EDC">
        <w:rPr>
          <w:color w:val="auto"/>
        </w:rPr>
        <w:t xml:space="preserve"> </w:t>
      </w:r>
      <w:proofErr w:type="gramStart"/>
      <w:r w:rsidRPr="00FE3EDC">
        <w:rPr>
          <w:color w:val="auto"/>
        </w:rPr>
        <w:t>bazlı</w:t>
      </w:r>
      <w:proofErr w:type="gramEnd"/>
      <w:r w:rsidRPr="00FE3EDC">
        <w:rPr>
          <w:color w:val="auto"/>
        </w:rPr>
        <w:t xml:space="preserve"> bütçeleme</w:t>
      </w:r>
    </w:p>
    <w:p w:rsidR="00B24CA4" w:rsidRPr="00FE3EDC" w:rsidRDefault="00B24CA4" w:rsidP="00B24CA4">
      <w:pPr>
        <w:pStyle w:val="Balk8"/>
        <w:numPr>
          <w:ilvl w:val="0"/>
          <w:numId w:val="0"/>
        </w:numPr>
        <w:tabs>
          <w:tab w:val="left" w:pos="1134"/>
        </w:tabs>
        <w:spacing w:line="360" w:lineRule="auto"/>
        <w:ind w:left="709"/>
        <w:contextualSpacing w:val="0"/>
        <w:jc w:val="both"/>
        <w:rPr>
          <w:color w:val="auto"/>
        </w:rPr>
      </w:pPr>
      <w:r w:rsidRPr="00FE3EDC">
        <w:rPr>
          <w:color w:val="auto"/>
        </w:rPr>
        <w:tab/>
      </w:r>
      <w:r w:rsidRPr="00FE3EDC">
        <w:rPr>
          <w:color w:val="auto"/>
        </w:rPr>
        <w:tab/>
      </w:r>
      <w:r w:rsidRPr="00FE3EDC">
        <w:rPr>
          <w:color w:val="auto"/>
        </w:rPr>
        <w:tab/>
        <w:t xml:space="preserve">3.2.3.Eğitim </w:t>
      </w:r>
      <w:r w:rsidR="0050091C">
        <w:rPr>
          <w:color w:val="auto"/>
        </w:rPr>
        <w:t>ortamı</w:t>
      </w:r>
      <w:r w:rsidRPr="00FE3EDC">
        <w:rPr>
          <w:color w:val="auto"/>
        </w:rPr>
        <w:t xml:space="preserve"> ve alt yapı</w:t>
      </w:r>
    </w:p>
    <w:p w:rsidR="00B24CA4" w:rsidRPr="00FE3EDC" w:rsidRDefault="00B24CA4" w:rsidP="00B24CA4">
      <w:pPr>
        <w:pStyle w:val="Balk8"/>
        <w:numPr>
          <w:ilvl w:val="0"/>
          <w:numId w:val="0"/>
        </w:numPr>
        <w:tabs>
          <w:tab w:val="left" w:pos="1134"/>
        </w:tabs>
        <w:spacing w:line="360" w:lineRule="auto"/>
        <w:ind w:left="709"/>
        <w:contextualSpacing w:val="0"/>
        <w:jc w:val="both"/>
        <w:rPr>
          <w:color w:val="auto"/>
        </w:rPr>
      </w:pPr>
      <w:r w:rsidRPr="00FE3EDC">
        <w:rPr>
          <w:color w:val="auto"/>
        </w:rPr>
        <w:tab/>
      </w:r>
      <w:r w:rsidRPr="00FE3EDC">
        <w:rPr>
          <w:color w:val="auto"/>
        </w:rPr>
        <w:tab/>
      </w:r>
      <w:r w:rsidRPr="00FE3EDC">
        <w:rPr>
          <w:color w:val="auto"/>
        </w:rPr>
        <w:tab/>
        <w:t xml:space="preserve">3.2.4.Donatım </w:t>
      </w:r>
    </w:p>
    <w:p w:rsidR="00B24CA4" w:rsidRPr="003159D2" w:rsidRDefault="00B24CA4" w:rsidP="00B24CA4">
      <w:pPr>
        <w:pStyle w:val="Balk7"/>
        <w:numPr>
          <w:ilvl w:val="0"/>
          <w:numId w:val="0"/>
        </w:numPr>
        <w:spacing w:line="360" w:lineRule="auto"/>
        <w:ind w:left="1417"/>
        <w:contextualSpacing w:val="0"/>
        <w:jc w:val="both"/>
      </w:pPr>
      <w:r>
        <w:t>3.3.</w:t>
      </w:r>
      <w:r w:rsidRPr="003159D2">
        <w:t xml:space="preserve"> Bilgi Yönetimi</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3.3.1.</w:t>
      </w:r>
      <w:r w:rsidRPr="003159D2">
        <w:rPr>
          <w:color w:val="auto"/>
        </w:rPr>
        <w:t>Bakanlık hizmetlerinin e-devlet aracılığıyla sunumu</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3.3.2.</w:t>
      </w:r>
      <w:r w:rsidRPr="003159D2">
        <w:rPr>
          <w:color w:val="auto"/>
        </w:rPr>
        <w:t>Elektronik ağ ortamlarının etkinliğinin artırılması</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3.3.3.</w:t>
      </w:r>
      <w:r w:rsidRPr="003159D2">
        <w:rPr>
          <w:color w:val="auto"/>
        </w:rPr>
        <w:t>Veri toplama ve analiz</w:t>
      </w:r>
    </w:p>
    <w:p w:rsidR="00B24CA4" w:rsidRPr="003159D2" w:rsidRDefault="00B24CA4" w:rsidP="00B24CA4">
      <w:pPr>
        <w:pStyle w:val="Balk8"/>
        <w:numPr>
          <w:ilvl w:val="0"/>
          <w:numId w:val="0"/>
        </w:numPr>
        <w:tabs>
          <w:tab w:val="left" w:pos="1134"/>
        </w:tabs>
        <w:spacing w:line="360" w:lineRule="auto"/>
        <w:ind w:left="709"/>
        <w:contextualSpacing w:val="0"/>
        <w:jc w:val="both"/>
        <w:rPr>
          <w:color w:val="auto"/>
        </w:rPr>
      </w:pPr>
      <w:r>
        <w:rPr>
          <w:color w:val="auto"/>
        </w:rPr>
        <w:tab/>
      </w:r>
      <w:r>
        <w:rPr>
          <w:color w:val="auto"/>
        </w:rPr>
        <w:tab/>
      </w:r>
      <w:r>
        <w:rPr>
          <w:color w:val="auto"/>
        </w:rPr>
        <w:tab/>
        <w:t>3.3.4.</w:t>
      </w:r>
      <w:r w:rsidRPr="003159D2">
        <w:rPr>
          <w:color w:val="auto"/>
        </w:rPr>
        <w:t>Veri iletimi ve bilgi paylaşımı</w:t>
      </w:r>
    </w:p>
    <w:p w:rsidR="00B24CA4" w:rsidRDefault="00B24CA4" w:rsidP="00B24CA4"/>
    <w:p w:rsidR="00B24CA4" w:rsidRDefault="00B24CA4" w:rsidP="00B24CA4"/>
    <w:p w:rsidR="00B24CA4" w:rsidRDefault="00B24CA4" w:rsidP="00B24CA4"/>
    <w:p w:rsidR="00B24CA4" w:rsidRDefault="00B24CA4" w:rsidP="00B24CA4"/>
    <w:p w:rsidR="00B24CA4" w:rsidRDefault="00B24CA4" w:rsidP="00B24CA4"/>
    <w:p w:rsidR="00B24CA4" w:rsidRDefault="00B24CA4" w:rsidP="00B24CA4"/>
    <w:p w:rsidR="00B24CA4" w:rsidRPr="00BC26AA" w:rsidRDefault="00B24CA4" w:rsidP="00B24CA4"/>
    <w:p w:rsidR="00B24CA4" w:rsidRDefault="00B24CA4" w:rsidP="00B24CA4">
      <w:pPr>
        <w:pStyle w:val="Balk1"/>
        <w:spacing w:before="0" w:after="0" w:line="360" w:lineRule="auto"/>
        <w:ind w:firstLine="709"/>
        <w:jc w:val="both"/>
        <w:rPr>
          <w:color w:val="auto"/>
          <w:sz w:val="24"/>
          <w:szCs w:val="24"/>
        </w:rPr>
      </w:pPr>
    </w:p>
    <w:p w:rsidR="00B24CA4" w:rsidRDefault="00B24CA4" w:rsidP="00B24CA4">
      <w:pPr>
        <w:pStyle w:val="Balk1"/>
        <w:spacing w:before="0" w:after="0" w:line="360" w:lineRule="auto"/>
        <w:ind w:firstLine="709"/>
        <w:jc w:val="both"/>
        <w:rPr>
          <w:color w:val="auto"/>
          <w:sz w:val="24"/>
          <w:szCs w:val="24"/>
        </w:rPr>
      </w:pPr>
    </w:p>
    <w:p w:rsidR="00B24CA4" w:rsidRDefault="00B24CA4" w:rsidP="00B24CA4"/>
    <w:p w:rsidR="00B24CA4" w:rsidRPr="00FE3EDC" w:rsidRDefault="00B24CA4" w:rsidP="00B24CA4"/>
    <w:p w:rsidR="00EA715B" w:rsidRDefault="00EA715B" w:rsidP="00EE761E">
      <w:pPr>
        <w:spacing w:after="0" w:line="360" w:lineRule="auto"/>
        <w:ind w:right="425" w:firstLine="709"/>
        <w:jc w:val="both"/>
        <w:rPr>
          <w:rFonts w:ascii="Times New Roman" w:eastAsiaTheme="minorEastAsia" w:hAnsi="Times New Roman"/>
          <w:sz w:val="24"/>
          <w:szCs w:val="24"/>
          <w:lang w:eastAsia="tr-TR"/>
        </w:rPr>
      </w:pPr>
    </w:p>
    <w:p w:rsidR="00D3565D" w:rsidRDefault="00D3565D" w:rsidP="0011783B">
      <w:pPr>
        <w:tabs>
          <w:tab w:val="left" w:pos="426"/>
        </w:tabs>
        <w:spacing w:after="0" w:line="360" w:lineRule="auto"/>
        <w:ind w:right="425"/>
        <w:jc w:val="both"/>
        <w:rPr>
          <w:rFonts w:ascii="Times New Roman" w:hAnsi="Times New Roman"/>
          <w:sz w:val="24"/>
          <w:szCs w:val="24"/>
        </w:rPr>
      </w:pPr>
    </w:p>
    <w:p w:rsidR="00BD2821" w:rsidRDefault="00BD2821" w:rsidP="0011783B">
      <w:pPr>
        <w:tabs>
          <w:tab w:val="left" w:pos="426"/>
        </w:tabs>
        <w:spacing w:after="0" w:line="360" w:lineRule="auto"/>
        <w:ind w:right="425"/>
        <w:jc w:val="both"/>
        <w:rPr>
          <w:rFonts w:ascii="Times New Roman" w:hAnsi="Times New Roman"/>
          <w:sz w:val="24"/>
          <w:szCs w:val="24"/>
        </w:rPr>
      </w:pPr>
    </w:p>
    <w:p w:rsidR="00CB2C9A" w:rsidRDefault="00CB2C9A" w:rsidP="0011783B">
      <w:pPr>
        <w:tabs>
          <w:tab w:val="left" w:pos="426"/>
        </w:tabs>
        <w:spacing w:after="0" w:line="360" w:lineRule="auto"/>
        <w:ind w:right="425"/>
        <w:jc w:val="both"/>
        <w:rPr>
          <w:rFonts w:ascii="Times New Roman" w:hAnsi="Times New Roman"/>
          <w:sz w:val="24"/>
          <w:szCs w:val="24"/>
        </w:rPr>
      </w:pPr>
    </w:p>
    <w:p w:rsidR="00CB2C9A" w:rsidRDefault="00CB2C9A" w:rsidP="0011783B">
      <w:pPr>
        <w:tabs>
          <w:tab w:val="left" w:pos="426"/>
        </w:tabs>
        <w:spacing w:after="0" w:line="360" w:lineRule="auto"/>
        <w:ind w:right="425"/>
        <w:jc w:val="both"/>
        <w:rPr>
          <w:rFonts w:ascii="Times New Roman" w:hAnsi="Times New Roman"/>
          <w:sz w:val="24"/>
          <w:szCs w:val="24"/>
        </w:rPr>
      </w:pPr>
    </w:p>
    <w:p w:rsidR="00CB2C9A" w:rsidRDefault="00CB2C9A" w:rsidP="0011783B">
      <w:pPr>
        <w:tabs>
          <w:tab w:val="left" w:pos="426"/>
        </w:tabs>
        <w:spacing w:after="0" w:line="360" w:lineRule="auto"/>
        <w:ind w:right="425"/>
        <w:jc w:val="both"/>
        <w:rPr>
          <w:rFonts w:ascii="Times New Roman" w:hAnsi="Times New Roman"/>
          <w:sz w:val="24"/>
          <w:szCs w:val="24"/>
        </w:rPr>
      </w:pPr>
    </w:p>
    <w:p w:rsidR="00CB2C9A" w:rsidRDefault="00CB2C9A" w:rsidP="0011783B">
      <w:pPr>
        <w:tabs>
          <w:tab w:val="left" w:pos="426"/>
        </w:tabs>
        <w:spacing w:after="0" w:line="360" w:lineRule="auto"/>
        <w:ind w:right="425"/>
        <w:jc w:val="both"/>
        <w:rPr>
          <w:rFonts w:ascii="Times New Roman" w:hAnsi="Times New Roman"/>
          <w:sz w:val="24"/>
          <w:szCs w:val="24"/>
        </w:rPr>
      </w:pPr>
    </w:p>
    <w:p w:rsidR="00CB2C9A" w:rsidRDefault="00CB2C9A" w:rsidP="0011783B">
      <w:pPr>
        <w:tabs>
          <w:tab w:val="left" w:pos="426"/>
        </w:tabs>
        <w:spacing w:after="0" w:line="360" w:lineRule="auto"/>
        <w:ind w:right="425"/>
        <w:jc w:val="both"/>
        <w:rPr>
          <w:rFonts w:ascii="Times New Roman" w:hAnsi="Times New Roman"/>
          <w:sz w:val="24"/>
          <w:szCs w:val="24"/>
        </w:rPr>
      </w:pPr>
    </w:p>
    <w:p w:rsidR="00CB2C9A" w:rsidRDefault="00CB2C9A" w:rsidP="0011783B">
      <w:pPr>
        <w:tabs>
          <w:tab w:val="left" w:pos="426"/>
        </w:tabs>
        <w:spacing w:after="0" w:line="360" w:lineRule="auto"/>
        <w:ind w:right="425"/>
        <w:jc w:val="both"/>
        <w:rPr>
          <w:rFonts w:ascii="Times New Roman" w:hAnsi="Times New Roman"/>
          <w:sz w:val="24"/>
          <w:szCs w:val="24"/>
        </w:rPr>
      </w:pPr>
    </w:p>
    <w:p w:rsidR="00A81C07" w:rsidRPr="0050091C" w:rsidRDefault="00A81C07" w:rsidP="00080479">
      <w:pPr>
        <w:pStyle w:val="Balk1"/>
        <w:ind w:firstLine="708"/>
        <w:rPr>
          <w:color w:val="000000" w:themeColor="text1"/>
          <w:sz w:val="40"/>
        </w:rPr>
      </w:pPr>
      <w:bookmarkStart w:id="27" w:name="_Toc423437769"/>
      <w:r w:rsidRPr="0050091C">
        <w:rPr>
          <w:color w:val="000000" w:themeColor="text1"/>
          <w:sz w:val="40"/>
        </w:rPr>
        <w:lastRenderedPageBreak/>
        <w:t>III. BÖLÜM</w:t>
      </w:r>
      <w:bookmarkEnd w:id="27"/>
    </w:p>
    <w:p w:rsidR="00A81C07" w:rsidRPr="00774CAA" w:rsidRDefault="00A81C07" w:rsidP="0011783B">
      <w:pPr>
        <w:pStyle w:val="Balk2"/>
        <w:numPr>
          <w:ilvl w:val="0"/>
          <w:numId w:val="0"/>
        </w:numPr>
        <w:ind w:firstLine="708"/>
      </w:pPr>
      <w:bookmarkStart w:id="28" w:name="_Toc411525142"/>
      <w:bookmarkStart w:id="29" w:name="_Toc423437770"/>
      <w:r w:rsidRPr="00774CAA">
        <w:t>GELECEĞE YÖNELİM</w:t>
      </w:r>
      <w:bookmarkEnd w:id="28"/>
      <w:bookmarkEnd w:id="29"/>
    </w:p>
    <w:p w:rsidR="00A81C07" w:rsidRPr="00774CAA" w:rsidRDefault="009816D4" w:rsidP="0011783B">
      <w:pPr>
        <w:pStyle w:val="Balk3"/>
        <w:numPr>
          <w:ilvl w:val="0"/>
          <w:numId w:val="0"/>
        </w:numPr>
        <w:ind w:left="360" w:firstLine="348"/>
      </w:pPr>
      <w:bookmarkStart w:id="30" w:name="_Toc411525143"/>
      <w:bookmarkStart w:id="31" w:name="_Toc423437771"/>
      <w:r w:rsidRPr="00774CAA">
        <w:t xml:space="preserve">A. MİSYON, VİZYON, </w:t>
      </w:r>
      <w:r w:rsidR="00A81C07" w:rsidRPr="00774CAA">
        <w:t>TEMEL DEĞERLER</w:t>
      </w:r>
      <w:bookmarkEnd w:id="30"/>
      <w:r w:rsidRPr="00774CAA">
        <w:t xml:space="preserve"> ve İLKELERİMİZ</w:t>
      </w:r>
      <w:bookmarkEnd w:id="31"/>
    </w:p>
    <w:p w:rsidR="00B8295A" w:rsidRDefault="00B8295A" w:rsidP="00B8295A">
      <w:pPr>
        <w:keepNext/>
        <w:spacing w:line="240" w:lineRule="auto"/>
        <w:ind w:firstLine="708"/>
        <w:rPr>
          <w:rFonts w:ascii="Times New Roman" w:hAnsi="Times New Roman"/>
          <w:b/>
          <w:sz w:val="28"/>
          <w:szCs w:val="28"/>
        </w:rPr>
      </w:pPr>
      <w:r>
        <w:rPr>
          <w:rFonts w:ascii="Times New Roman" w:hAnsi="Times New Roman"/>
          <w:b/>
          <w:sz w:val="28"/>
          <w:szCs w:val="28"/>
        </w:rPr>
        <w:t>MİSYONUMUZ</w:t>
      </w:r>
    </w:p>
    <w:p w:rsidR="00B8295A" w:rsidRDefault="00B8295A" w:rsidP="00B8295A">
      <w:pPr>
        <w:keepNext/>
        <w:spacing w:line="360" w:lineRule="auto"/>
        <w:ind w:firstLine="708"/>
        <w:jc w:val="both"/>
        <w:rPr>
          <w:rFonts w:ascii="Times New Roman" w:hAnsi="Times New Roman"/>
          <w:sz w:val="24"/>
          <w:szCs w:val="28"/>
        </w:rPr>
      </w:pPr>
      <w:proofErr w:type="gramStart"/>
      <w:r>
        <w:rPr>
          <w:rFonts w:ascii="Times New Roman" w:hAnsi="Times New Roman"/>
          <w:sz w:val="24"/>
          <w:szCs w:val="28"/>
        </w:rPr>
        <w:t>Halkın yaşam kalitesini yükselterek toplumsal refahı arttırmak için; hayat boyu öğrenme perspektifi içerisinde, toplumun her yaş ve eğitim düzeyindeki kişilere enerjilerini ve yaratıcılıklarını ortaya çıkaracak öğrenme, iş ve yaşam becerilerini geliştirecek, her zaman ve her yerde uygulanabilecek yaygın eğitim programları geliştirmek, iş gücü piyasasının ihtiyaç duyduğu çırak, kalfa ve ustaların geliştirilmesini sağlamak, gerekli yasal düzenlemelerin amaçlanması ve uygulanması.</w:t>
      </w:r>
      <w:proofErr w:type="gramEnd"/>
    </w:p>
    <w:p w:rsidR="00B8295A" w:rsidRDefault="00B8295A" w:rsidP="00B8295A">
      <w:pPr>
        <w:keepNext/>
        <w:spacing w:line="240" w:lineRule="auto"/>
        <w:ind w:firstLine="708"/>
        <w:jc w:val="both"/>
        <w:rPr>
          <w:rFonts w:ascii="Times New Roman" w:hAnsi="Times New Roman"/>
          <w:b/>
          <w:sz w:val="28"/>
          <w:szCs w:val="28"/>
        </w:rPr>
      </w:pPr>
      <w:r>
        <w:rPr>
          <w:rFonts w:ascii="Times New Roman" w:hAnsi="Times New Roman"/>
          <w:b/>
          <w:sz w:val="28"/>
          <w:szCs w:val="28"/>
        </w:rPr>
        <w:t>VİZYONUMUZ</w:t>
      </w:r>
    </w:p>
    <w:p w:rsidR="00B8295A" w:rsidRPr="00AB38F1" w:rsidRDefault="00B8295A" w:rsidP="00AB38F1">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Türk Milli Eğitiminin genel amaçları ve temel ilkeleri doğrultusunda yaygın eğitim ile mesleki eğitimi </w:t>
      </w:r>
      <w:proofErr w:type="gramStart"/>
      <w:r>
        <w:rPr>
          <w:rFonts w:ascii="Times New Roman" w:hAnsi="Times New Roman"/>
          <w:bCs/>
          <w:sz w:val="24"/>
          <w:szCs w:val="24"/>
        </w:rPr>
        <w:t>kurumsallaştıran , çağdaş</w:t>
      </w:r>
      <w:proofErr w:type="gramEnd"/>
      <w:r>
        <w:rPr>
          <w:rFonts w:ascii="Times New Roman" w:hAnsi="Times New Roman"/>
          <w:bCs/>
          <w:sz w:val="24"/>
          <w:szCs w:val="24"/>
        </w:rPr>
        <w:t xml:space="preserve"> insan anlayışı ile bütün yenilikleri topluma aktaran , bu şekilde toplumsal mutluluğu ve kalkınm</w:t>
      </w:r>
      <w:r w:rsidR="00AB38F1">
        <w:rPr>
          <w:rFonts w:ascii="Times New Roman" w:hAnsi="Times New Roman"/>
          <w:bCs/>
          <w:sz w:val="24"/>
          <w:szCs w:val="24"/>
        </w:rPr>
        <w:t>ayı hedefleyen bir kurum olmak.</w:t>
      </w:r>
    </w:p>
    <w:p w:rsidR="00B8295A" w:rsidRDefault="00B8295A" w:rsidP="00B8295A">
      <w:pPr>
        <w:keepNext/>
        <w:spacing w:line="240" w:lineRule="auto"/>
        <w:ind w:firstLine="708"/>
        <w:rPr>
          <w:rFonts w:ascii="Times New Roman" w:hAnsi="Times New Roman"/>
          <w:b/>
          <w:sz w:val="28"/>
          <w:szCs w:val="28"/>
        </w:rPr>
      </w:pPr>
      <w:r>
        <w:rPr>
          <w:rFonts w:ascii="Times New Roman" w:hAnsi="Times New Roman"/>
          <w:b/>
          <w:sz w:val="28"/>
          <w:szCs w:val="28"/>
        </w:rPr>
        <w:t>TEMEL DEĞERLERİMİZ</w:t>
      </w:r>
    </w:p>
    <w:p w:rsidR="00B8295A" w:rsidRDefault="00B8295A" w:rsidP="00820CE8">
      <w:pPr>
        <w:numPr>
          <w:ilvl w:val="0"/>
          <w:numId w:val="8"/>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Atatürk İlkelerine bağlı olmak,</w:t>
      </w:r>
    </w:p>
    <w:p w:rsidR="00B8295A" w:rsidRDefault="00B8295A" w:rsidP="00820CE8">
      <w:pPr>
        <w:numPr>
          <w:ilvl w:val="0"/>
          <w:numId w:val="8"/>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Yenilikçi olmak,</w:t>
      </w:r>
    </w:p>
    <w:p w:rsidR="00B8295A" w:rsidRDefault="00B8295A" w:rsidP="00820CE8">
      <w:pPr>
        <w:numPr>
          <w:ilvl w:val="0"/>
          <w:numId w:val="8"/>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Kurum içinde uyum ve dayanışmaya önem vermek,</w:t>
      </w:r>
    </w:p>
    <w:p w:rsidR="00B8295A" w:rsidRPr="002F097B" w:rsidRDefault="00B8295A" w:rsidP="00820CE8">
      <w:pPr>
        <w:numPr>
          <w:ilvl w:val="0"/>
          <w:numId w:val="8"/>
        </w:numPr>
        <w:autoSpaceDE w:val="0"/>
        <w:autoSpaceDN w:val="0"/>
        <w:adjustRightInd w:val="0"/>
        <w:spacing w:after="0" w:line="360" w:lineRule="auto"/>
        <w:rPr>
          <w:rFonts w:ascii="Times New Roman" w:eastAsia="TimesNewRomanPSMT" w:hAnsi="Times New Roman"/>
          <w:sz w:val="24"/>
          <w:szCs w:val="24"/>
        </w:rPr>
      </w:pPr>
      <w:r w:rsidRPr="002F097B">
        <w:rPr>
          <w:rFonts w:ascii="Times New Roman" w:eastAsia="TimesNewRomanPSMT" w:hAnsi="Times New Roman"/>
          <w:sz w:val="24"/>
          <w:szCs w:val="24"/>
        </w:rPr>
        <w:t>Herkesi din, ırk, milliyet, renk, düşünce farklılığı gözetmeksizin sevmek ve saygılı olmak,</w:t>
      </w:r>
    </w:p>
    <w:p w:rsidR="00B8295A" w:rsidRDefault="00B8295A" w:rsidP="00820CE8">
      <w:pPr>
        <w:numPr>
          <w:ilvl w:val="0"/>
          <w:numId w:val="9"/>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Sürekli mükemmelliği yakalamaya çalışmak,</w:t>
      </w:r>
    </w:p>
    <w:p w:rsidR="00B8295A" w:rsidRDefault="00B8295A" w:rsidP="00820CE8">
      <w:pPr>
        <w:numPr>
          <w:ilvl w:val="0"/>
          <w:numId w:val="9"/>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Zamanın kıymetini bilmek,</w:t>
      </w:r>
    </w:p>
    <w:p w:rsidR="00B8295A" w:rsidRDefault="00B8295A" w:rsidP="00820CE8">
      <w:pPr>
        <w:numPr>
          <w:ilvl w:val="0"/>
          <w:numId w:val="9"/>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Faydalı ve Özgün araştırmalar yapmak,</w:t>
      </w:r>
    </w:p>
    <w:p w:rsidR="00B8295A" w:rsidRDefault="00B8295A" w:rsidP="00820CE8">
      <w:pPr>
        <w:numPr>
          <w:ilvl w:val="0"/>
          <w:numId w:val="9"/>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Önerilere açık olmak,</w:t>
      </w:r>
    </w:p>
    <w:p w:rsidR="00B8295A" w:rsidRDefault="00B8295A" w:rsidP="00820CE8">
      <w:pPr>
        <w:numPr>
          <w:ilvl w:val="0"/>
          <w:numId w:val="9"/>
        </w:num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İletişime açık olmak,</w:t>
      </w:r>
    </w:p>
    <w:p w:rsidR="00B8295A" w:rsidRDefault="00B8295A" w:rsidP="00820CE8">
      <w:pPr>
        <w:keepNext/>
        <w:numPr>
          <w:ilvl w:val="0"/>
          <w:numId w:val="9"/>
        </w:numPr>
        <w:spacing w:after="0" w:line="360" w:lineRule="auto"/>
        <w:rPr>
          <w:rFonts w:ascii="Times New Roman" w:eastAsia="Times New Roman" w:hAnsi="Times New Roman"/>
          <w:b/>
          <w:sz w:val="28"/>
          <w:szCs w:val="28"/>
        </w:rPr>
      </w:pPr>
      <w:r>
        <w:rPr>
          <w:rFonts w:ascii="Times New Roman" w:eastAsia="TimesNewRomanPSMT" w:hAnsi="Times New Roman"/>
          <w:sz w:val="24"/>
          <w:szCs w:val="24"/>
        </w:rPr>
        <w:t>Çağdaş ve modern bir zihniyetle çalışmak</w:t>
      </w:r>
    </w:p>
    <w:p w:rsidR="00B8295A" w:rsidRDefault="00B8295A" w:rsidP="00820CE8">
      <w:pPr>
        <w:numPr>
          <w:ilvl w:val="0"/>
          <w:numId w:val="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Görevlerimizi yerine getirirken objektiflik ilkesini uygulamak,</w:t>
      </w:r>
    </w:p>
    <w:p w:rsidR="00B8295A" w:rsidRDefault="00B8295A" w:rsidP="00820CE8">
      <w:pPr>
        <w:numPr>
          <w:ilvl w:val="0"/>
          <w:numId w:val="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Ekip çalışmalarına gereken önemi vermek</w:t>
      </w:r>
    </w:p>
    <w:p w:rsidR="00B8295A" w:rsidRDefault="00B8295A" w:rsidP="00820CE8">
      <w:pPr>
        <w:numPr>
          <w:ilvl w:val="0"/>
          <w:numId w:val="9"/>
        </w:numPr>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Teknolojiyi en etkin şekilde kullanmak.</w:t>
      </w:r>
      <w:proofErr w:type="gramEnd"/>
    </w:p>
    <w:p w:rsidR="00B8295A" w:rsidRDefault="00B8295A" w:rsidP="00820CE8">
      <w:pPr>
        <w:numPr>
          <w:ilvl w:val="0"/>
          <w:numId w:val="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Çalışmalarımızı bilimsel veriler doğrultusunda ve mevzuatına uygun olarak gerçekleştirmek.</w:t>
      </w:r>
    </w:p>
    <w:p w:rsidR="00B8295A" w:rsidRDefault="00B8295A" w:rsidP="00820CE8">
      <w:pPr>
        <w:numPr>
          <w:ilvl w:val="0"/>
          <w:numId w:val="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Görev dağılımı ve hizmet sunumunda adil olmak</w:t>
      </w:r>
    </w:p>
    <w:p w:rsidR="00B8295A" w:rsidRDefault="00B8295A" w:rsidP="00820CE8">
      <w:pPr>
        <w:numPr>
          <w:ilvl w:val="0"/>
          <w:numId w:val="9"/>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Çalışanın kurum katkısını tanıyıp takdir etmek.</w:t>
      </w:r>
    </w:p>
    <w:p w:rsidR="00012777" w:rsidRPr="003C7202" w:rsidRDefault="00462451" w:rsidP="0011783B">
      <w:pPr>
        <w:pStyle w:val="Balk3"/>
        <w:numPr>
          <w:ilvl w:val="0"/>
          <w:numId w:val="0"/>
        </w:numPr>
        <w:ind w:left="360" w:firstLine="348"/>
        <w:rPr>
          <w:color w:val="000000" w:themeColor="text1"/>
        </w:rPr>
      </w:pPr>
      <w:bookmarkStart w:id="32" w:name="_Toc423437772"/>
      <w:r w:rsidRPr="003C7202">
        <w:rPr>
          <w:color w:val="000000" w:themeColor="text1"/>
        </w:rPr>
        <w:lastRenderedPageBreak/>
        <w:t xml:space="preserve">B. </w:t>
      </w:r>
      <w:r w:rsidR="00012777" w:rsidRPr="003C7202">
        <w:rPr>
          <w:color w:val="000000" w:themeColor="text1"/>
        </w:rPr>
        <w:t>STRATEJİK PLAN GENEL TABLOSU</w:t>
      </w:r>
      <w:bookmarkEnd w:id="32"/>
    </w:p>
    <w:p w:rsidR="00012777" w:rsidRDefault="00012777" w:rsidP="008A32C0">
      <w:pPr>
        <w:spacing w:after="0" w:line="360" w:lineRule="auto"/>
        <w:ind w:right="424"/>
        <w:jc w:val="both"/>
        <w:rPr>
          <w:rFonts w:ascii="Times New Roman" w:hAnsi="Times New Roman"/>
          <w:b/>
          <w:color w:val="000000" w:themeColor="text1"/>
          <w:sz w:val="24"/>
          <w:szCs w:val="24"/>
        </w:rPr>
      </w:pPr>
      <w:r w:rsidRPr="008A32C0">
        <w:rPr>
          <w:rFonts w:ascii="Times New Roman" w:hAnsi="Times New Roman"/>
          <w:b/>
          <w:color w:val="000000" w:themeColor="text1"/>
          <w:sz w:val="24"/>
          <w:szCs w:val="24"/>
        </w:rPr>
        <w:t>STRATEJİK AMAÇ-1</w:t>
      </w:r>
    </w:p>
    <w:p w:rsidR="00B020C1" w:rsidRPr="008A32C0" w:rsidRDefault="00B020C1" w:rsidP="008A32C0">
      <w:pPr>
        <w:spacing w:after="0" w:line="360" w:lineRule="auto"/>
        <w:ind w:right="424"/>
        <w:jc w:val="both"/>
        <w:rPr>
          <w:rFonts w:ascii="Times New Roman" w:hAnsi="Times New Roman"/>
          <w:b/>
          <w:color w:val="000000" w:themeColor="text1"/>
          <w:sz w:val="24"/>
          <w:szCs w:val="24"/>
        </w:rPr>
      </w:pPr>
    </w:p>
    <w:p w:rsidR="009502E4" w:rsidRDefault="00012777" w:rsidP="00CD2053">
      <w:pPr>
        <w:spacing w:after="0" w:line="360" w:lineRule="auto"/>
        <w:ind w:right="424" w:firstLine="709"/>
        <w:jc w:val="both"/>
        <w:rPr>
          <w:rFonts w:ascii="Times New Roman" w:hAnsi="Times New Roman"/>
          <w:color w:val="000000" w:themeColor="text1"/>
          <w:sz w:val="24"/>
          <w:szCs w:val="24"/>
        </w:rPr>
      </w:pPr>
      <w:proofErr w:type="gramStart"/>
      <w:r w:rsidRPr="003C7202">
        <w:rPr>
          <w:rFonts w:ascii="Times New Roman" w:hAnsi="Times New Roman"/>
          <w:color w:val="000000" w:themeColor="text1"/>
          <w:sz w:val="24"/>
          <w:szCs w:val="24"/>
        </w:rPr>
        <w:t>Demografik, sosyal, kültürel ve ekonomik farklılıkların ortaya çıkardığı dezavantajlardan etkilenmeksizin, il</w:t>
      </w:r>
      <w:r w:rsidR="008E7633">
        <w:rPr>
          <w:rFonts w:ascii="Times New Roman" w:hAnsi="Times New Roman"/>
          <w:color w:val="000000" w:themeColor="text1"/>
          <w:sz w:val="24"/>
          <w:szCs w:val="24"/>
        </w:rPr>
        <w:t>çemizdeki</w:t>
      </w:r>
      <w:r w:rsidRPr="003C7202">
        <w:rPr>
          <w:rFonts w:ascii="Times New Roman" w:hAnsi="Times New Roman"/>
          <w:color w:val="000000" w:themeColor="text1"/>
          <w:sz w:val="24"/>
          <w:szCs w:val="24"/>
        </w:rPr>
        <w:t xml:space="preserve"> her bireyin </w:t>
      </w:r>
      <w:r w:rsidR="00C07732">
        <w:rPr>
          <w:rFonts w:ascii="Times New Roman" w:hAnsi="Times New Roman"/>
          <w:color w:val="000000" w:themeColor="text1"/>
          <w:sz w:val="24"/>
          <w:szCs w:val="24"/>
        </w:rPr>
        <w:t>y</w:t>
      </w:r>
      <w:r w:rsidR="008E7633">
        <w:rPr>
          <w:rFonts w:ascii="Times New Roman" w:hAnsi="Times New Roman"/>
          <w:color w:val="000000" w:themeColor="text1"/>
          <w:sz w:val="24"/>
          <w:szCs w:val="24"/>
        </w:rPr>
        <w:t xml:space="preserve">aygın </w:t>
      </w:r>
      <w:r w:rsidR="00C07732">
        <w:rPr>
          <w:rFonts w:ascii="Times New Roman" w:hAnsi="Times New Roman"/>
          <w:color w:val="000000" w:themeColor="text1"/>
          <w:sz w:val="24"/>
          <w:szCs w:val="24"/>
        </w:rPr>
        <w:t>e</w:t>
      </w:r>
      <w:r w:rsidRPr="003C7202">
        <w:rPr>
          <w:rFonts w:ascii="Times New Roman" w:hAnsi="Times New Roman"/>
          <w:color w:val="000000" w:themeColor="text1"/>
          <w:sz w:val="24"/>
          <w:szCs w:val="24"/>
        </w:rPr>
        <w:t>ğitime eşit ve adil olarak ulaşabilmesini ve bu eğiti</w:t>
      </w:r>
      <w:r w:rsidR="0061466A" w:rsidRPr="003C7202">
        <w:rPr>
          <w:rFonts w:ascii="Times New Roman" w:hAnsi="Times New Roman"/>
          <w:color w:val="000000" w:themeColor="text1"/>
          <w:sz w:val="24"/>
          <w:szCs w:val="24"/>
        </w:rPr>
        <w:t>mi tamamlayabilmesini sağlamak.</w:t>
      </w:r>
      <w:proofErr w:type="gramEnd"/>
    </w:p>
    <w:p w:rsidR="00B020C1" w:rsidRPr="003C7202" w:rsidRDefault="00B020C1" w:rsidP="00CD2053">
      <w:pPr>
        <w:spacing w:after="0" w:line="360" w:lineRule="auto"/>
        <w:ind w:right="424" w:firstLine="709"/>
        <w:jc w:val="both"/>
        <w:rPr>
          <w:rFonts w:ascii="Times New Roman" w:hAnsi="Times New Roman"/>
          <w:color w:val="000000" w:themeColor="text1"/>
          <w:sz w:val="24"/>
          <w:szCs w:val="24"/>
        </w:rPr>
      </w:pPr>
    </w:p>
    <w:p w:rsidR="00BB050F" w:rsidRDefault="00F07742" w:rsidP="00EE761E">
      <w:pPr>
        <w:spacing w:after="0" w:line="360" w:lineRule="auto"/>
        <w:ind w:right="424" w:firstLine="709"/>
        <w:jc w:val="both"/>
        <w:rPr>
          <w:rFonts w:ascii="Times New Roman" w:hAnsi="Times New Roman"/>
          <w:color w:val="000000" w:themeColor="text1"/>
          <w:sz w:val="24"/>
          <w:szCs w:val="24"/>
        </w:rPr>
      </w:pPr>
      <w:r w:rsidRPr="008A32C0">
        <w:rPr>
          <w:rFonts w:ascii="Times New Roman" w:hAnsi="Times New Roman"/>
          <w:b/>
          <w:bCs/>
          <w:i/>
          <w:color w:val="000000" w:themeColor="text1"/>
          <w:sz w:val="24"/>
          <w:szCs w:val="24"/>
        </w:rPr>
        <w:t xml:space="preserve">Stratejik Hedef </w:t>
      </w:r>
      <w:proofErr w:type="gramStart"/>
      <w:r w:rsidRPr="008A32C0">
        <w:rPr>
          <w:rFonts w:ascii="Times New Roman" w:hAnsi="Times New Roman"/>
          <w:b/>
          <w:bCs/>
          <w:i/>
          <w:color w:val="000000" w:themeColor="text1"/>
          <w:sz w:val="24"/>
          <w:szCs w:val="24"/>
        </w:rPr>
        <w:t>1.1</w:t>
      </w:r>
      <w:proofErr w:type="gramEnd"/>
      <w:r w:rsidRPr="008A32C0">
        <w:rPr>
          <w:rFonts w:ascii="Times New Roman" w:hAnsi="Times New Roman"/>
          <w:b/>
          <w:bCs/>
          <w:i/>
          <w:color w:val="000000" w:themeColor="text1"/>
          <w:sz w:val="24"/>
          <w:szCs w:val="24"/>
        </w:rPr>
        <w:t>:</w:t>
      </w:r>
      <w:r w:rsidRPr="003C7202">
        <w:rPr>
          <w:rFonts w:ascii="Times New Roman" w:hAnsi="Times New Roman"/>
          <w:b/>
          <w:bCs/>
          <w:color w:val="000000" w:themeColor="text1"/>
          <w:sz w:val="24"/>
          <w:szCs w:val="24"/>
        </w:rPr>
        <w:t xml:space="preserve"> </w:t>
      </w:r>
      <w:r w:rsidR="008A32C0">
        <w:rPr>
          <w:rFonts w:ascii="Times New Roman" w:hAnsi="Times New Roman"/>
          <w:b/>
          <w:bCs/>
          <w:color w:val="000000" w:themeColor="text1"/>
          <w:sz w:val="24"/>
          <w:szCs w:val="24"/>
        </w:rPr>
        <w:t xml:space="preserve">  </w:t>
      </w:r>
      <w:r w:rsidRPr="003C7202">
        <w:rPr>
          <w:rFonts w:ascii="Times New Roman" w:hAnsi="Times New Roman"/>
          <w:color w:val="000000" w:themeColor="text1"/>
          <w:sz w:val="24"/>
          <w:szCs w:val="24"/>
        </w:rPr>
        <w:t>Plan dönemi sonuna kadar dezavantajlı</w:t>
      </w:r>
      <w:r w:rsidR="004C7AA1">
        <w:rPr>
          <w:rFonts w:ascii="Times New Roman" w:hAnsi="Times New Roman"/>
          <w:color w:val="000000" w:themeColor="text1"/>
          <w:sz w:val="24"/>
          <w:szCs w:val="24"/>
        </w:rPr>
        <w:t xml:space="preserve"> ( İş imkanı bulamayanlar, belli yaşın üzerinde istekli olanlar, </w:t>
      </w:r>
      <w:proofErr w:type="spellStart"/>
      <w:r w:rsidR="004C7AA1">
        <w:rPr>
          <w:rFonts w:ascii="Times New Roman" w:hAnsi="Times New Roman"/>
          <w:color w:val="000000" w:themeColor="text1"/>
          <w:sz w:val="24"/>
          <w:szCs w:val="24"/>
        </w:rPr>
        <w:t>v.s</w:t>
      </w:r>
      <w:proofErr w:type="spellEnd"/>
      <w:r w:rsidR="004C7AA1">
        <w:rPr>
          <w:rFonts w:ascii="Times New Roman" w:hAnsi="Times New Roman"/>
          <w:color w:val="000000" w:themeColor="text1"/>
          <w:sz w:val="24"/>
          <w:szCs w:val="24"/>
        </w:rPr>
        <w:t>.)</w:t>
      </w:r>
      <w:r w:rsidRPr="003C7202">
        <w:rPr>
          <w:rFonts w:ascii="Times New Roman" w:hAnsi="Times New Roman"/>
          <w:color w:val="000000" w:themeColor="text1"/>
          <w:sz w:val="24"/>
          <w:szCs w:val="24"/>
        </w:rPr>
        <w:t xml:space="preserve"> gruplar öncelikli olmak üzere, il</w:t>
      </w:r>
      <w:r w:rsidR="00E54C1D">
        <w:rPr>
          <w:rFonts w:ascii="Times New Roman" w:hAnsi="Times New Roman"/>
          <w:color w:val="000000" w:themeColor="text1"/>
          <w:sz w:val="24"/>
          <w:szCs w:val="24"/>
        </w:rPr>
        <w:t>çe</w:t>
      </w:r>
      <w:r w:rsidRPr="003C7202">
        <w:rPr>
          <w:rFonts w:ascii="Times New Roman" w:hAnsi="Times New Roman"/>
          <w:color w:val="000000" w:themeColor="text1"/>
          <w:sz w:val="24"/>
          <w:szCs w:val="24"/>
        </w:rPr>
        <w:t xml:space="preserve">mizde bulunan her bireyin, </w:t>
      </w:r>
      <w:r w:rsidR="004C7AA1">
        <w:rPr>
          <w:rFonts w:ascii="Times New Roman" w:hAnsi="Times New Roman"/>
          <w:color w:val="000000" w:themeColor="text1"/>
          <w:sz w:val="24"/>
          <w:szCs w:val="24"/>
        </w:rPr>
        <w:t>Hayat Boyu Öğrenmeye</w:t>
      </w:r>
      <w:r w:rsidRPr="003C7202">
        <w:rPr>
          <w:rFonts w:ascii="Times New Roman" w:hAnsi="Times New Roman"/>
          <w:color w:val="000000" w:themeColor="text1"/>
          <w:sz w:val="24"/>
          <w:szCs w:val="24"/>
        </w:rPr>
        <w:t xml:space="preserve"> katılımını</w:t>
      </w:r>
      <w:r w:rsidR="004248F9">
        <w:rPr>
          <w:rFonts w:ascii="Times New Roman" w:hAnsi="Times New Roman"/>
          <w:color w:val="000000" w:themeColor="text1"/>
          <w:sz w:val="24"/>
          <w:szCs w:val="24"/>
        </w:rPr>
        <w:t>n arttırılmasını sağlamak</w:t>
      </w:r>
      <w:r w:rsidR="00BB050F">
        <w:rPr>
          <w:rFonts w:ascii="Times New Roman" w:hAnsi="Times New Roman"/>
          <w:color w:val="000000" w:themeColor="text1"/>
          <w:sz w:val="24"/>
          <w:szCs w:val="24"/>
        </w:rPr>
        <w:t>.</w:t>
      </w:r>
    </w:p>
    <w:p w:rsidR="00B152DD" w:rsidRDefault="00B152DD" w:rsidP="00EE761E">
      <w:pPr>
        <w:spacing w:after="0" w:line="360" w:lineRule="auto"/>
        <w:ind w:right="424" w:firstLine="709"/>
        <w:jc w:val="both"/>
        <w:rPr>
          <w:rFonts w:ascii="Times New Roman" w:hAnsi="Times New Roman"/>
          <w:color w:val="000000" w:themeColor="text1"/>
          <w:sz w:val="24"/>
          <w:szCs w:val="24"/>
        </w:rPr>
      </w:pPr>
    </w:p>
    <w:p w:rsidR="008A32C0" w:rsidRPr="008A32C0" w:rsidRDefault="008A32C0" w:rsidP="00EE761E">
      <w:pPr>
        <w:spacing w:after="0" w:line="360" w:lineRule="auto"/>
        <w:ind w:right="424" w:firstLine="709"/>
        <w:jc w:val="both"/>
        <w:rPr>
          <w:rFonts w:ascii="Times New Roman" w:hAnsi="Times New Roman"/>
          <w:color w:val="000000" w:themeColor="text1"/>
          <w:sz w:val="8"/>
          <w:szCs w:val="24"/>
        </w:rPr>
      </w:pPr>
    </w:p>
    <w:p w:rsidR="00012777" w:rsidRPr="008A32C0" w:rsidRDefault="00012777" w:rsidP="008A32C0">
      <w:pPr>
        <w:spacing w:after="0" w:line="360" w:lineRule="auto"/>
        <w:ind w:right="424"/>
        <w:jc w:val="both"/>
        <w:rPr>
          <w:rFonts w:ascii="Times New Roman" w:hAnsi="Times New Roman"/>
          <w:b/>
          <w:color w:val="000000" w:themeColor="text1"/>
          <w:sz w:val="24"/>
          <w:szCs w:val="24"/>
        </w:rPr>
      </w:pPr>
      <w:r w:rsidRPr="008A32C0">
        <w:rPr>
          <w:rFonts w:ascii="Times New Roman" w:hAnsi="Times New Roman"/>
          <w:b/>
          <w:color w:val="000000" w:themeColor="text1"/>
          <w:sz w:val="24"/>
          <w:szCs w:val="24"/>
        </w:rPr>
        <w:t>STRATEJİK AMAÇ-2</w:t>
      </w:r>
    </w:p>
    <w:p w:rsidR="00AB52D4" w:rsidRDefault="00FD4F19" w:rsidP="00CD2053">
      <w:pPr>
        <w:spacing w:after="0" w:line="360" w:lineRule="auto"/>
        <w:ind w:right="424" w:firstLine="709"/>
        <w:jc w:val="both"/>
        <w:rPr>
          <w:rFonts w:ascii="Times New Roman" w:hAnsi="Times New Roman"/>
          <w:sz w:val="24"/>
          <w:szCs w:val="24"/>
        </w:rPr>
      </w:pPr>
      <w:proofErr w:type="gramStart"/>
      <w:r>
        <w:rPr>
          <w:rFonts w:ascii="Times New Roman" w:hAnsi="Times New Roman"/>
          <w:color w:val="000000" w:themeColor="text1"/>
          <w:sz w:val="24"/>
          <w:szCs w:val="24"/>
        </w:rPr>
        <w:t>O</w:t>
      </w:r>
      <w:r w:rsidR="00BB050F">
        <w:rPr>
          <w:rFonts w:ascii="Times New Roman" w:hAnsi="Times New Roman"/>
          <w:color w:val="000000" w:themeColor="text1"/>
          <w:sz w:val="24"/>
          <w:szCs w:val="24"/>
        </w:rPr>
        <w:t>kulunu bitirmiş,</w:t>
      </w:r>
      <w:r>
        <w:rPr>
          <w:rFonts w:ascii="Times New Roman" w:hAnsi="Times New Roman"/>
          <w:color w:val="000000" w:themeColor="text1"/>
          <w:sz w:val="24"/>
          <w:szCs w:val="24"/>
        </w:rPr>
        <w:t xml:space="preserve"> halen okuyan,</w:t>
      </w:r>
      <w:r w:rsidR="00BB050F">
        <w:rPr>
          <w:rFonts w:ascii="Times New Roman" w:hAnsi="Times New Roman"/>
          <w:color w:val="000000" w:themeColor="text1"/>
          <w:sz w:val="24"/>
          <w:szCs w:val="24"/>
        </w:rPr>
        <w:t xml:space="preserve"> çalışan, emekli olmuş yani kısacası hayatın</w:t>
      </w:r>
      <w:r w:rsidR="00CD7679" w:rsidRPr="008E7633">
        <w:rPr>
          <w:rFonts w:ascii="Times New Roman" w:hAnsi="Times New Roman"/>
          <w:color w:val="000000" w:themeColor="text1"/>
          <w:sz w:val="24"/>
          <w:szCs w:val="24"/>
        </w:rPr>
        <w:t xml:space="preserve"> bütün </w:t>
      </w:r>
      <w:r w:rsidR="00CD7679" w:rsidRPr="00B71A07">
        <w:rPr>
          <w:rFonts w:ascii="Times New Roman" w:hAnsi="Times New Roman"/>
          <w:sz w:val="24"/>
          <w:szCs w:val="24"/>
        </w:rPr>
        <w:t>kademelerinde</w:t>
      </w:r>
      <w:r w:rsidR="00012777" w:rsidRPr="00B71A07">
        <w:rPr>
          <w:rFonts w:ascii="Times New Roman" w:hAnsi="Times New Roman"/>
          <w:sz w:val="24"/>
          <w:szCs w:val="24"/>
        </w:rPr>
        <w:t>;</w:t>
      </w:r>
      <w:r w:rsidR="00CD7679" w:rsidRPr="00B71A07">
        <w:rPr>
          <w:rFonts w:ascii="Times New Roman" w:hAnsi="Times New Roman"/>
          <w:sz w:val="24"/>
          <w:szCs w:val="24"/>
        </w:rPr>
        <w:t xml:space="preserve"> r</w:t>
      </w:r>
      <w:r w:rsidR="00012777" w:rsidRPr="00B71A07">
        <w:rPr>
          <w:rFonts w:ascii="Times New Roman" w:hAnsi="Times New Roman"/>
          <w:sz w:val="24"/>
          <w:szCs w:val="24"/>
        </w:rPr>
        <w:t xml:space="preserve">uhsal ve fiziksel gelişim süreçleri dikkate alınarak, ulusal ve uluslararası ölçütlerde düzenlenen sportif, sanatsal ve kültürel aktiviteler eşliğinde; </w:t>
      </w:r>
      <w:r w:rsidR="00F91CC9">
        <w:rPr>
          <w:rFonts w:ascii="Times New Roman" w:hAnsi="Times New Roman"/>
          <w:sz w:val="24"/>
          <w:szCs w:val="24"/>
        </w:rPr>
        <w:t xml:space="preserve">El sanatları, </w:t>
      </w:r>
      <w:r w:rsidR="00012777" w:rsidRPr="00B71A07">
        <w:rPr>
          <w:rFonts w:ascii="Times New Roman" w:hAnsi="Times New Roman"/>
          <w:sz w:val="24"/>
          <w:szCs w:val="24"/>
        </w:rPr>
        <w:t>akademik bilgi ve iletişim teknolojileri alanında ilgi ve yeteneğine göre beceri, t</w:t>
      </w:r>
      <w:r>
        <w:rPr>
          <w:rFonts w:ascii="Times New Roman" w:hAnsi="Times New Roman"/>
          <w:sz w:val="24"/>
          <w:szCs w:val="24"/>
        </w:rPr>
        <w:t>utum ve davranış geliştirebilen,</w:t>
      </w:r>
      <w:r w:rsidR="00012777" w:rsidRPr="00B71A07">
        <w:rPr>
          <w:rFonts w:ascii="Times New Roman" w:hAnsi="Times New Roman"/>
          <w:sz w:val="24"/>
          <w:szCs w:val="24"/>
        </w:rPr>
        <w:t xml:space="preserve"> dil becerileri yüksek, iletişime ve öğrenmeye açık, özgüven sahibi, girişimci, yenilikçi ve yaratıcı b</w:t>
      </w:r>
      <w:r w:rsidR="0061466A">
        <w:rPr>
          <w:rFonts w:ascii="Times New Roman" w:hAnsi="Times New Roman"/>
          <w:sz w:val="24"/>
          <w:szCs w:val="24"/>
        </w:rPr>
        <w:t>ireylerin yetişmesini sağlamak.</w:t>
      </w:r>
      <w:proofErr w:type="gramEnd"/>
    </w:p>
    <w:p w:rsidR="00B020C1" w:rsidRPr="00B71A07" w:rsidRDefault="00B020C1" w:rsidP="00CD2053">
      <w:pPr>
        <w:spacing w:after="0" w:line="360" w:lineRule="auto"/>
        <w:ind w:right="424" w:firstLine="709"/>
        <w:jc w:val="both"/>
        <w:rPr>
          <w:rFonts w:ascii="Times New Roman" w:hAnsi="Times New Roman"/>
          <w:sz w:val="24"/>
          <w:szCs w:val="24"/>
        </w:rPr>
      </w:pPr>
    </w:p>
    <w:p w:rsidR="009502E4" w:rsidRDefault="00012777" w:rsidP="00AC165F">
      <w:pPr>
        <w:pStyle w:val="AklamaMetni"/>
        <w:spacing w:after="0" w:line="360" w:lineRule="auto"/>
        <w:ind w:left="142" w:right="424" w:firstLine="567"/>
        <w:jc w:val="both"/>
        <w:rPr>
          <w:rFonts w:ascii="Times New Roman" w:hAnsi="Times New Roman"/>
          <w:sz w:val="24"/>
          <w:szCs w:val="24"/>
        </w:rPr>
      </w:pPr>
      <w:r w:rsidRPr="008A32C0">
        <w:rPr>
          <w:rFonts w:ascii="Times New Roman" w:hAnsi="Times New Roman"/>
          <w:b/>
          <w:i/>
          <w:sz w:val="24"/>
          <w:szCs w:val="24"/>
        </w:rPr>
        <w:t xml:space="preserve">Stratejik Hedef </w:t>
      </w:r>
      <w:proofErr w:type="gramStart"/>
      <w:r w:rsidRPr="008A32C0">
        <w:rPr>
          <w:rFonts w:ascii="Times New Roman" w:hAnsi="Times New Roman"/>
          <w:b/>
          <w:i/>
          <w:sz w:val="24"/>
          <w:szCs w:val="24"/>
        </w:rPr>
        <w:t>2.</w:t>
      </w:r>
      <w:r w:rsidR="00AC165F" w:rsidRPr="008A32C0">
        <w:rPr>
          <w:rFonts w:ascii="Times New Roman" w:hAnsi="Times New Roman"/>
          <w:b/>
          <w:i/>
          <w:sz w:val="24"/>
          <w:szCs w:val="24"/>
        </w:rPr>
        <w:t>1</w:t>
      </w:r>
      <w:proofErr w:type="gramEnd"/>
      <w:r w:rsidRPr="008A32C0">
        <w:rPr>
          <w:rFonts w:ascii="Times New Roman" w:hAnsi="Times New Roman"/>
          <w:b/>
          <w:i/>
          <w:sz w:val="24"/>
          <w:szCs w:val="24"/>
        </w:rPr>
        <w:t>:</w:t>
      </w:r>
      <w:r w:rsidRPr="00B71A07">
        <w:rPr>
          <w:rFonts w:ascii="Times New Roman" w:hAnsi="Times New Roman"/>
          <w:b/>
          <w:sz w:val="24"/>
          <w:szCs w:val="24"/>
        </w:rPr>
        <w:t xml:space="preserve"> </w:t>
      </w:r>
      <w:r w:rsidR="008A32C0">
        <w:rPr>
          <w:rFonts w:ascii="Times New Roman" w:hAnsi="Times New Roman"/>
          <w:b/>
          <w:sz w:val="24"/>
          <w:szCs w:val="24"/>
        </w:rPr>
        <w:t xml:space="preserve">  </w:t>
      </w:r>
      <w:r w:rsidR="009502E4">
        <w:rPr>
          <w:rFonts w:ascii="Times New Roman" w:hAnsi="Times New Roman"/>
          <w:sz w:val="24"/>
          <w:szCs w:val="24"/>
        </w:rPr>
        <w:t>H</w:t>
      </w:r>
      <w:r w:rsidR="009502E4" w:rsidRPr="00B71A07">
        <w:rPr>
          <w:rFonts w:ascii="Times New Roman" w:hAnsi="Times New Roman"/>
          <w:sz w:val="24"/>
          <w:szCs w:val="24"/>
        </w:rPr>
        <w:t xml:space="preserve">ayat boyu öğrenme perspektifinden hareketle </w:t>
      </w:r>
      <w:r w:rsidR="009502E4">
        <w:rPr>
          <w:rFonts w:ascii="Times New Roman" w:hAnsi="Times New Roman"/>
          <w:sz w:val="24"/>
          <w:szCs w:val="24"/>
        </w:rPr>
        <w:t>i</w:t>
      </w:r>
      <w:r w:rsidR="009502E4" w:rsidRPr="00B71A07">
        <w:rPr>
          <w:rFonts w:ascii="Times New Roman" w:hAnsi="Times New Roman"/>
          <w:sz w:val="24"/>
          <w:szCs w:val="24"/>
        </w:rPr>
        <w:t>l</w:t>
      </w:r>
      <w:r w:rsidR="00AC165F">
        <w:rPr>
          <w:rFonts w:ascii="Times New Roman" w:hAnsi="Times New Roman"/>
          <w:sz w:val="24"/>
          <w:szCs w:val="24"/>
        </w:rPr>
        <w:t>çe</w:t>
      </w:r>
      <w:r w:rsidR="009502E4" w:rsidRPr="00B71A07">
        <w:rPr>
          <w:rFonts w:ascii="Times New Roman" w:hAnsi="Times New Roman"/>
          <w:sz w:val="24"/>
          <w:szCs w:val="24"/>
        </w:rPr>
        <w:t xml:space="preserve">mizdeki işgücü piyasasıyla </w:t>
      </w:r>
      <w:r w:rsidR="00CF0C18">
        <w:rPr>
          <w:rFonts w:ascii="Times New Roman" w:hAnsi="Times New Roman"/>
          <w:sz w:val="24"/>
          <w:szCs w:val="24"/>
        </w:rPr>
        <w:t xml:space="preserve">ve STK’larla </w:t>
      </w:r>
      <w:r w:rsidR="009502E4" w:rsidRPr="00B71A07">
        <w:rPr>
          <w:rFonts w:ascii="Times New Roman" w:hAnsi="Times New Roman"/>
          <w:sz w:val="24"/>
          <w:szCs w:val="24"/>
        </w:rPr>
        <w:t>işbirliği yaparak, bireylerin mesleki gelişim süreçlerini destekle</w:t>
      </w:r>
      <w:r w:rsidR="009502E4">
        <w:rPr>
          <w:rFonts w:ascii="Times New Roman" w:hAnsi="Times New Roman"/>
          <w:sz w:val="24"/>
          <w:szCs w:val="24"/>
        </w:rPr>
        <w:t>mek</w:t>
      </w:r>
      <w:r w:rsidR="009502E4" w:rsidRPr="00B71A07">
        <w:rPr>
          <w:rFonts w:ascii="Times New Roman" w:hAnsi="Times New Roman"/>
          <w:sz w:val="24"/>
          <w:szCs w:val="24"/>
        </w:rPr>
        <w:t>, işgücü piyasasının talep ettiği beceriler ile uyumlu bireyler yetiştirmek ve istihdam edilebilirliklerini artırmak.</w:t>
      </w:r>
    </w:p>
    <w:p w:rsidR="00B020C1" w:rsidRDefault="00B020C1" w:rsidP="00AC165F">
      <w:pPr>
        <w:pStyle w:val="AklamaMetni"/>
        <w:spacing w:after="0" w:line="360" w:lineRule="auto"/>
        <w:ind w:left="142" w:right="424" w:firstLine="567"/>
        <w:jc w:val="both"/>
      </w:pPr>
    </w:p>
    <w:p w:rsidR="00012777" w:rsidRDefault="00012777" w:rsidP="00121C09">
      <w:pPr>
        <w:spacing w:after="0" w:line="360" w:lineRule="auto"/>
        <w:ind w:left="142" w:right="424" w:firstLine="567"/>
        <w:jc w:val="both"/>
        <w:rPr>
          <w:rFonts w:ascii="Times New Roman" w:hAnsi="Times New Roman"/>
          <w:sz w:val="24"/>
          <w:szCs w:val="24"/>
        </w:rPr>
      </w:pPr>
      <w:r w:rsidRPr="008A32C0">
        <w:rPr>
          <w:rFonts w:ascii="Times New Roman" w:hAnsi="Times New Roman"/>
          <w:b/>
          <w:i/>
          <w:sz w:val="24"/>
          <w:szCs w:val="24"/>
        </w:rPr>
        <w:t>Stratejik Hedef 2.</w:t>
      </w:r>
      <w:r w:rsidR="00182F7C" w:rsidRPr="008A32C0">
        <w:rPr>
          <w:rFonts w:ascii="Times New Roman" w:hAnsi="Times New Roman"/>
          <w:b/>
          <w:i/>
          <w:sz w:val="24"/>
          <w:szCs w:val="24"/>
        </w:rPr>
        <w:t>2</w:t>
      </w:r>
      <w:r w:rsidRPr="008A32C0">
        <w:rPr>
          <w:rFonts w:ascii="Times New Roman" w:hAnsi="Times New Roman"/>
          <w:b/>
          <w:i/>
          <w:sz w:val="24"/>
          <w:szCs w:val="24"/>
        </w:rPr>
        <w:t>:</w:t>
      </w:r>
      <w:r w:rsidR="008A32C0">
        <w:rPr>
          <w:rFonts w:ascii="Times New Roman" w:hAnsi="Times New Roman"/>
          <w:b/>
          <w:i/>
          <w:sz w:val="24"/>
          <w:szCs w:val="24"/>
        </w:rPr>
        <w:t xml:space="preserve">  </w:t>
      </w:r>
      <w:r w:rsidRPr="00B71A07">
        <w:rPr>
          <w:rFonts w:ascii="Times New Roman" w:hAnsi="Times New Roman"/>
          <w:sz w:val="24"/>
          <w:szCs w:val="24"/>
        </w:rPr>
        <w:t xml:space="preserve">Eğitimde yenilikçi yaklaşımlar ile önceki öğrenmelerin tanınmasını sağlayarak, bireylerin yabancı dil yeterliliğini ve </w:t>
      </w:r>
      <w:r w:rsidR="00D04D6C">
        <w:rPr>
          <w:rFonts w:ascii="Times New Roman" w:hAnsi="Times New Roman"/>
          <w:sz w:val="24"/>
          <w:szCs w:val="24"/>
        </w:rPr>
        <w:t>AB projeleri kapsamında</w:t>
      </w:r>
      <w:r w:rsidR="005F79F5">
        <w:rPr>
          <w:rFonts w:ascii="Times New Roman" w:hAnsi="Times New Roman"/>
          <w:sz w:val="24"/>
          <w:szCs w:val="24"/>
        </w:rPr>
        <w:t xml:space="preserve"> </w:t>
      </w:r>
      <w:proofErr w:type="gramStart"/>
      <w:r w:rsidR="005F79F5">
        <w:rPr>
          <w:rFonts w:ascii="Times New Roman" w:hAnsi="Times New Roman"/>
          <w:sz w:val="24"/>
          <w:szCs w:val="24"/>
        </w:rPr>
        <w:t>k</w:t>
      </w:r>
      <w:r w:rsidR="00D04D6C">
        <w:rPr>
          <w:rFonts w:ascii="Times New Roman" w:hAnsi="Times New Roman"/>
          <w:sz w:val="24"/>
          <w:szCs w:val="24"/>
        </w:rPr>
        <w:t>ursiyer</w:t>
      </w:r>
      <w:r w:rsidRPr="00B71A07">
        <w:rPr>
          <w:rFonts w:ascii="Times New Roman" w:hAnsi="Times New Roman"/>
          <w:sz w:val="24"/>
          <w:szCs w:val="24"/>
        </w:rPr>
        <w:t xml:space="preserve">  ve</w:t>
      </w:r>
      <w:proofErr w:type="gramEnd"/>
      <w:r w:rsidRPr="00B71A07">
        <w:rPr>
          <w:rFonts w:ascii="Times New Roman" w:hAnsi="Times New Roman"/>
          <w:sz w:val="24"/>
          <w:szCs w:val="24"/>
        </w:rPr>
        <w:t xml:space="preserve"> öğretmen hareketliliğini artırmak.</w:t>
      </w:r>
    </w:p>
    <w:p w:rsidR="00B152DD" w:rsidRDefault="00B152DD" w:rsidP="00121C09">
      <w:pPr>
        <w:spacing w:after="0" w:line="360" w:lineRule="auto"/>
        <w:ind w:left="142" w:right="424" w:firstLine="567"/>
        <w:jc w:val="both"/>
        <w:rPr>
          <w:rFonts w:ascii="Times New Roman" w:hAnsi="Times New Roman"/>
          <w:sz w:val="24"/>
          <w:szCs w:val="24"/>
        </w:rPr>
      </w:pPr>
    </w:p>
    <w:p w:rsidR="008A32C0" w:rsidRPr="008A32C0" w:rsidRDefault="008A32C0" w:rsidP="00121C09">
      <w:pPr>
        <w:spacing w:after="0" w:line="360" w:lineRule="auto"/>
        <w:ind w:left="142" w:right="424" w:firstLine="567"/>
        <w:jc w:val="both"/>
        <w:rPr>
          <w:rFonts w:ascii="Times New Roman" w:hAnsi="Times New Roman"/>
          <w:sz w:val="8"/>
          <w:szCs w:val="24"/>
        </w:rPr>
      </w:pPr>
    </w:p>
    <w:p w:rsidR="008A32C0" w:rsidRDefault="008A32C0" w:rsidP="008A32C0">
      <w:pPr>
        <w:spacing w:after="0" w:line="360" w:lineRule="auto"/>
        <w:ind w:left="142" w:right="424"/>
        <w:jc w:val="both"/>
        <w:rPr>
          <w:rFonts w:ascii="Times New Roman" w:hAnsi="Times New Roman"/>
          <w:b/>
          <w:sz w:val="24"/>
          <w:szCs w:val="24"/>
        </w:rPr>
      </w:pPr>
      <w:r>
        <w:rPr>
          <w:rFonts w:ascii="Times New Roman" w:hAnsi="Times New Roman"/>
          <w:b/>
          <w:sz w:val="24"/>
          <w:szCs w:val="24"/>
        </w:rPr>
        <w:t>STRATEJİK AMAÇ-3</w:t>
      </w:r>
    </w:p>
    <w:p w:rsidR="00AB52D4" w:rsidRDefault="00D37C6D" w:rsidP="008A32C0">
      <w:pPr>
        <w:spacing w:after="0" w:line="360" w:lineRule="auto"/>
        <w:ind w:left="142" w:right="424" w:firstLine="566"/>
        <w:jc w:val="both"/>
        <w:rPr>
          <w:rFonts w:ascii="Times New Roman" w:hAnsi="Times New Roman"/>
          <w:sz w:val="24"/>
          <w:szCs w:val="24"/>
        </w:rPr>
      </w:pPr>
      <w:r w:rsidRPr="00B71A07">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w:t>
      </w:r>
      <w:r w:rsidR="009502E4">
        <w:rPr>
          <w:rFonts w:ascii="Times New Roman" w:hAnsi="Times New Roman"/>
          <w:sz w:val="24"/>
          <w:szCs w:val="24"/>
        </w:rPr>
        <w:t>urumsal kapasiteyi geliştirmek.</w:t>
      </w:r>
    </w:p>
    <w:p w:rsidR="00B020C1" w:rsidRPr="00B71A07" w:rsidRDefault="00B020C1" w:rsidP="008A32C0">
      <w:pPr>
        <w:spacing w:after="0" w:line="360" w:lineRule="auto"/>
        <w:ind w:left="142" w:right="424" w:firstLine="566"/>
        <w:jc w:val="both"/>
        <w:rPr>
          <w:rFonts w:ascii="Times New Roman" w:hAnsi="Times New Roman"/>
          <w:sz w:val="24"/>
          <w:szCs w:val="24"/>
        </w:rPr>
      </w:pPr>
    </w:p>
    <w:p w:rsidR="00B020C1" w:rsidRDefault="00B020C1" w:rsidP="00121C09">
      <w:pPr>
        <w:spacing w:after="0" w:line="360" w:lineRule="auto"/>
        <w:ind w:left="142" w:right="424" w:firstLine="567"/>
        <w:jc w:val="both"/>
        <w:rPr>
          <w:rFonts w:ascii="Times New Roman" w:hAnsi="Times New Roman"/>
          <w:b/>
          <w:i/>
          <w:sz w:val="24"/>
          <w:szCs w:val="24"/>
        </w:rPr>
      </w:pPr>
    </w:p>
    <w:p w:rsidR="00012777" w:rsidRPr="00B71A07" w:rsidRDefault="00012777" w:rsidP="00121C09">
      <w:pPr>
        <w:spacing w:after="0" w:line="360" w:lineRule="auto"/>
        <w:ind w:left="142" w:right="424" w:firstLine="567"/>
        <w:jc w:val="both"/>
        <w:rPr>
          <w:rFonts w:ascii="Times New Roman" w:hAnsi="Times New Roman"/>
          <w:sz w:val="24"/>
          <w:szCs w:val="24"/>
        </w:rPr>
      </w:pPr>
      <w:r w:rsidRPr="008A32C0">
        <w:rPr>
          <w:rFonts w:ascii="Times New Roman" w:hAnsi="Times New Roman"/>
          <w:b/>
          <w:i/>
          <w:sz w:val="24"/>
          <w:szCs w:val="24"/>
        </w:rPr>
        <w:t>Stratejik Hedef 3.1:</w:t>
      </w:r>
      <w:r w:rsidR="008A32C0">
        <w:rPr>
          <w:rFonts w:ascii="Times New Roman" w:hAnsi="Times New Roman"/>
          <w:b/>
          <w:i/>
          <w:sz w:val="24"/>
          <w:szCs w:val="24"/>
        </w:rPr>
        <w:t xml:space="preserve">    </w:t>
      </w:r>
      <w:r w:rsidRPr="00B71A07">
        <w:rPr>
          <w:rFonts w:ascii="Times New Roman" w:hAnsi="Times New Roman"/>
          <w:sz w:val="24"/>
          <w:szCs w:val="24"/>
        </w:rPr>
        <w:t xml:space="preserve">İşlevsel bir insan kaynakları planlamasında, kurumumuzda görev yapan </w:t>
      </w:r>
      <w:proofErr w:type="gramStart"/>
      <w:r w:rsidRPr="00B71A07">
        <w:rPr>
          <w:rFonts w:ascii="Times New Roman" w:hAnsi="Times New Roman"/>
          <w:sz w:val="24"/>
          <w:szCs w:val="24"/>
        </w:rPr>
        <w:t>yönetici</w:t>
      </w:r>
      <w:r w:rsidR="007557F4">
        <w:rPr>
          <w:rFonts w:ascii="Times New Roman" w:hAnsi="Times New Roman"/>
          <w:sz w:val="24"/>
          <w:szCs w:val="24"/>
        </w:rPr>
        <w:t xml:space="preserve"> ,</w:t>
      </w:r>
      <w:r w:rsidR="004405D4">
        <w:rPr>
          <w:rFonts w:ascii="Times New Roman" w:hAnsi="Times New Roman"/>
          <w:sz w:val="24"/>
          <w:szCs w:val="24"/>
        </w:rPr>
        <w:t xml:space="preserve"> öğretmen</w:t>
      </w:r>
      <w:proofErr w:type="gramEnd"/>
      <w:r w:rsidR="004405D4">
        <w:rPr>
          <w:rFonts w:ascii="Times New Roman" w:hAnsi="Times New Roman"/>
          <w:sz w:val="24"/>
          <w:szCs w:val="24"/>
        </w:rPr>
        <w:t xml:space="preserve">, usta öğretici </w:t>
      </w:r>
      <w:r w:rsidRPr="00B71A07">
        <w:rPr>
          <w:rFonts w:ascii="Times New Roman" w:hAnsi="Times New Roman"/>
          <w:sz w:val="24"/>
          <w:szCs w:val="24"/>
        </w:rPr>
        <w:t xml:space="preserve">ve her kademede görev yapan personelin iş tanımları </w:t>
      </w:r>
      <w:r w:rsidR="009502E4" w:rsidRPr="00B71A07">
        <w:rPr>
          <w:rFonts w:ascii="Times New Roman" w:hAnsi="Times New Roman"/>
          <w:sz w:val="24"/>
          <w:szCs w:val="24"/>
        </w:rPr>
        <w:t>dâhilinde</w:t>
      </w:r>
      <w:r w:rsidRPr="00B71A07">
        <w:rPr>
          <w:rFonts w:ascii="Times New Roman" w:hAnsi="Times New Roman"/>
          <w:sz w:val="24"/>
          <w:szCs w:val="24"/>
        </w:rPr>
        <w:t xml:space="preserve"> mesleki yeterliliğini artırmak</w:t>
      </w:r>
      <w:r w:rsidR="003A47C7" w:rsidRPr="00B71A07">
        <w:rPr>
          <w:rFonts w:ascii="Times New Roman" w:hAnsi="Times New Roman"/>
          <w:sz w:val="24"/>
          <w:szCs w:val="24"/>
        </w:rPr>
        <w:t>.</w:t>
      </w:r>
    </w:p>
    <w:p w:rsidR="000B7A09" w:rsidRDefault="000B7A09" w:rsidP="00121C09">
      <w:pPr>
        <w:spacing w:after="0" w:line="360" w:lineRule="auto"/>
        <w:ind w:left="142" w:right="424" w:firstLine="567"/>
        <w:jc w:val="both"/>
        <w:rPr>
          <w:rFonts w:ascii="Times New Roman" w:hAnsi="Times New Roman"/>
          <w:b/>
          <w:i/>
          <w:sz w:val="24"/>
          <w:szCs w:val="24"/>
        </w:rPr>
      </w:pPr>
    </w:p>
    <w:p w:rsidR="002A74F9" w:rsidRDefault="00012777" w:rsidP="00121C09">
      <w:pPr>
        <w:spacing w:after="0" w:line="360" w:lineRule="auto"/>
        <w:ind w:left="142" w:right="424" w:firstLine="567"/>
        <w:jc w:val="both"/>
        <w:rPr>
          <w:rFonts w:ascii="Times New Roman" w:hAnsi="Times New Roman"/>
          <w:sz w:val="24"/>
          <w:szCs w:val="24"/>
        </w:rPr>
      </w:pPr>
      <w:r w:rsidRPr="008A32C0">
        <w:rPr>
          <w:rFonts w:ascii="Times New Roman" w:hAnsi="Times New Roman"/>
          <w:b/>
          <w:i/>
          <w:sz w:val="24"/>
          <w:szCs w:val="24"/>
        </w:rPr>
        <w:t xml:space="preserve">Stratejik Hedef </w:t>
      </w:r>
      <w:proofErr w:type="gramStart"/>
      <w:r w:rsidRPr="008A32C0">
        <w:rPr>
          <w:rFonts w:ascii="Times New Roman" w:hAnsi="Times New Roman"/>
          <w:b/>
          <w:i/>
          <w:sz w:val="24"/>
          <w:szCs w:val="24"/>
        </w:rPr>
        <w:t>3.2</w:t>
      </w:r>
      <w:proofErr w:type="gramEnd"/>
      <w:r w:rsidRPr="008A32C0">
        <w:rPr>
          <w:rFonts w:ascii="Times New Roman" w:hAnsi="Times New Roman"/>
          <w:b/>
          <w:i/>
          <w:sz w:val="24"/>
          <w:szCs w:val="24"/>
        </w:rPr>
        <w:t>:</w:t>
      </w:r>
      <w:r w:rsidR="008A32C0">
        <w:rPr>
          <w:rFonts w:ascii="Times New Roman" w:hAnsi="Times New Roman"/>
          <w:b/>
          <w:i/>
          <w:sz w:val="24"/>
          <w:szCs w:val="24"/>
        </w:rPr>
        <w:t xml:space="preserve">    </w:t>
      </w:r>
      <w:r w:rsidR="00DB6BA1" w:rsidRPr="00B71A07">
        <w:rPr>
          <w:rFonts w:ascii="Times New Roman" w:hAnsi="Times New Roman"/>
          <w:sz w:val="24"/>
          <w:szCs w:val="24"/>
        </w:rPr>
        <w:t xml:space="preserve">Plan dönemi sonuna kadar kurumumuzun finansal kaynaklarının </w:t>
      </w:r>
      <w:r w:rsidR="00DB6BA1" w:rsidRPr="0012233C">
        <w:rPr>
          <w:rFonts w:ascii="Times New Roman" w:hAnsi="Times New Roman"/>
          <w:sz w:val="24"/>
          <w:szCs w:val="24"/>
        </w:rPr>
        <w:t xml:space="preserve">etkin dağıtımıyla </w:t>
      </w:r>
      <w:r w:rsidR="008A32C0">
        <w:rPr>
          <w:rFonts w:ascii="Times New Roman" w:hAnsi="Times New Roman"/>
          <w:sz w:val="24"/>
          <w:szCs w:val="24"/>
        </w:rPr>
        <w:t xml:space="preserve">ilçemizde Hayat Boyu Öğrenme kapsamında açılan kurslarımızın Araç-Gereç ve malzeme </w:t>
      </w:r>
      <w:r w:rsidR="00DB6BA1" w:rsidRPr="0012233C">
        <w:rPr>
          <w:rFonts w:ascii="Times New Roman" w:hAnsi="Times New Roman"/>
          <w:sz w:val="24"/>
          <w:szCs w:val="24"/>
        </w:rPr>
        <w:t>donatım ihtiyacını karşılamak.</w:t>
      </w:r>
    </w:p>
    <w:p w:rsidR="00B020C1" w:rsidRPr="00B71A07" w:rsidRDefault="00B020C1" w:rsidP="00121C09">
      <w:pPr>
        <w:spacing w:after="0" w:line="360" w:lineRule="auto"/>
        <w:ind w:left="142" w:right="424" w:firstLine="567"/>
        <w:jc w:val="both"/>
        <w:rPr>
          <w:rFonts w:ascii="Times New Roman" w:hAnsi="Times New Roman"/>
          <w:b/>
          <w:sz w:val="24"/>
          <w:szCs w:val="24"/>
        </w:rPr>
      </w:pPr>
    </w:p>
    <w:p w:rsidR="00012777" w:rsidRPr="00B71A07" w:rsidRDefault="00012777" w:rsidP="00CD2053">
      <w:pPr>
        <w:spacing w:after="0" w:line="360" w:lineRule="auto"/>
        <w:ind w:right="424" w:firstLine="709"/>
        <w:jc w:val="both"/>
        <w:rPr>
          <w:rFonts w:ascii="Times New Roman" w:hAnsi="Times New Roman"/>
          <w:sz w:val="24"/>
          <w:szCs w:val="24"/>
        </w:rPr>
      </w:pPr>
      <w:r w:rsidRPr="00112734">
        <w:rPr>
          <w:rFonts w:ascii="Times New Roman" w:hAnsi="Times New Roman"/>
          <w:b/>
          <w:i/>
          <w:sz w:val="24"/>
          <w:szCs w:val="24"/>
        </w:rPr>
        <w:t xml:space="preserve">Stratejik Hedef </w:t>
      </w:r>
      <w:proofErr w:type="gramStart"/>
      <w:r w:rsidRPr="00112734">
        <w:rPr>
          <w:rFonts w:ascii="Times New Roman" w:hAnsi="Times New Roman"/>
          <w:b/>
          <w:i/>
          <w:sz w:val="24"/>
          <w:szCs w:val="24"/>
        </w:rPr>
        <w:t>3.</w:t>
      </w:r>
      <w:r w:rsidR="00637894" w:rsidRPr="00112734">
        <w:rPr>
          <w:rFonts w:ascii="Times New Roman" w:hAnsi="Times New Roman"/>
          <w:b/>
          <w:i/>
          <w:sz w:val="24"/>
          <w:szCs w:val="24"/>
        </w:rPr>
        <w:t>3</w:t>
      </w:r>
      <w:proofErr w:type="gramEnd"/>
      <w:r w:rsidRPr="00112734">
        <w:rPr>
          <w:rFonts w:ascii="Times New Roman" w:hAnsi="Times New Roman"/>
          <w:b/>
          <w:i/>
          <w:sz w:val="24"/>
          <w:szCs w:val="24"/>
        </w:rPr>
        <w:t>:</w:t>
      </w:r>
      <w:r w:rsidR="00DB6BA1" w:rsidRPr="00B71A07">
        <w:rPr>
          <w:rFonts w:ascii="Times New Roman" w:hAnsi="Times New Roman"/>
          <w:sz w:val="24"/>
          <w:szCs w:val="24"/>
        </w:rPr>
        <w:t>Verilerin elektronik ortamda toplanması, analizi, güvenli bir şekilde iletimi ve arşivlenmesini sağlamak amacıyla enformasyon teknolojilerinin etkin kullanımını sağlamak</w:t>
      </w:r>
      <w:r w:rsidR="00772BEC">
        <w:rPr>
          <w:rFonts w:ascii="Times New Roman" w:hAnsi="Times New Roman"/>
          <w:sz w:val="24"/>
          <w:szCs w:val="24"/>
        </w:rPr>
        <w:t>.</w:t>
      </w:r>
    </w:p>
    <w:p w:rsidR="00EE761E" w:rsidRPr="00B71A07" w:rsidRDefault="00EE761E" w:rsidP="00CD2053">
      <w:pPr>
        <w:spacing w:after="0" w:line="360" w:lineRule="auto"/>
        <w:ind w:right="424" w:firstLine="709"/>
        <w:jc w:val="both"/>
        <w:rPr>
          <w:rFonts w:ascii="Times New Roman" w:hAnsi="Times New Roman"/>
          <w:b/>
          <w:sz w:val="24"/>
          <w:szCs w:val="24"/>
        </w:rPr>
      </w:pPr>
    </w:p>
    <w:p w:rsidR="00227E21" w:rsidRDefault="00462451" w:rsidP="00227E21">
      <w:pPr>
        <w:pStyle w:val="Balk3"/>
        <w:numPr>
          <w:ilvl w:val="0"/>
          <w:numId w:val="0"/>
        </w:numPr>
        <w:ind w:left="360" w:hanging="360"/>
      </w:pPr>
      <w:bookmarkStart w:id="33" w:name="_Toc423437773"/>
      <w:r w:rsidRPr="00774CAA">
        <w:t>C. TEMA, AMAÇ, HEDEF VE TEDBİRLER</w:t>
      </w:r>
      <w:bookmarkEnd w:id="33"/>
    </w:p>
    <w:p w:rsidR="00B020C1" w:rsidRPr="00B020C1" w:rsidRDefault="00B020C1" w:rsidP="00B020C1"/>
    <w:p w:rsidR="00365D98" w:rsidRDefault="00227E21" w:rsidP="00227E21">
      <w:pPr>
        <w:ind w:firstLine="360"/>
        <w:rPr>
          <w:rFonts w:ascii="Times New Roman" w:hAnsi="Times New Roman"/>
          <w:b/>
          <w:sz w:val="24"/>
        </w:rPr>
      </w:pPr>
      <w:bookmarkStart w:id="34" w:name="_Toc418063907"/>
      <w:bookmarkStart w:id="35" w:name="_Toc418064288"/>
      <w:bookmarkStart w:id="36" w:name="_Toc418064859"/>
      <w:r>
        <w:rPr>
          <w:rFonts w:ascii="Times New Roman" w:hAnsi="Times New Roman"/>
          <w:b/>
          <w:sz w:val="24"/>
        </w:rPr>
        <w:t xml:space="preserve"> </w:t>
      </w:r>
      <w:r w:rsidR="00012777" w:rsidRPr="001E66CE">
        <w:rPr>
          <w:rFonts w:ascii="Times New Roman" w:hAnsi="Times New Roman"/>
          <w:b/>
          <w:sz w:val="24"/>
        </w:rPr>
        <w:t>TEMA 1- EĞİTİM VE ÖĞRETİME ERİŞİMİN ARTTIRILMASI</w:t>
      </w:r>
      <w:bookmarkEnd w:id="34"/>
      <w:bookmarkEnd w:id="35"/>
      <w:bookmarkEnd w:id="36"/>
    </w:p>
    <w:p w:rsidR="00B020C1" w:rsidRPr="00B020C1" w:rsidRDefault="00B020C1" w:rsidP="00227E21">
      <w:pPr>
        <w:ind w:firstLine="360"/>
        <w:rPr>
          <w:rFonts w:ascii="Times New Roman" w:hAnsi="Times New Roman"/>
          <w:b/>
          <w:sz w:val="6"/>
        </w:rPr>
      </w:pPr>
    </w:p>
    <w:p w:rsidR="00365D98" w:rsidRDefault="006B744B" w:rsidP="00CD2053">
      <w:pPr>
        <w:spacing w:after="0" w:line="360" w:lineRule="auto"/>
        <w:ind w:right="424" w:firstLine="709"/>
        <w:jc w:val="both"/>
        <w:rPr>
          <w:rFonts w:ascii="Times New Roman" w:hAnsi="Times New Roman"/>
          <w:sz w:val="24"/>
          <w:szCs w:val="24"/>
        </w:rPr>
      </w:pPr>
      <w:r w:rsidRPr="003159D2">
        <w:rPr>
          <w:rFonts w:ascii="Times New Roman" w:hAnsi="Times New Roman"/>
          <w:b/>
          <w:iCs/>
          <w:sz w:val="24"/>
          <w:szCs w:val="24"/>
        </w:rPr>
        <w:t>Eğitime ve Öğretime Erişim</w:t>
      </w:r>
      <w:r w:rsidRPr="003159D2">
        <w:rPr>
          <w:rFonts w:ascii="Times New Roman" w:hAnsi="Times New Roman"/>
          <w:iCs/>
          <w:sz w:val="24"/>
          <w:szCs w:val="24"/>
        </w:rPr>
        <w:t xml:space="preserve">: </w:t>
      </w:r>
      <w:r w:rsidRPr="003159D2">
        <w:rPr>
          <w:rFonts w:ascii="Times New Roman" w:hAnsi="Times New Roman"/>
          <w:sz w:val="24"/>
          <w:szCs w:val="24"/>
        </w:rPr>
        <w:t xml:space="preserve">Her bireyin hakkı olan </w:t>
      </w:r>
      <w:r w:rsidR="00C07732">
        <w:rPr>
          <w:rFonts w:ascii="Times New Roman" w:hAnsi="Times New Roman"/>
          <w:sz w:val="24"/>
          <w:szCs w:val="24"/>
        </w:rPr>
        <w:t xml:space="preserve">yaygın </w:t>
      </w:r>
      <w:r w:rsidRPr="003159D2">
        <w:rPr>
          <w:rFonts w:ascii="Times New Roman" w:hAnsi="Times New Roman"/>
          <w:sz w:val="24"/>
          <w:szCs w:val="24"/>
        </w:rPr>
        <w:t>eğitime ekonomik, sosyal, kültürel ve demografik farklılık ve dezavantajlarından etkilenmeksizin eşit ve adil şartlar altında ulaşabilmesi ve bu eğitimi tamamlayab</w:t>
      </w:r>
      <w:r w:rsidR="0061466A">
        <w:rPr>
          <w:rFonts w:ascii="Times New Roman" w:hAnsi="Times New Roman"/>
          <w:sz w:val="24"/>
          <w:szCs w:val="24"/>
        </w:rPr>
        <w:t>ilmesidir.</w:t>
      </w:r>
    </w:p>
    <w:p w:rsidR="00BF627A" w:rsidRDefault="00BF627A" w:rsidP="00BF627A">
      <w:pPr>
        <w:spacing w:after="0" w:line="360" w:lineRule="auto"/>
        <w:ind w:right="424"/>
        <w:jc w:val="both"/>
        <w:rPr>
          <w:rFonts w:ascii="Times New Roman" w:hAnsi="Times New Roman"/>
          <w:sz w:val="24"/>
          <w:szCs w:val="24"/>
        </w:rPr>
      </w:pPr>
    </w:p>
    <w:p w:rsidR="00012777" w:rsidRDefault="00012777" w:rsidP="00BF627A">
      <w:pPr>
        <w:spacing w:after="0" w:line="360" w:lineRule="auto"/>
        <w:ind w:right="424"/>
        <w:jc w:val="both"/>
        <w:rPr>
          <w:rFonts w:ascii="Times New Roman" w:hAnsi="Times New Roman"/>
          <w:sz w:val="24"/>
          <w:szCs w:val="24"/>
        </w:rPr>
      </w:pPr>
      <w:r w:rsidRPr="003159D2">
        <w:rPr>
          <w:rFonts w:ascii="Times New Roman" w:hAnsi="Times New Roman"/>
          <w:b/>
          <w:sz w:val="24"/>
          <w:szCs w:val="24"/>
        </w:rPr>
        <w:t xml:space="preserve">STRATEJİK AMAÇ-1: </w:t>
      </w:r>
      <w:r w:rsidR="007F777D" w:rsidRPr="00B71A07">
        <w:rPr>
          <w:rFonts w:ascii="Times New Roman" w:hAnsi="Times New Roman"/>
          <w:sz w:val="24"/>
          <w:szCs w:val="24"/>
        </w:rPr>
        <w:t>Demografik, sosyal, kültürel ve ekonomik farklılıkların ortaya çıkardığı dezavantajlardan etkilenmeksizin, il</w:t>
      </w:r>
      <w:r w:rsidR="00160F23">
        <w:rPr>
          <w:rFonts w:ascii="Times New Roman" w:hAnsi="Times New Roman"/>
          <w:sz w:val="24"/>
          <w:szCs w:val="24"/>
        </w:rPr>
        <w:t>çe</w:t>
      </w:r>
      <w:r w:rsidR="007F777D" w:rsidRPr="00B71A07">
        <w:rPr>
          <w:rFonts w:ascii="Times New Roman" w:hAnsi="Times New Roman"/>
          <w:sz w:val="24"/>
          <w:szCs w:val="24"/>
        </w:rPr>
        <w:t xml:space="preserve">mizdeki her bireyin </w:t>
      </w:r>
      <w:r w:rsidR="00160F23">
        <w:rPr>
          <w:rFonts w:ascii="Times New Roman" w:hAnsi="Times New Roman"/>
          <w:sz w:val="24"/>
          <w:szCs w:val="24"/>
        </w:rPr>
        <w:t xml:space="preserve">yaygın </w:t>
      </w:r>
      <w:r w:rsidR="007F777D" w:rsidRPr="00B71A07">
        <w:rPr>
          <w:rFonts w:ascii="Times New Roman" w:hAnsi="Times New Roman"/>
          <w:sz w:val="24"/>
          <w:szCs w:val="24"/>
        </w:rPr>
        <w:t>eğitime eşit ve adil olarak ulaşabilmesini ve bu eğiti</w:t>
      </w:r>
      <w:r w:rsidR="0061466A">
        <w:rPr>
          <w:rFonts w:ascii="Times New Roman" w:hAnsi="Times New Roman"/>
          <w:sz w:val="24"/>
          <w:szCs w:val="24"/>
        </w:rPr>
        <w:t>mi tamamlayabilmesini sağlamak.</w:t>
      </w:r>
    </w:p>
    <w:p w:rsidR="0061466A" w:rsidRPr="003159D2" w:rsidRDefault="0061466A" w:rsidP="00CD2053">
      <w:pPr>
        <w:spacing w:after="0" w:line="360" w:lineRule="auto"/>
        <w:ind w:right="424" w:firstLine="709"/>
        <w:jc w:val="both"/>
        <w:rPr>
          <w:rFonts w:ascii="Times New Roman" w:hAnsi="Times New Roman"/>
          <w:sz w:val="24"/>
          <w:szCs w:val="24"/>
        </w:rPr>
      </w:pPr>
    </w:p>
    <w:p w:rsidR="00B020C1" w:rsidRDefault="00012777" w:rsidP="00830273">
      <w:pPr>
        <w:spacing w:after="0" w:line="360" w:lineRule="auto"/>
        <w:ind w:right="424" w:firstLine="709"/>
        <w:jc w:val="both"/>
        <w:rPr>
          <w:rFonts w:ascii="Times New Roman" w:hAnsi="Times New Roman"/>
          <w:sz w:val="24"/>
          <w:szCs w:val="24"/>
        </w:rPr>
      </w:pPr>
      <w:r w:rsidRPr="003159D2">
        <w:rPr>
          <w:rFonts w:ascii="Times New Roman" w:hAnsi="Times New Roman"/>
          <w:b/>
          <w:bCs/>
          <w:sz w:val="24"/>
          <w:szCs w:val="24"/>
        </w:rPr>
        <w:t xml:space="preserve">Stratejik Hedef </w:t>
      </w:r>
      <w:proofErr w:type="gramStart"/>
      <w:r w:rsidRPr="003159D2">
        <w:rPr>
          <w:rFonts w:ascii="Times New Roman" w:hAnsi="Times New Roman"/>
          <w:b/>
          <w:bCs/>
          <w:sz w:val="24"/>
          <w:szCs w:val="24"/>
        </w:rPr>
        <w:t>1.1</w:t>
      </w:r>
      <w:proofErr w:type="gramEnd"/>
      <w:r w:rsidRPr="003159D2">
        <w:rPr>
          <w:rFonts w:ascii="Times New Roman" w:hAnsi="Times New Roman"/>
          <w:b/>
          <w:bCs/>
          <w:sz w:val="24"/>
          <w:szCs w:val="24"/>
        </w:rPr>
        <w:t xml:space="preserve">: </w:t>
      </w:r>
      <w:r w:rsidR="00160F23" w:rsidRPr="003C7202">
        <w:rPr>
          <w:rFonts w:ascii="Times New Roman" w:hAnsi="Times New Roman"/>
          <w:color w:val="000000" w:themeColor="text1"/>
          <w:sz w:val="24"/>
          <w:szCs w:val="24"/>
        </w:rPr>
        <w:t>Plan dönemi sonuna kadar dezavantajlı</w:t>
      </w:r>
      <w:r w:rsidR="00160F23">
        <w:rPr>
          <w:rFonts w:ascii="Times New Roman" w:hAnsi="Times New Roman"/>
          <w:color w:val="000000" w:themeColor="text1"/>
          <w:sz w:val="24"/>
          <w:szCs w:val="24"/>
        </w:rPr>
        <w:t xml:space="preserve"> ( İş imkanı bulamayanlar, belli yaşın üzerinde istekli olanlar, </w:t>
      </w:r>
      <w:proofErr w:type="spellStart"/>
      <w:r w:rsidR="00160F23">
        <w:rPr>
          <w:rFonts w:ascii="Times New Roman" w:hAnsi="Times New Roman"/>
          <w:color w:val="000000" w:themeColor="text1"/>
          <w:sz w:val="24"/>
          <w:szCs w:val="24"/>
        </w:rPr>
        <w:t>v.s</w:t>
      </w:r>
      <w:proofErr w:type="spellEnd"/>
      <w:r w:rsidR="00160F23">
        <w:rPr>
          <w:rFonts w:ascii="Times New Roman" w:hAnsi="Times New Roman"/>
          <w:color w:val="000000" w:themeColor="text1"/>
          <w:sz w:val="24"/>
          <w:szCs w:val="24"/>
        </w:rPr>
        <w:t>.)</w:t>
      </w:r>
      <w:r w:rsidR="00160F23" w:rsidRPr="003C7202">
        <w:rPr>
          <w:rFonts w:ascii="Times New Roman" w:hAnsi="Times New Roman"/>
          <w:color w:val="000000" w:themeColor="text1"/>
          <w:sz w:val="24"/>
          <w:szCs w:val="24"/>
        </w:rPr>
        <w:t xml:space="preserve"> gruplar öncelikli olmak üzere, il</w:t>
      </w:r>
      <w:r w:rsidR="00160F23">
        <w:rPr>
          <w:rFonts w:ascii="Times New Roman" w:hAnsi="Times New Roman"/>
          <w:color w:val="000000" w:themeColor="text1"/>
          <w:sz w:val="24"/>
          <w:szCs w:val="24"/>
        </w:rPr>
        <w:t>çe</w:t>
      </w:r>
      <w:r w:rsidR="00160F23" w:rsidRPr="003C7202">
        <w:rPr>
          <w:rFonts w:ascii="Times New Roman" w:hAnsi="Times New Roman"/>
          <w:color w:val="000000" w:themeColor="text1"/>
          <w:sz w:val="24"/>
          <w:szCs w:val="24"/>
        </w:rPr>
        <w:t xml:space="preserve">mizde bulunan her bireyin, </w:t>
      </w:r>
      <w:r w:rsidR="00160F23">
        <w:rPr>
          <w:rFonts w:ascii="Times New Roman" w:hAnsi="Times New Roman"/>
          <w:color w:val="000000" w:themeColor="text1"/>
          <w:sz w:val="24"/>
          <w:szCs w:val="24"/>
        </w:rPr>
        <w:t>Hayat Boyu Öğrenmeye</w:t>
      </w:r>
      <w:r w:rsidR="00160F23" w:rsidRPr="003C7202">
        <w:rPr>
          <w:rFonts w:ascii="Times New Roman" w:hAnsi="Times New Roman"/>
          <w:color w:val="000000" w:themeColor="text1"/>
          <w:sz w:val="24"/>
          <w:szCs w:val="24"/>
        </w:rPr>
        <w:t xml:space="preserve"> katılımını</w:t>
      </w:r>
      <w:r w:rsidR="00160F23">
        <w:rPr>
          <w:rFonts w:ascii="Times New Roman" w:hAnsi="Times New Roman"/>
          <w:color w:val="000000" w:themeColor="text1"/>
          <w:sz w:val="24"/>
          <w:szCs w:val="24"/>
        </w:rPr>
        <w:t>n arttırılmasını sağlamak</w:t>
      </w:r>
      <w:r w:rsidR="00B64494" w:rsidRPr="003159D2">
        <w:rPr>
          <w:rFonts w:ascii="Times New Roman" w:hAnsi="Times New Roman"/>
          <w:sz w:val="24"/>
          <w:szCs w:val="24"/>
        </w:rPr>
        <w:t>.</w:t>
      </w:r>
    </w:p>
    <w:p w:rsidR="00B020C1" w:rsidRDefault="00B020C1" w:rsidP="00CD2053">
      <w:pPr>
        <w:spacing w:after="0" w:line="360" w:lineRule="auto"/>
        <w:ind w:right="424" w:firstLine="709"/>
        <w:jc w:val="both"/>
        <w:rPr>
          <w:rFonts w:ascii="Times New Roman" w:hAnsi="Times New Roman"/>
          <w:b/>
          <w:sz w:val="24"/>
          <w:szCs w:val="24"/>
        </w:rPr>
      </w:pPr>
    </w:p>
    <w:p w:rsidR="00830273" w:rsidRDefault="00830273" w:rsidP="00CD2053">
      <w:pPr>
        <w:spacing w:after="0" w:line="360" w:lineRule="auto"/>
        <w:ind w:right="424" w:firstLine="709"/>
        <w:jc w:val="both"/>
        <w:rPr>
          <w:rFonts w:ascii="Times New Roman" w:hAnsi="Times New Roman"/>
          <w:b/>
          <w:sz w:val="24"/>
          <w:szCs w:val="24"/>
        </w:rPr>
      </w:pPr>
    </w:p>
    <w:p w:rsidR="00830273" w:rsidRDefault="00830273" w:rsidP="00CD2053">
      <w:pPr>
        <w:spacing w:after="0" w:line="360" w:lineRule="auto"/>
        <w:ind w:right="424" w:firstLine="709"/>
        <w:jc w:val="both"/>
        <w:rPr>
          <w:rFonts w:ascii="Times New Roman" w:hAnsi="Times New Roman"/>
          <w:b/>
          <w:sz w:val="24"/>
          <w:szCs w:val="24"/>
        </w:rPr>
      </w:pPr>
    </w:p>
    <w:p w:rsidR="00830273" w:rsidRDefault="00830273" w:rsidP="00CD2053">
      <w:pPr>
        <w:spacing w:after="0" w:line="360" w:lineRule="auto"/>
        <w:ind w:right="424" w:firstLine="709"/>
        <w:jc w:val="both"/>
        <w:rPr>
          <w:rFonts w:ascii="Times New Roman" w:hAnsi="Times New Roman"/>
          <w:b/>
          <w:sz w:val="24"/>
          <w:szCs w:val="24"/>
        </w:rPr>
      </w:pPr>
    </w:p>
    <w:p w:rsidR="00830273" w:rsidRDefault="00830273" w:rsidP="00CD2053">
      <w:pPr>
        <w:spacing w:after="0" w:line="360" w:lineRule="auto"/>
        <w:ind w:right="424" w:firstLine="709"/>
        <w:jc w:val="both"/>
        <w:rPr>
          <w:rFonts w:ascii="Times New Roman" w:hAnsi="Times New Roman"/>
          <w:b/>
          <w:sz w:val="24"/>
          <w:szCs w:val="24"/>
        </w:rPr>
      </w:pPr>
    </w:p>
    <w:p w:rsidR="003D695B" w:rsidRPr="008B0E2B" w:rsidRDefault="008B0E2B" w:rsidP="00CD2053">
      <w:pPr>
        <w:spacing w:after="0" w:line="360" w:lineRule="auto"/>
        <w:ind w:right="424" w:firstLine="709"/>
        <w:jc w:val="both"/>
        <w:rPr>
          <w:rFonts w:ascii="Times New Roman" w:hAnsi="Times New Roman"/>
          <w:b/>
          <w:sz w:val="24"/>
          <w:szCs w:val="24"/>
        </w:rPr>
      </w:pPr>
      <w:r w:rsidRPr="008B0E2B">
        <w:rPr>
          <w:rFonts w:ascii="Times New Roman" w:hAnsi="Times New Roman"/>
          <w:b/>
          <w:sz w:val="24"/>
          <w:szCs w:val="24"/>
        </w:rPr>
        <w:lastRenderedPageBreak/>
        <w:t>Hedefin Mevcut Durumu</w:t>
      </w:r>
    </w:p>
    <w:p w:rsidR="00D45D15" w:rsidRDefault="00012777" w:rsidP="00D45D15">
      <w:pPr>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Bireylerin eğitim ve öğretime katılması</w:t>
      </w:r>
      <w:r w:rsidR="00D574FD">
        <w:rPr>
          <w:rFonts w:ascii="Times New Roman" w:hAnsi="Times New Roman"/>
          <w:sz w:val="24"/>
          <w:szCs w:val="24"/>
        </w:rPr>
        <w:t xml:space="preserve">, </w:t>
      </w:r>
      <w:r w:rsidRPr="003159D2">
        <w:rPr>
          <w:rFonts w:ascii="Times New Roman" w:hAnsi="Times New Roman"/>
          <w:sz w:val="24"/>
          <w:szCs w:val="24"/>
        </w:rPr>
        <w:t xml:space="preserve">sosyal ve ekonomik kalkınmanın sürdürülebilmesinde en önemli etkenlerden biridir. Bu nedenle </w:t>
      </w:r>
      <w:r w:rsidR="0011783B" w:rsidRPr="003159D2">
        <w:rPr>
          <w:rFonts w:ascii="Times New Roman" w:hAnsi="Times New Roman"/>
          <w:sz w:val="24"/>
          <w:szCs w:val="24"/>
        </w:rPr>
        <w:t>il</w:t>
      </w:r>
      <w:r w:rsidR="00301CF1">
        <w:rPr>
          <w:rFonts w:ascii="Times New Roman" w:hAnsi="Times New Roman"/>
          <w:sz w:val="24"/>
          <w:szCs w:val="24"/>
        </w:rPr>
        <w:t>çe</w:t>
      </w:r>
      <w:r w:rsidR="0011783B" w:rsidRPr="003159D2">
        <w:rPr>
          <w:rFonts w:ascii="Times New Roman" w:hAnsi="Times New Roman"/>
          <w:sz w:val="24"/>
          <w:szCs w:val="24"/>
        </w:rPr>
        <w:t>miz</w:t>
      </w:r>
      <w:r w:rsidR="0011783B">
        <w:rPr>
          <w:rFonts w:ascii="Times New Roman" w:hAnsi="Times New Roman"/>
          <w:sz w:val="24"/>
          <w:szCs w:val="24"/>
        </w:rPr>
        <w:t xml:space="preserve">de, </w:t>
      </w:r>
      <w:r w:rsidR="00301CF1">
        <w:rPr>
          <w:rFonts w:ascii="Times New Roman" w:hAnsi="Times New Roman"/>
          <w:sz w:val="24"/>
          <w:szCs w:val="24"/>
        </w:rPr>
        <w:t xml:space="preserve">yaygın </w:t>
      </w:r>
      <w:r w:rsidR="0011783B">
        <w:rPr>
          <w:rFonts w:ascii="Times New Roman" w:hAnsi="Times New Roman"/>
          <w:sz w:val="24"/>
          <w:szCs w:val="24"/>
        </w:rPr>
        <w:t>eğitim</w:t>
      </w:r>
      <w:r w:rsidR="00301CF1">
        <w:rPr>
          <w:rFonts w:ascii="Times New Roman" w:hAnsi="Times New Roman"/>
          <w:sz w:val="24"/>
          <w:szCs w:val="24"/>
        </w:rPr>
        <w:t xml:space="preserve"> </w:t>
      </w:r>
      <w:r w:rsidR="0011783B">
        <w:rPr>
          <w:rFonts w:ascii="Times New Roman" w:hAnsi="Times New Roman"/>
          <w:sz w:val="24"/>
          <w:szCs w:val="24"/>
        </w:rPr>
        <w:t>alanında</w:t>
      </w:r>
      <w:r w:rsidR="0011783B" w:rsidRPr="003159D2">
        <w:rPr>
          <w:rFonts w:ascii="Times New Roman" w:hAnsi="Times New Roman"/>
          <w:sz w:val="24"/>
          <w:szCs w:val="24"/>
        </w:rPr>
        <w:t xml:space="preserve"> adil</w:t>
      </w:r>
      <w:r w:rsidRPr="003159D2">
        <w:rPr>
          <w:rFonts w:ascii="Times New Roman" w:hAnsi="Times New Roman"/>
          <w:sz w:val="24"/>
          <w:szCs w:val="24"/>
        </w:rPr>
        <w:t xml:space="preserve"> ve sürdürülebilir bir ilerlemenin kaydedilebilmesi için</w:t>
      </w:r>
      <w:r w:rsidR="00D574FD">
        <w:rPr>
          <w:rFonts w:ascii="Times New Roman" w:hAnsi="Times New Roman"/>
          <w:sz w:val="24"/>
          <w:szCs w:val="24"/>
        </w:rPr>
        <w:t>;</w:t>
      </w:r>
      <w:r w:rsidRPr="003159D2">
        <w:rPr>
          <w:rFonts w:ascii="Times New Roman" w:hAnsi="Times New Roman"/>
          <w:sz w:val="24"/>
          <w:szCs w:val="24"/>
        </w:rPr>
        <w:t xml:space="preserve"> tüm bireylerin hazır </w:t>
      </w:r>
      <w:proofErr w:type="spellStart"/>
      <w:r w:rsidRPr="003159D2">
        <w:rPr>
          <w:rFonts w:ascii="Times New Roman" w:hAnsi="Times New Roman"/>
          <w:sz w:val="24"/>
          <w:szCs w:val="24"/>
        </w:rPr>
        <w:t>bulunuşluk</w:t>
      </w:r>
      <w:proofErr w:type="spellEnd"/>
      <w:r w:rsidR="00D574FD">
        <w:rPr>
          <w:rFonts w:ascii="Times New Roman" w:hAnsi="Times New Roman"/>
          <w:sz w:val="24"/>
          <w:szCs w:val="24"/>
        </w:rPr>
        <w:t xml:space="preserve"> düzeyleri ile </w:t>
      </w:r>
      <w:r w:rsidR="00DE1D14">
        <w:rPr>
          <w:rFonts w:ascii="Times New Roman" w:hAnsi="Times New Roman"/>
          <w:sz w:val="24"/>
          <w:szCs w:val="24"/>
        </w:rPr>
        <w:t>ilgi ve yetenekleri</w:t>
      </w:r>
      <w:r w:rsidRPr="003159D2">
        <w:rPr>
          <w:rFonts w:ascii="Times New Roman" w:hAnsi="Times New Roman"/>
          <w:sz w:val="24"/>
          <w:szCs w:val="24"/>
        </w:rPr>
        <w:t xml:space="preserve"> doğrultusunda</w:t>
      </w:r>
      <w:r w:rsidR="00D574FD">
        <w:rPr>
          <w:rFonts w:ascii="Times New Roman" w:hAnsi="Times New Roman"/>
          <w:sz w:val="24"/>
          <w:szCs w:val="24"/>
        </w:rPr>
        <w:t>,</w:t>
      </w:r>
      <w:r w:rsidRPr="003159D2">
        <w:rPr>
          <w:rFonts w:ascii="Times New Roman" w:hAnsi="Times New Roman"/>
          <w:sz w:val="24"/>
          <w:szCs w:val="24"/>
        </w:rPr>
        <w:t xml:space="preserve"> </w:t>
      </w:r>
      <w:proofErr w:type="gramStart"/>
      <w:r w:rsidR="00301CF1">
        <w:rPr>
          <w:rFonts w:ascii="Times New Roman" w:hAnsi="Times New Roman"/>
          <w:sz w:val="24"/>
          <w:szCs w:val="24"/>
        </w:rPr>
        <w:t xml:space="preserve">hayatın </w:t>
      </w:r>
      <w:r w:rsidRPr="003159D2">
        <w:rPr>
          <w:rFonts w:ascii="Times New Roman" w:hAnsi="Times New Roman"/>
          <w:sz w:val="24"/>
          <w:szCs w:val="24"/>
        </w:rPr>
        <w:t xml:space="preserve"> her</w:t>
      </w:r>
      <w:proofErr w:type="gramEnd"/>
      <w:r w:rsidRPr="003159D2">
        <w:rPr>
          <w:rFonts w:ascii="Times New Roman" w:hAnsi="Times New Roman"/>
          <w:sz w:val="24"/>
          <w:szCs w:val="24"/>
        </w:rPr>
        <w:t xml:space="preserve"> aşamasın</w:t>
      </w:r>
      <w:r w:rsidR="00301CF1">
        <w:rPr>
          <w:rFonts w:ascii="Times New Roman" w:hAnsi="Times New Roman"/>
          <w:sz w:val="24"/>
          <w:szCs w:val="24"/>
        </w:rPr>
        <w:t>d</w:t>
      </w:r>
      <w:r w:rsidRPr="003159D2">
        <w:rPr>
          <w:rFonts w:ascii="Times New Roman" w:hAnsi="Times New Roman"/>
          <w:sz w:val="24"/>
          <w:szCs w:val="24"/>
        </w:rPr>
        <w:t>a katılı</w:t>
      </w:r>
      <w:r w:rsidR="007F777D">
        <w:rPr>
          <w:rFonts w:ascii="Times New Roman" w:hAnsi="Times New Roman"/>
          <w:sz w:val="24"/>
          <w:szCs w:val="24"/>
        </w:rPr>
        <w:t xml:space="preserve">mını </w:t>
      </w:r>
      <w:r w:rsidR="00B64494">
        <w:rPr>
          <w:rFonts w:ascii="Times New Roman" w:hAnsi="Times New Roman"/>
          <w:sz w:val="24"/>
          <w:szCs w:val="24"/>
        </w:rPr>
        <w:t xml:space="preserve">ve </w:t>
      </w:r>
      <w:r w:rsidR="00301CF1">
        <w:rPr>
          <w:rFonts w:ascii="Times New Roman" w:hAnsi="Times New Roman"/>
          <w:sz w:val="24"/>
          <w:szCs w:val="24"/>
        </w:rPr>
        <w:t xml:space="preserve">yaygın </w:t>
      </w:r>
      <w:r w:rsidR="00B64494" w:rsidRPr="003159D2">
        <w:rPr>
          <w:rFonts w:ascii="Times New Roman" w:hAnsi="Times New Roman"/>
          <w:sz w:val="24"/>
          <w:szCs w:val="24"/>
        </w:rPr>
        <w:t>eğitim sisteminin içinde kalmaları</w:t>
      </w:r>
      <w:r w:rsidR="00B64494">
        <w:rPr>
          <w:rFonts w:ascii="Times New Roman" w:hAnsi="Times New Roman"/>
          <w:sz w:val="24"/>
          <w:szCs w:val="24"/>
        </w:rPr>
        <w:t>nı sağlamak</w:t>
      </w:r>
      <w:r w:rsidR="00B64494" w:rsidRPr="003159D2">
        <w:rPr>
          <w:rFonts w:ascii="Times New Roman" w:hAnsi="Times New Roman"/>
          <w:sz w:val="24"/>
          <w:szCs w:val="24"/>
        </w:rPr>
        <w:t xml:space="preserve"> hedeflenmektedir.</w:t>
      </w:r>
    </w:p>
    <w:p w:rsidR="00BF627A" w:rsidRDefault="00BF627A" w:rsidP="00D45D15">
      <w:pPr>
        <w:spacing w:after="0" w:line="360" w:lineRule="auto"/>
        <w:ind w:right="424" w:firstLine="709"/>
        <w:jc w:val="both"/>
        <w:rPr>
          <w:rFonts w:ascii="Times New Roman" w:hAnsi="Times New Roman"/>
          <w:sz w:val="24"/>
          <w:szCs w:val="24"/>
        </w:rPr>
      </w:pPr>
    </w:p>
    <w:p w:rsidR="0061466A" w:rsidRDefault="00012777" w:rsidP="00CD2053">
      <w:pPr>
        <w:tabs>
          <w:tab w:val="left" w:pos="7310"/>
        </w:tabs>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2014 İnsani Gelişme Raporu</w:t>
      </w:r>
      <w:r w:rsidR="003D695B">
        <w:rPr>
          <w:rFonts w:ascii="Times New Roman" w:hAnsi="Times New Roman"/>
          <w:sz w:val="24"/>
          <w:szCs w:val="24"/>
        </w:rPr>
        <w:t>’</w:t>
      </w:r>
      <w:r w:rsidRPr="003159D2">
        <w:rPr>
          <w:rFonts w:ascii="Times New Roman" w:hAnsi="Times New Roman"/>
          <w:sz w:val="24"/>
          <w:szCs w:val="24"/>
        </w:rPr>
        <w:t>na göre, yüksek insani gelişme endeksine sahip ülkeler grubunda</w:t>
      </w:r>
      <w:r w:rsidR="00D574FD">
        <w:rPr>
          <w:rFonts w:ascii="Times New Roman" w:hAnsi="Times New Roman"/>
          <w:sz w:val="24"/>
          <w:szCs w:val="24"/>
        </w:rPr>
        <w:t>,</w:t>
      </w:r>
      <w:r w:rsidRPr="003159D2">
        <w:rPr>
          <w:rFonts w:ascii="Times New Roman" w:hAnsi="Times New Roman"/>
          <w:sz w:val="24"/>
          <w:szCs w:val="24"/>
        </w:rPr>
        <w:t xml:space="preserve"> 25 yaş üstü nüfusun ortalama eğitim görme süresi ortalama 9,1 yıl </w:t>
      </w:r>
      <w:r w:rsidR="0011783B" w:rsidRPr="003159D2">
        <w:rPr>
          <w:rFonts w:ascii="Times New Roman" w:hAnsi="Times New Roman"/>
          <w:sz w:val="24"/>
          <w:szCs w:val="24"/>
        </w:rPr>
        <w:t>iken</w:t>
      </w:r>
      <w:r w:rsidR="0011783B">
        <w:rPr>
          <w:rFonts w:ascii="Times New Roman" w:hAnsi="Times New Roman"/>
          <w:sz w:val="24"/>
          <w:szCs w:val="24"/>
        </w:rPr>
        <w:t>, aynı</w:t>
      </w:r>
      <w:r w:rsidR="0052613E">
        <w:rPr>
          <w:rFonts w:ascii="Times New Roman" w:hAnsi="Times New Roman"/>
          <w:sz w:val="24"/>
          <w:szCs w:val="24"/>
        </w:rPr>
        <w:t xml:space="preserve"> </w:t>
      </w:r>
      <w:r w:rsidRPr="003159D2">
        <w:rPr>
          <w:rFonts w:ascii="Times New Roman" w:hAnsi="Times New Roman"/>
          <w:sz w:val="24"/>
          <w:szCs w:val="24"/>
        </w:rPr>
        <w:t xml:space="preserve">grupta yer alan Türkiye’de bu süre 7,6 yıldır. </w:t>
      </w:r>
    </w:p>
    <w:p w:rsidR="00BF627A" w:rsidRPr="00631C9E" w:rsidRDefault="00BF627A" w:rsidP="00CD2053">
      <w:pPr>
        <w:tabs>
          <w:tab w:val="left" w:pos="7310"/>
        </w:tabs>
        <w:spacing w:after="0" w:line="360" w:lineRule="auto"/>
        <w:ind w:right="424" w:firstLine="709"/>
        <w:jc w:val="both"/>
        <w:rPr>
          <w:rFonts w:ascii="Times New Roman" w:hAnsi="Times New Roman"/>
          <w:sz w:val="8"/>
          <w:szCs w:val="24"/>
        </w:rPr>
      </w:pPr>
    </w:p>
    <w:p w:rsidR="00012777" w:rsidRDefault="00012777" w:rsidP="00CD2053">
      <w:pPr>
        <w:tabs>
          <w:tab w:val="left" w:pos="7310"/>
        </w:tabs>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Türkiye, bu grupta yer alan ülkelere göre yaşam süresi beklentisi ve kişi başına milli gelir açısından ortalamanın üstünde olmasına rağmen</w:t>
      </w:r>
      <w:r w:rsidR="00D574FD">
        <w:rPr>
          <w:rFonts w:ascii="Times New Roman" w:hAnsi="Times New Roman"/>
          <w:sz w:val="24"/>
          <w:szCs w:val="24"/>
        </w:rPr>
        <w:t>,</w:t>
      </w:r>
      <w:r w:rsidRPr="003159D2">
        <w:rPr>
          <w:rFonts w:ascii="Times New Roman" w:hAnsi="Times New Roman"/>
          <w:sz w:val="24"/>
          <w:szCs w:val="24"/>
        </w:rPr>
        <w:t xml:space="preserve"> eğitim süresi açısından ortalamanın 1,5 yıl gerisindedir. Ortalama eğitim süresi</w:t>
      </w:r>
      <w:r w:rsidR="00DE1D14">
        <w:rPr>
          <w:rFonts w:ascii="Times New Roman" w:hAnsi="Times New Roman"/>
          <w:sz w:val="24"/>
          <w:szCs w:val="24"/>
        </w:rPr>
        <w:t>,</w:t>
      </w:r>
      <w:r w:rsidRPr="003159D2">
        <w:rPr>
          <w:rFonts w:ascii="Times New Roman" w:hAnsi="Times New Roman"/>
          <w:sz w:val="24"/>
          <w:szCs w:val="24"/>
        </w:rPr>
        <w:t xml:space="preserve"> insan</w:t>
      </w:r>
      <w:r w:rsidR="003D695B">
        <w:rPr>
          <w:rFonts w:ascii="Times New Roman" w:hAnsi="Times New Roman"/>
          <w:sz w:val="24"/>
          <w:szCs w:val="24"/>
        </w:rPr>
        <w:t>i</w:t>
      </w:r>
      <w:r w:rsidRPr="003159D2">
        <w:rPr>
          <w:rFonts w:ascii="Times New Roman" w:hAnsi="Times New Roman"/>
          <w:sz w:val="24"/>
          <w:szCs w:val="24"/>
        </w:rPr>
        <w:t xml:space="preserve"> gelişme endeksi çok yüksek olan ülkelerde</w:t>
      </w:r>
      <w:r w:rsidR="00D574FD">
        <w:rPr>
          <w:rFonts w:ascii="Times New Roman" w:hAnsi="Times New Roman"/>
          <w:sz w:val="24"/>
          <w:szCs w:val="24"/>
        </w:rPr>
        <w:t>,</w:t>
      </w:r>
      <w:r w:rsidRPr="003159D2">
        <w:rPr>
          <w:rFonts w:ascii="Times New Roman" w:hAnsi="Times New Roman"/>
          <w:sz w:val="24"/>
          <w:szCs w:val="24"/>
        </w:rPr>
        <w:t xml:space="preserve"> ortalama 11 yıldır. Bu rapora göre eğitimde eşitsizlik endeksi</w:t>
      </w:r>
      <w:r w:rsidR="00B03641">
        <w:rPr>
          <w:rFonts w:ascii="Times New Roman" w:hAnsi="Times New Roman"/>
          <w:sz w:val="24"/>
          <w:szCs w:val="24"/>
        </w:rPr>
        <w:t>,</w:t>
      </w:r>
      <w:r w:rsidRPr="003159D2">
        <w:rPr>
          <w:rFonts w:ascii="Times New Roman" w:hAnsi="Times New Roman"/>
          <w:sz w:val="24"/>
          <w:szCs w:val="24"/>
        </w:rPr>
        <w:t xml:space="preserve"> çok yüksek insani gelişme endeksine sahip ülkelerde ortalama %6,7 iken</w:t>
      </w:r>
      <w:r w:rsidR="00D574FD">
        <w:rPr>
          <w:rFonts w:ascii="Times New Roman" w:hAnsi="Times New Roman"/>
          <w:sz w:val="24"/>
          <w:szCs w:val="24"/>
        </w:rPr>
        <w:t>,</w:t>
      </w:r>
      <w:r w:rsidRPr="003159D2">
        <w:rPr>
          <w:rFonts w:ascii="Times New Roman" w:hAnsi="Times New Roman"/>
          <w:sz w:val="24"/>
          <w:szCs w:val="24"/>
        </w:rPr>
        <w:t xml:space="preserve"> Türkiye’de bu oran %</w:t>
      </w:r>
      <w:r w:rsidR="00B046DD">
        <w:rPr>
          <w:rFonts w:ascii="Times New Roman" w:hAnsi="Times New Roman"/>
          <w:sz w:val="24"/>
          <w:szCs w:val="24"/>
        </w:rPr>
        <w:t>14,1</w:t>
      </w:r>
      <w:r w:rsidR="001B6A3B">
        <w:rPr>
          <w:rFonts w:ascii="Times New Roman" w:hAnsi="Times New Roman"/>
          <w:sz w:val="24"/>
          <w:szCs w:val="24"/>
        </w:rPr>
        <w:t>’</w:t>
      </w:r>
      <w:r w:rsidRPr="003159D2">
        <w:rPr>
          <w:rFonts w:ascii="Times New Roman" w:hAnsi="Times New Roman"/>
          <w:sz w:val="24"/>
          <w:szCs w:val="24"/>
        </w:rPr>
        <w:t xml:space="preserve">dir. </w:t>
      </w:r>
    </w:p>
    <w:p w:rsidR="0052613E" w:rsidRPr="00631C9E" w:rsidRDefault="00D574FD" w:rsidP="00CD2053">
      <w:pPr>
        <w:tabs>
          <w:tab w:val="left" w:pos="709"/>
        </w:tabs>
        <w:spacing w:after="0" w:line="360" w:lineRule="auto"/>
        <w:ind w:right="424"/>
        <w:jc w:val="both"/>
        <w:rPr>
          <w:rFonts w:ascii="Times New Roman" w:hAnsi="Times New Roman"/>
          <w:sz w:val="10"/>
          <w:szCs w:val="24"/>
        </w:rPr>
      </w:pPr>
      <w:r>
        <w:rPr>
          <w:rFonts w:ascii="Times New Roman" w:hAnsi="Times New Roman"/>
          <w:sz w:val="24"/>
          <w:szCs w:val="24"/>
        </w:rPr>
        <w:tab/>
      </w:r>
    </w:p>
    <w:p w:rsidR="00012777" w:rsidRPr="003159D2" w:rsidRDefault="0052613E" w:rsidP="00CD2053">
      <w:pPr>
        <w:tabs>
          <w:tab w:val="left" w:pos="709"/>
        </w:tabs>
        <w:spacing w:after="0" w:line="360" w:lineRule="auto"/>
        <w:ind w:right="424"/>
        <w:jc w:val="both"/>
        <w:rPr>
          <w:rFonts w:ascii="Times New Roman" w:hAnsi="Times New Roman"/>
          <w:sz w:val="24"/>
          <w:szCs w:val="24"/>
        </w:rPr>
      </w:pPr>
      <w:r>
        <w:rPr>
          <w:rFonts w:ascii="Times New Roman" w:hAnsi="Times New Roman"/>
          <w:sz w:val="24"/>
          <w:szCs w:val="24"/>
        </w:rPr>
        <w:tab/>
      </w:r>
      <w:r w:rsidR="00D574FD">
        <w:rPr>
          <w:rFonts w:ascii="Times New Roman" w:hAnsi="Times New Roman"/>
          <w:sz w:val="24"/>
          <w:szCs w:val="24"/>
        </w:rPr>
        <w:t>Ülkemizde, h</w:t>
      </w:r>
      <w:r w:rsidR="00012777" w:rsidRPr="003159D2">
        <w:rPr>
          <w:rFonts w:ascii="Times New Roman" w:hAnsi="Times New Roman"/>
          <w:sz w:val="24"/>
          <w:szCs w:val="24"/>
        </w:rPr>
        <w:t>ayat boyu öğrenmeye katılım oranı 2006 yılında %</w:t>
      </w:r>
      <w:r w:rsidR="001B6A3B">
        <w:rPr>
          <w:rFonts w:ascii="Times New Roman" w:hAnsi="Times New Roman"/>
          <w:sz w:val="24"/>
          <w:szCs w:val="24"/>
        </w:rPr>
        <w:t>1,8’</w:t>
      </w:r>
      <w:r w:rsidR="00012777" w:rsidRPr="003159D2">
        <w:rPr>
          <w:rFonts w:ascii="Times New Roman" w:hAnsi="Times New Roman"/>
          <w:sz w:val="24"/>
          <w:szCs w:val="24"/>
        </w:rPr>
        <w:t>den 2013 yılında %4’e yükselmiş olmasına rağmen</w:t>
      </w:r>
      <w:r w:rsidR="00D574FD">
        <w:rPr>
          <w:rFonts w:ascii="Times New Roman" w:hAnsi="Times New Roman"/>
          <w:sz w:val="24"/>
          <w:szCs w:val="24"/>
        </w:rPr>
        <w:t>,</w:t>
      </w:r>
      <w:r w:rsidR="00012777" w:rsidRPr="003159D2">
        <w:rPr>
          <w:rFonts w:ascii="Times New Roman" w:hAnsi="Times New Roman"/>
          <w:sz w:val="24"/>
          <w:szCs w:val="24"/>
        </w:rPr>
        <w:t xml:space="preserve"> Avrupa Birliği ülkeleri ortalaması olan %10,5’lik oranın</w:t>
      </w:r>
      <w:r w:rsidR="008F5805">
        <w:rPr>
          <w:rFonts w:ascii="Times New Roman" w:hAnsi="Times New Roman"/>
          <w:sz w:val="24"/>
          <w:szCs w:val="24"/>
        </w:rPr>
        <w:t>,</w:t>
      </w:r>
      <w:r w:rsidR="00012777" w:rsidRPr="003159D2">
        <w:rPr>
          <w:rFonts w:ascii="Times New Roman" w:hAnsi="Times New Roman"/>
          <w:sz w:val="24"/>
          <w:szCs w:val="24"/>
        </w:rPr>
        <w:t xml:space="preserve"> oldukça gerisindedir.</w:t>
      </w:r>
    </w:p>
    <w:p w:rsidR="0052613E" w:rsidRPr="00631C9E" w:rsidRDefault="0052613E" w:rsidP="00CD2053">
      <w:pPr>
        <w:tabs>
          <w:tab w:val="left" w:pos="7310"/>
        </w:tabs>
        <w:spacing w:after="0" w:line="360" w:lineRule="auto"/>
        <w:ind w:right="424" w:firstLine="709"/>
        <w:jc w:val="both"/>
        <w:rPr>
          <w:rFonts w:ascii="Times New Roman" w:hAnsi="Times New Roman"/>
          <w:sz w:val="8"/>
          <w:szCs w:val="24"/>
        </w:rPr>
      </w:pPr>
    </w:p>
    <w:p w:rsidR="00012777" w:rsidRDefault="00012777" w:rsidP="00CD2053">
      <w:pPr>
        <w:tabs>
          <w:tab w:val="left" w:pos="7310"/>
        </w:tabs>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Hayat Boyu Öğre</w:t>
      </w:r>
      <w:r w:rsidR="008F5805">
        <w:rPr>
          <w:rFonts w:ascii="Times New Roman" w:hAnsi="Times New Roman"/>
          <w:sz w:val="24"/>
          <w:szCs w:val="24"/>
        </w:rPr>
        <w:t>nmeye katılım sayısı 2011-2012 eğitim-ö</w:t>
      </w:r>
      <w:r w:rsidRPr="003159D2">
        <w:rPr>
          <w:rFonts w:ascii="Times New Roman" w:hAnsi="Times New Roman"/>
          <w:sz w:val="24"/>
          <w:szCs w:val="24"/>
        </w:rPr>
        <w:t xml:space="preserve">ğretim yılında 80.097 </w:t>
      </w:r>
      <w:r w:rsidR="008F5805">
        <w:rPr>
          <w:rFonts w:ascii="Times New Roman" w:hAnsi="Times New Roman"/>
          <w:sz w:val="24"/>
          <w:szCs w:val="24"/>
        </w:rPr>
        <w:t>iken, 2012-2013 eğitim-öğretim y</w:t>
      </w:r>
      <w:r w:rsidRPr="003159D2">
        <w:rPr>
          <w:rFonts w:ascii="Times New Roman" w:hAnsi="Times New Roman"/>
          <w:sz w:val="24"/>
          <w:szCs w:val="24"/>
        </w:rPr>
        <w:t>ılı</w:t>
      </w:r>
      <w:r w:rsidR="008F5805">
        <w:rPr>
          <w:rFonts w:ascii="Times New Roman" w:hAnsi="Times New Roman"/>
          <w:sz w:val="24"/>
          <w:szCs w:val="24"/>
        </w:rPr>
        <w:t>nda 54.003’e düşmüş, 2013-2014 eğitim-ö</w:t>
      </w:r>
      <w:r w:rsidRPr="003159D2">
        <w:rPr>
          <w:rFonts w:ascii="Times New Roman" w:hAnsi="Times New Roman"/>
          <w:sz w:val="24"/>
          <w:szCs w:val="24"/>
        </w:rPr>
        <w:t xml:space="preserve">ğretim yılında </w:t>
      </w:r>
      <w:r w:rsidR="004D6DBE">
        <w:rPr>
          <w:rFonts w:ascii="Times New Roman" w:hAnsi="Times New Roman"/>
          <w:sz w:val="24"/>
          <w:szCs w:val="24"/>
        </w:rPr>
        <w:t xml:space="preserve">ise </w:t>
      </w:r>
      <w:r w:rsidRPr="003159D2">
        <w:rPr>
          <w:rFonts w:ascii="Times New Roman" w:hAnsi="Times New Roman"/>
          <w:sz w:val="24"/>
          <w:szCs w:val="24"/>
        </w:rPr>
        <w:t>76.617’ye yükselmiştir.</w:t>
      </w:r>
    </w:p>
    <w:p w:rsidR="0052613E" w:rsidRPr="00C64690" w:rsidRDefault="0052613E" w:rsidP="00CD2053">
      <w:pPr>
        <w:tabs>
          <w:tab w:val="left" w:pos="7310"/>
        </w:tabs>
        <w:spacing w:after="0" w:line="360" w:lineRule="auto"/>
        <w:ind w:right="424" w:firstLine="709"/>
        <w:jc w:val="both"/>
        <w:rPr>
          <w:rFonts w:ascii="Times New Roman" w:hAnsi="Times New Roman"/>
          <w:sz w:val="12"/>
          <w:szCs w:val="24"/>
        </w:rPr>
      </w:pPr>
    </w:p>
    <w:p w:rsidR="00C40A17" w:rsidRDefault="007B14D0" w:rsidP="00C40A17">
      <w:pPr>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 xml:space="preserve">İnsan odaklı kalkınma anlayışı çerçevesinde; kız çocukları ve dezavantajlı gruplar öncelikli olmak üzere, yaygın eğitim sistemi içerisinde yer alan </w:t>
      </w:r>
      <w:r w:rsidR="0052613E">
        <w:rPr>
          <w:rFonts w:ascii="Times New Roman" w:hAnsi="Times New Roman"/>
          <w:sz w:val="24"/>
          <w:szCs w:val="24"/>
        </w:rPr>
        <w:t>kursiyer</w:t>
      </w:r>
      <w:r w:rsidRPr="003159D2">
        <w:rPr>
          <w:rFonts w:ascii="Times New Roman" w:hAnsi="Times New Roman"/>
          <w:sz w:val="24"/>
          <w:szCs w:val="24"/>
        </w:rPr>
        <w:t>lerimizin yeteneklerinin keşfedilip harekete geçirilmesi, kendi yaşantıları ve toplumsal refaha katkı sağlamaları amacıyla,  yaygın eğitimi tam</w:t>
      </w:r>
      <w:r w:rsidR="0052613E">
        <w:rPr>
          <w:rFonts w:ascii="Times New Roman" w:hAnsi="Times New Roman"/>
          <w:sz w:val="24"/>
          <w:szCs w:val="24"/>
        </w:rPr>
        <w:t xml:space="preserve">amlama oranlarının artırılması </w:t>
      </w:r>
      <w:r w:rsidRPr="003159D2">
        <w:rPr>
          <w:rFonts w:ascii="Times New Roman" w:hAnsi="Times New Roman"/>
          <w:sz w:val="24"/>
          <w:szCs w:val="24"/>
        </w:rPr>
        <w:t>hedeflenmektedir.</w:t>
      </w:r>
    </w:p>
    <w:p w:rsidR="0052613E" w:rsidRPr="00631C9E" w:rsidRDefault="0052613E" w:rsidP="00C40A17">
      <w:pPr>
        <w:spacing w:after="0" w:line="360" w:lineRule="auto"/>
        <w:ind w:right="424" w:firstLine="709"/>
        <w:jc w:val="both"/>
        <w:rPr>
          <w:rFonts w:ascii="Times New Roman" w:hAnsi="Times New Roman"/>
          <w:bCs/>
          <w:sz w:val="8"/>
          <w:szCs w:val="24"/>
        </w:rPr>
      </w:pPr>
    </w:p>
    <w:p w:rsidR="009E649F" w:rsidRDefault="007B14D0" w:rsidP="00C40A17">
      <w:pPr>
        <w:spacing w:after="0" w:line="360" w:lineRule="auto"/>
        <w:ind w:right="424" w:firstLine="709"/>
        <w:jc w:val="both"/>
        <w:rPr>
          <w:rFonts w:ascii="Times New Roman" w:hAnsi="Times New Roman"/>
          <w:sz w:val="24"/>
          <w:szCs w:val="24"/>
        </w:rPr>
      </w:pPr>
      <w:r>
        <w:rPr>
          <w:rFonts w:ascii="Times New Roman" w:hAnsi="Times New Roman"/>
          <w:sz w:val="24"/>
          <w:szCs w:val="24"/>
        </w:rPr>
        <w:t xml:space="preserve">Ayrıca, ‘Eğitim ve Öğretime Erişim’ teması çerçevesinde, </w:t>
      </w:r>
      <w:r w:rsidR="00012777" w:rsidRPr="003159D2">
        <w:rPr>
          <w:rFonts w:ascii="Times New Roman" w:hAnsi="Times New Roman"/>
          <w:sz w:val="24"/>
          <w:szCs w:val="24"/>
        </w:rPr>
        <w:t xml:space="preserve">hayat boyu öğrenmeye katılımın artması, özellikle kız öğrenciler ve engelliler olmak üzere özel politika gerektiren grupların eğitime erişim olanaklarının ve hayat boyu öğrenme kavramının toplumun tüm kesimlerine yaygınlaştırılması </w:t>
      </w:r>
      <w:r>
        <w:rPr>
          <w:rFonts w:ascii="Times New Roman" w:hAnsi="Times New Roman"/>
          <w:sz w:val="24"/>
          <w:szCs w:val="24"/>
        </w:rPr>
        <w:t xml:space="preserve">da </w:t>
      </w:r>
      <w:r w:rsidR="00012777" w:rsidRPr="003159D2">
        <w:rPr>
          <w:rFonts w:ascii="Times New Roman" w:hAnsi="Times New Roman"/>
          <w:sz w:val="24"/>
          <w:szCs w:val="24"/>
        </w:rPr>
        <w:t>hedeflenmektedir.</w:t>
      </w:r>
    </w:p>
    <w:p w:rsidR="00B020C1" w:rsidRDefault="00B020C1" w:rsidP="00C40A17">
      <w:pPr>
        <w:spacing w:after="0" w:line="360" w:lineRule="auto"/>
        <w:ind w:right="424" w:firstLine="709"/>
        <w:jc w:val="both"/>
        <w:rPr>
          <w:rFonts w:ascii="Times New Roman" w:hAnsi="Times New Roman"/>
          <w:sz w:val="24"/>
          <w:szCs w:val="24"/>
        </w:rPr>
      </w:pPr>
    </w:p>
    <w:p w:rsidR="00B020C1" w:rsidRDefault="00B020C1" w:rsidP="00C40A17">
      <w:pPr>
        <w:spacing w:after="0" w:line="360" w:lineRule="auto"/>
        <w:ind w:right="424" w:firstLine="709"/>
        <w:jc w:val="both"/>
        <w:rPr>
          <w:rFonts w:ascii="Times New Roman" w:hAnsi="Times New Roman"/>
          <w:sz w:val="24"/>
          <w:szCs w:val="24"/>
        </w:rPr>
      </w:pPr>
    </w:p>
    <w:p w:rsidR="00C64690" w:rsidRDefault="00C64690" w:rsidP="00C40A17">
      <w:pPr>
        <w:spacing w:after="0" w:line="360" w:lineRule="auto"/>
        <w:ind w:right="424" w:firstLine="709"/>
        <w:jc w:val="both"/>
        <w:rPr>
          <w:rFonts w:ascii="Times New Roman" w:hAnsi="Times New Roman"/>
          <w:bCs/>
          <w:sz w:val="12"/>
          <w:szCs w:val="24"/>
        </w:rPr>
      </w:pPr>
    </w:p>
    <w:p w:rsidR="00830273" w:rsidRPr="00C64690" w:rsidRDefault="00830273" w:rsidP="00C40A17">
      <w:pPr>
        <w:spacing w:after="0" w:line="360" w:lineRule="auto"/>
        <w:ind w:right="424" w:firstLine="709"/>
        <w:jc w:val="both"/>
        <w:rPr>
          <w:rFonts w:ascii="Times New Roman" w:hAnsi="Times New Roman"/>
          <w:bCs/>
          <w:sz w:val="12"/>
          <w:szCs w:val="24"/>
        </w:rPr>
      </w:pPr>
    </w:p>
    <w:p w:rsidR="00F23F6B" w:rsidRDefault="00830273" w:rsidP="00C64690">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Tablo </w:t>
      </w:r>
      <w:proofErr w:type="gramStart"/>
      <w:r>
        <w:rPr>
          <w:rFonts w:ascii="Times New Roman" w:eastAsia="Times New Roman" w:hAnsi="Times New Roman"/>
          <w:b/>
          <w:bCs/>
          <w:sz w:val="24"/>
          <w:szCs w:val="24"/>
        </w:rPr>
        <w:t>8</w:t>
      </w:r>
      <w:r w:rsidR="001C0476">
        <w:rPr>
          <w:rFonts w:ascii="Times New Roman" w:eastAsia="Times New Roman" w:hAnsi="Times New Roman"/>
          <w:b/>
          <w:bCs/>
          <w:sz w:val="24"/>
          <w:szCs w:val="24"/>
        </w:rPr>
        <w:t xml:space="preserve"> </w:t>
      </w:r>
      <w:r w:rsidR="00F23F6B" w:rsidRPr="003159D2">
        <w:rPr>
          <w:rFonts w:ascii="Times New Roman" w:eastAsia="Times New Roman" w:hAnsi="Times New Roman"/>
          <w:b/>
          <w:bCs/>
          <w:sz w:val="24"/>
          <w:szCs w:val="24"/>
        </w:rPr>
        <w:t>:</w:t>
      </w:r>
      <w:r w:rsidR="004D6DBE">
        <w:rPr>
          <w:rFonts w:ascii="Times New Roman" w:eastAsia="Times New Roman" w:hAnsi="Times New Roman"/>
          <w:b/>
          <w:bCs/>
          <w:sz w:val="24"/>
          <w:szCs w:val="24"/>
        </w:rPr>
        <w:t xml:space="preserve"> </w:t>
      </w:r>
      <w:r w:rsidR="00F23F6B" w:rsidRPr="003159D2">
        <w:rPr>
          <w:rFonts w:ascii="Times New Roman" w:eastAsia="Times New Roman" w:hAnsi="Times New Roman"/>
          <w:b/>
          <w:bCs/>
          <w:sz w:val="24"/>
          <w:szCs w:val="24"/>
        </w:rPr>
        <w:t>Performans</w:t>
      </w:r>
      <w:proofErr w:type="gramEnd"/>
      <w:r w:rsidR="00F23F6B" w:rsidRPr="003159D2">
        <w:rPr>
          <w:rFonts w:ascii="Times New Roman" w:eastAsia="Times New Roman" w:hAnsi="Times New Roman"/>
          <w:b/>
          <w:bCs/>
          <w:sz w:val="24"/>
          <w:szCs w:val="24"/>
        </w:rPr>
        <w:t xml:space="preserve"> Gösterge</w:t>
      </w:r>
      <w:r w:rsidR="001248D3">
        <w:rPr>
          <w:rFonts w:ascii="Times New Roman" w:eastAsia="Times New Roman" w:hAnsi="Times New Roman"/>
          <w:b/>
          <w:bCs/>
          <w:sz w:val="24"/>
          <w:szCs w:val="24"/>
        </w:rPr>
        <w:t>leri</w:t>
      </w:r>
      <w:r w:rsidR="00631C9E">
        <w:rPr>
          <w:rFonts w:ascii="Times New Roman" w:eastAsia="Times New Roman" w:hAnsi="Times New Roman"/>
          <w:b/>
          <w:bCs/>
          <w:sz w:val="24"/>
          <w:szCs w:val="24"/>
        </w:rPr>
        <w:t xml:space="preserve"> 1.1</w:t>
      </w:r>
    </w:p>
    <w:p w:rsidR="00631C9E" w:rsidRPr="00631C9E" w:rsidRDefault="00631C9E" w:rsidP="00C64690">
      <w:pPr>
        <w:spacing w:after="0" w:line="360" w:lineRule="auto"/>
        <w:jc w:val="both"/>
        <w:rPr>
          <w:rFonts w:ascii="Times New Roman" w:eastAsia="Times New Roman" w:hAnsi="Times New Roman"/>
          <w:b/>
          <w:bCs/>
          <w:sz w:val="8"/>
          <w:szCs w:val="24"/>
        </w:rPr>
      </w:pPr>
    </w:p>
    <w:tbl>
      <w:tblPr>
        <w:tblStyle w:val="OrtaGlgeleme1-Vurgu22"/>
        <w:tblpPr w:leftFromText="141" w:rightFromText="141" w:vertAnchor="text" w:tblpX="-68" w:tblpY="1"/>
        <w:tblW w:w="9957" w:type="dxa"/>
        <w:tblLook w:val="04A0" w:firstRow="1" w:lastRow="0" w:firstColumn="1" w:lastColumn="0" w:noHBand="0" w:noVBand="1"/>
      </w:tblPr>
      <w:tblGrid>
        <w:gridCol w:w="392"/>
        <w:gridCol w:w="2489"/>
        <w:gridCol w:w="3522"/>
        <w:gridCol w:w="983"/>
        <w:gridCol w:w="953"/>
        <w:gridCol w:w="1618"/>
      </w:tblGrid>
      <w:tr w:rsidR="00631C9E" w:rsidRPr="003159D2" w:rsidTr="00631C9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4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1C9E" w:rsidRPr="00631C9E" w:rsidRDefault="00631C9E" w:rsidP="00631C9E">
            <w:pPr>
              <w:spacing w:line="240" w:lineRule="atLeast"/>
              <w:jc w:val="center"/>
              <w:rPr>
                <w:rFonts w:ascii="Times New Roman" w:eastAsia="Times New Roman" w:hAnsi="Times New Roman"/>
                <w:bCs w:val="0"/>
                <w:color w:val="auto"/>
                <w:sz w:val="22"/>
              </w:rPr>
            </w:pPr>
            <w:r w:rsidRPr="00631C9E">
              <w:rPr>
                <w:rFonts w:ascii="Times New Roman" w:eastAsia="Times New Roman" w:hAnsi="Times New Roman"/>
                <w:bCs w:val="0"/>
                <w:color w:val="auto"/>
                <w:sz w:val="22"/>
              </w:rPr>
              <w:t>Performans Göstergeleri</w:t>
            </w:r>
          </w:p>
        </w:tc>
        <w:tc>
          <w:tcPr>
            <w:tcW w:w="19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1C9E" w:rsidRPr="00631C9E" w:rsidRDefault="00631C9E" w:rsidP="00631C9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2"/>
                <w:szCs w:val="18"/>
              </w:rPr>
            </w:pPr>
            <w:r w:rsidRPr="00631C9E">
              <w:rPr>
                <w:rFonts w:ascii="Times New Roman" w:eastAsia="Times New Roman" w:hAnsi="Times New Roman"/>
                <w:bCs w:val="0"/>
                <w:color w:val="auto"/>
                <w:sz w:val="22"/>
                <w:szCs w:val="18"/>
              </w:rPr>
              <w:t>Önceki Yıllar</w:t>
            </w:r>
          </w:p>
        </w:tc>
        <w:tc>
          <w:tcPr>
            <w:tcW w:w="1618" w:type="dxa"/>
            <w:vMerge w:val="restart"/>
            <w:tcBorders>
              <w:left w:val="single" w:sz="4" w:space="0" w:color="FFFFFF" w:themeColor="background1"/>
            </w:tcBorders>
            <w:vAlign w:val="center"/>
            <w:hideMark/>
          </w:tcPr>
          <w:p w:rsidR="00631C9E" w:rsidRPr="00925EBA" w:rsidRDefault="00631C9E" w:rsidP="00631C9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8"/>
                <w:szCs w:val="18"/>
              </w:rPr>
            </w:pPr>
            <w:r w:rsidRPr="00631C9E">
              <w:rPr>
                <w:rFonts w:ascii="Times New Roman" w:eastAsia="Times New Roman" w:hAnsi="Times New Roman"/>
                <w:bCs w:val="0"/>
                <w:color w:val="auto"/>
                <w:sz w:val="24"/>
                <w:szCs w:val="18"/>
              </w:rPr>
              <w:t>Plan Dönemi Sonu</w:t>
            </w:r>
          </w:p>
        </w:tc>
      </w:tr>
      <w:tr w:rsidR="00631C9E" w:rsidRPr="003159D2" w:rsidTr="00631C9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4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jc w:val="center"/>
              <w:rPr>
                <w:rFonts w:ascii="Times New Roman" w:eastAsia="Times New Roman" w:hAnsi="Times New Roman"/>
                <w:bCs w:val="0"/>
                <w:iCs/>
                <w:sz w:val="22"/>
              </w:rPr>
            </w:pPr>
            <w:r w:rsidRPr="00631C9E">
              <w:rPr>
                <w:rFonts w:ascii="Times New Roman" w:eastAsia="Times New Roman" w:hAnsi="Times New Roman"/>
                <w:bCs w:val="0"/>
                <w:iCs/>
                <w:sz w:val="22"/>
              </w:rPr>
              <w:t>Eğitim ve Öğretime Erişim</w:t>
            </w:r>
          </w:p>
          <w:p w:rsidR="00631C9E" w:rsidRPr="00631C9E" w:rsidRDefault="00631C9E" w:rsidP="00631C9E">
            <w:pPr>
              <w:spacing w:line="240" w:lineRule="atLeast"/>
              <w:jc w:val="center"/>
              <w:rPr>
                <w:rFonts w:ascii="Times New Roman" w:eastAsia="Times New Roman" w:hAnsi="Times New Roman"/>
                <w:bCs w:val="0"/>
                <w:iCs/>
                <w:sz w:val="22"/>
              </w:rPr>
            </w:pPr>
            <w:r w:rsidRPr="00631C9E">
              <w:rPr>
                <w:rFonts w:ascii="Times New Roman" w:eastAsia="Times New Roman" w:hAnsi="Times New Roman"/>
                <w:bCs w:val="0"/>
                <w:iCs/>
                <w:sz w:val="22"/>
              </w:rPr>
              <w:t xml:space="preserve">Hedef </w:t>
            </w:r>
            <w:proofErr w:type="gramStart"/>
            <w:r w:rsidRPr="00631C9E">
              <w:rPr>
                <w:rFonts w:ascii="Times New Roman" w:eastAsia="Times New Roman" w:hAnsi="Times New Roman"/>
                <w:bCs w:val="0"/>
                <w:iCs/>
                <w:sz w:val="22"/>
              </w:rPr>
              <w:t>1.1</w:t>
            </w:r>
            <w:proofErr w:type="gramEnd"/>
            <w:r w:rsidRPr="00631C9E">
              <w:rPr>
                <w:rFonts w:ascii="Times New Roman" w:eastAsia="Times New Roman" w:hAnsi="Times New Roman"/>
                <w:bCs w:val="0"/>
                <w:iCs/>
                <w:sz w:val="22"/>
              </w:rPr>
              <w:t>.</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2"/>
                <w:szCs w:val="18"/>
              </w:rPr>
            </w:pPr>
            <w:r w:rsidRPr="00631C9E">
              <w:rPr>
                <w:rFonts w:ascii="Times New Roman" w:eastAsia="Times New Roman" w:hAnsi="Times New Roman"/>
                <w:b/>
                <w:bCs/>
                <w:sz w:val="22"/>
                <w:szCs w:val="18"/>
              </w:rPr>
              <w:t>2012-2013</w:t>
            </w:r>
          </w:p>
        </w:tc>
        <w:tc>
          <w:tcPr>
            <w:tcW w:w="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2"/>
                <w:szCs w:val="18"/>
              </w:rPr>
            </w:pPr>
            <w:r w:rsidRPr="00631C9E">
              <w:rPr>
                <w:rFonts w:ascii="Times New Roman" w:eastAsia="Times New Roman" w:hAnsi="Times New Roman"/>
                <w:b/>
                <w:bCs/>
                <w:sz w:val="22"/>
                <w:szCs w:val="18"/>
              </w:rPr>
              <w:t>2013-2014</w:t>
            </w:r>
          </w:p>
        </w:tc>
        <w:tc>
          <w:tcPr>
            <w:tcW w:w="1618" w:type="dxa"/>
            <w:vMerge/>
            <w:tcBorders>
              <w:left w:val="single" w:sz="4" w:space="0" w:color="FFFFFF" w:themeColor="background1"/>
            </w:tcBorders>
            <w:hideMark/>
          </w:tcPr>
          <w:p w:rsidR="00631C9E" w:rsidRPr="003159D2" w:rsidRDefault="00631C9E" w:rsidP="00631C9E">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rPr>
            </w:pPr>
          </w:p>
        </w:tc>
      </w:tr>
      <w:tr w:rsidR="00631C9E" w:rsidRPr="003159D2" w:rsidTr="000E3776">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jc w:val="center"/>
              <w:rPr>
                <w:rFonts w:ascii="Times New Roman" w:eastAsia="Times New Roman" w:hAnsi="Times New Roman"/>
                <w:bCs w:val="0"/>
                <w:szCs w:val="18"/>
              </w:rPr>
            </w:pPr>
            <w:r>
              <w:rPr>
                <w:rFonts w:ascii="Times New Roman" w:eastAsia="Times New Roman" w:hAnsi="Times New Roman"/>
                <w:bCs w:val="0"/>
                <w:szCs w:val="18"/>
              </w:rPr>
              <w:t>1</w:t>
            </w:r>
          </w:p>
        </w:tc>
        <w:tc>
          <w:tcPr>
            <w:tcW w:w="24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Cs w:val="18"/>
              </w:rPr>
            </w:pPr>
            <w:r w:rsidRPr="00631C9E">
              <w:rPr>
                <w:rFonts w:ascii="Times New Roman" w:eastAsia="Times New Roman" w:hAnsi="Times New Roman"/>
                <w:b/>
                <w:szCs w:val="18"/>
              </w:rPr>
              <w:t>Açık öğretimde okullaşma oranı</w:t>
            </w:r>
          </w:p>
        </w:tc>
        <w:tc>
          <w:tcPr>
            <w:tcW w:w="3522" w:type="dxa"/>
            <w:tcBorders>
              <w:left w:val="single" w:sz="4" w:space="0" w:color="FFFFFF" w:themeColor="background1"/>
            </w:tcBorders>
            <w:vAlign w:val="center"/>
            <w:hideMark/>
          </w:tcPr>
          <w:p w:rsidR="00631C9E" w:rsidRPr="00631C9E" w:rsidRDefault="00631C9E" w:rsidP="000E3776">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Cs w:val="18"/>
              </w:rPr>
            </w:pPr>
            <w:r w:rsidRPr="00631C9E">
              <w:rPr>
                <w:rFonts w:ascii="Times New Roman" w:eastAsia="Times New Roman" w:hAnsi="Times New Roman"/>
                <w:szCs w:val="18"/>
              </w:rPr>
              <w:t>Açık öğretim ortaokulu okullaşma sayısı</w:t>
            </w:r>
          </w:p>
        </w:tc>
        <w:tc>
          <w:tcPr>
            <w:tcW w:w="983" w:type="dxa"/>
            <w:vAlign w:val="center"/>
            <w:hideMark/>
          </w:tcPr>
          <w:p w:rsidR="00631C9E" w:rsidRPr="006B331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18"/>
                <w:szCs w:val="18"/>
              </w:rPr>
            </w:pPr>
            <w:r w:rsidRPr="006B3312">
              <w:rPr>
                <w:rFonts w:ascii="Times New Roman" w:eastAsia="Times New Roman" w:hAnsi="Times New Roman"/>
                <w:sz w:val="18"/>
                <w:szCs w:val="18"/>
              </w:rPr>
              <w:t>0,20</w:t>
            </w:r>
          </w:p>
        </w:tc>
        <w:tc>
          <w:tcPr>
            <w:tcW w:w="953" w:type="dxa"/>
            <w:vAlign w:val="center"/>
            <w:hideMark/>
          </w:tcPr>
          <w:p w:rsidR="00631C9E" w:rsidRPr="006B331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18"/>
                <w:szCs w:val="18"/>
              </w:rPr>
            </w:pPr>
            <w:r w:rsidRPr="006B3312">
              <w:rPr>
                <w:rFonts w:ascii="Times New Roman" w:eastAsia="Times New Roman" w:hAnsi="Times New Roman"/>
                <w:sz w:val="18"/>
                <w:szCs w:val="18"/>
              </w:rPr>
              <w:t>2,10</w:t>
            </w:r>
          </w:p>
        </w:tc>
        <w:tc>
          <w:tcPr>
            <w:tcW w:w="1618" w:type="dxa"/>
            <w:vAlign w:val="center"/>
            <w:hideMark/>
          </w:tcPr>
          <w:p w:rsidR="00631C9E" w:rsidRPr="003159D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5</w:t>
            </w:r>
          </w:p>
        </w:tc>
      </w:tr>
      <w:tr w:rsidR="00631C9E" w:rsidRPr="003159D2" w:rsidTr="000E377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2" w:type="dxa"/>
            <w:vMerge/>
            <w:tcBorders>
              <w:right w:val="single" w:sz="4" w:space="0" w:color="FFFFFF" w:themeColor="background1"/>
            </w:tcBorders>
            <w:vAlign w:val="center"/>
            <w:hideMark/>
          </w:tcPr>
          <w:p w:rsidR="00631C9E" w:rsidRPr="00631C9E" w:rsidRDefault="00631C9E" w:rsidP="00631C9E">
            <w:pPr>
              <w:spacing w:line="240" w:lineRule="atLeast"/>
              <w:jc w:val="center"/>
              <w:rPr>
                <w:rFonts w:ascii="Times New Roman" w:eastAsia="Times New Roman" w:hAnsi="Times New Roman"/>
                <w:bCs w:val="0"/>
                <w:szCs w:val="18"/>
              </w:rPr>
            </w:pPr>
          </w:p>
        </w:tc>
        <w:tc>
          <w:tcPr>
            <w:tcW w:w="24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31C9E" w:rsidRPr="00631C9E" w:rsidRDefault="00631C9E" w:rsidP="00631C9E">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18"/>
              </w:rPr>
            </w:pPr>
          </w:p>
        </w:tc>
        <w:tc>
          <w:tcPr>
            <w:tcW w:w="3522" w:type="dxa"/>
            <w:tcBorders>
              <w:left w:val="single" w:sz="4" w:space="0" w:color="FFFFFF" w:themeColor="background1"/>
            </w:tcBorders>
            <w:vAlign w:val="center"/>
            <w:hideMark/>
          </w:tcPr>
          <w:p w:rsidR="00631C9E" w:rsidRPr="00631C9E" w:rsidRDefault="00631C9E" w:rsidP="000E3776">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18"/>
              </w:rPr>
            </w:pPr>
            <w:r w:rsidRPr="00631C9E">
              <w:rPr>
                <w:rFonts w:ascii="Times New Roman" w:eastAsia="Times New Roman" w:hAnsi="Times New Roman"/>
                <w:szCs w:val="18"/>
              </w:rPr>
              <w:t>Açık öğretim lisesi okullaşma sayısı</w:t>
            </w:r>
          </w:p>
        </w:tc>
        <w:tc>
          <w:tcPr>
            <w:tcW w:w="983" w:type="dxa"/>
            <w:vAlign w:val="center"/>
            <w:hideMark/>
          </w:tcPr>
          <w:p w:rsidR="00631C9E" w:rsidRPr="006B3312" w:rsidRDefault="00631C9E" w:rsidP="000E3776">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6B3312">
              <w:rPr>
                <w:rFonts w:ascii="Times New Roman" w:eastAsia="Times New Roman" w:hAnsi="Times New Roman"/>
                <w:sz w:val="18"/>
                <w:szCs w:val="18"/>
              </w:rPr>
              <w:t>1,45</w:t>
            </w:r>
          </w:p>
        </w:tc>
        <w:tc>
          <w:tcPr>
            <w:tcW w:w="953" w:type="dxa"/>
            <w:vAlign w:val="center"/>
            <w:hideMark/>
          </w:tcPr>
          <w:p w:rsidR="00631C9E" w:rsidRPr="006B3312" w:rsidRDefault="00631C9E" w:rsidP="000E3776">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6B3312">
              <w:rPr>
                <w:rFonts w:ascii="Times New Roman" w:eastAsia="Times New Roman" w:hAnsi="Times New Roman"/>
                <w:sz w:val="18"/>
                <w:szCs w:val="18"/>
              </w:rPr>
              <w:t>1,86</w:t>
            </w:r>
          </w:p>
        </w:tc>
        <w:tc>
          <w:tcPr>
            <w:tcW w:w="1618" w:type="dxa"/>
            <w:vAlign w:val="center"/>
            <w:hideMark/>
          </w:tcPr>
          <w:p w:rsidR="00631C9E" w:rsidRPr="003159D2" w:rsidRDefault="00631C9E" w:rsidP="000E3776">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5</w:t>
            </w:r>
          </w:p>
        </w:tc>
      </w:tr>
      <w:tr w:rsidR="00631C9E" w:rsidRPr="003159D2" w:rsidTr="000E377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92" w:type="dxa"/>
            <w:vMerge/>
            <w:tcBorders>
              <w:bottom w:val="single" w:sz="4" w:space="0" w:color="FFFFFF" w:themeColor="background1"/>
            </w:tcBorders>
            <w:vAlign w:val="center"/>
            <w:hideMark/>
          </w:tcPr>
          <w:p w:rsidR="00631C9E" w:rsidRPr="00631C9E" w:rsidRDefault="00631C9E" w:rsidP="00631C9E">
            <w:pPr>
              <w:spacing w:line="240" w:lineRule="atLeast"/>
              <w:jc w:val="center"/>
              <w:rPr>
                <w:rFonts w:ascii="Times New Roman" w:eastAsia="Times New Roman" w:hAnsi="Times New Roman"/>
                <w:bCs w:val="0"/>
                <w:szCs w:val="18"/>
              </w:rPr>
            </w:pPr>
          </w:p>
        </w:tc>
        <w:tc>
          <w:tcPr>
            <w:tcW w:w="6011" w:type="dxa"/>
            <w:gridSpan w:val="2"/>
            <w:tcBorders>
              <w:bottom w:val="single" w:sz="4" w:space="0" w:color="FFFFFF" w:themeColor="background1"/>
            </w:tcBorders>
            <w:vAlign w:val="center"/>
            <w:hideMark/>
          </w:tcPr>
          <w:p w:rsidR="00631C9E" w:rsidRPr="00631C9E" w:rsidRDefault="00631C9E" w:rsidP="000E3776">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Cs w:val="18"/>
              </w:rPr>
            </w:pPr>
            <w:r w:rsidRPr="00631C9E">
              <w:rPr>
                <w:rFonts w:ascii="Times New Roman" w:eastAsia="Times New Roman" w:hAnsi="Times New Roman"/>
                <w:b/>
                <w:bCs/>
                <w:szCs w:val="18"/>
              </w:rPr>
              <w:t>Açık öğretimde okullaşma oranı (%)</w:t>
            </w:r>
          </w:p>
        </w:tc>
        <w:tc>
          <w:tcPr>
            <w:tcW w:w="983" w:type="dxa"/>
            <w:vAlign w:val="center"/>
            <w:hideMark/>
          </w:tcPr>
          <w:p w:rsidR="00631C9E" w:rsidRPr="006B331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18"/>
                <w:szCs w:val="18"/>
              </w:rPr>
            </w:pPr>
            <w:r w:rsidRPr="006B3312">
              <w:rPr>
                <w:rFonts w:ascii="Times New Roman" w:eastAsia="Times New Roman" w:hAnsi="Times New Roman"/>
                <w:sz w:val="18"/>
                <w:szCs w:val="18"/>
              </w:rPr>
              <w:t>1,65</w:t>
            </w:r>
          </w:p>
        </w:tc>
        <w:tc>
          <w:tcPr>
            <w:tcW w:w="953" w:type="dxa"/>
            <w:vAlign w:val="center"/>
            <w:hideMark/>
          </w:tcPr>
          <w:p w:rsidR="00631C9E" w:rsidRPr="006B331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18"/>
                <w:szCs w:val="18"/>
              </w:rPr>
            </w:pPr>
            <w:r w:rsidRPr="006B3312">
              <w:rPr>
                <w:rFonts w:ascii="Times New Roman" w:eastAsia="Times New Roman" w:hAnsi="Times New Roman"/>
                <w:sz w:val="18"/>
                <w:szCs w:val="18"/>
              </w:rPr>
              <w:t>3,96</w:t>
            </w:r>
          </w:p>
        </w:tc>
        <w:tc>
          <w:tcPr>
            <w:tcW w:w="1618" w:type="dxa"/>
            <w:vAlign w:val="center"/>
            <w:hideMark/>
          </w:tcPr>
          <w:p w:rsidR="00631C9E" w:rsidRPr="003159D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10</w:t>
            </w:r>
          </w:p>
        </w:tc>
      </w:tr>
      <w:tr w:rsidR="00631C9E" w:rsidRPr="003159D2" w:rsidTr="000E377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jc w:val="center"/>
              <w:rPr>
                <w:rFonts w:ascii="Times New Roman" w:eastAsia="Times New Roman" w:hAnsi="Times New Roman"/>
                <w:bCs w:val="0"/>
                <w:szCs w:val="18"/>
              </w:rPr>
            </w:pPr>
            <w:r>
              <w:rPr>
                <w:rFonts w:ascii="Times New Roman" w:eastAsia="Times New Roman" w:hAnsi="Times New Roman"/>
                <w:bCs w:val="0"/>
                <w:szCs w:val="18"/>
              </w:rPr>
              <w:t>2</w:t>
            </w:r>
          </w:p>
        </w:tc>
        <w:tc>
          <w:tcPr>
            <w:tcW w:w="60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0E3776">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Cs w:val="18"/>
              </w:rPr>
            </w:pPr>
            <w:r w:rsidRPr="00631C9E">
              <w:rPr>
                <w:rFonts w:ascii="Times New Roman" w:eastAsia="Times New Roman" w:hAnsi="Times New Roman"/>
                <w:b/>
                <w:bCs/>
                <w:szCs w:val="18"/>
              </w:rPr>
              <w:t>Hayat boyu öğrenmeye katılım sayısı</w:t>
            </w:r>
          </w:p>
        </w:tc>
        <w:tc>
          <w:tcPr>
            <w:tcW w:w="983" w:type="dxa"/>
            <w:tcBorders>
              <w:left w:val="single" w:sz="4" w:space="0" w:color="FFFFFF" w:themeColor="background1"/>
            </w:tcBorders>
            <w:vAlign w:val="center"/>
            <w:hideMark/>
          </w:tcPr>
          <w:p w:rsidR="00631C9E" w:rsidRPr="003159D2" w:rsidRDefault="00631C9E" w:rsidP="000E3776">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2279</w:t>
            </w:r>
          </w:p>
        </w:tc>
        <w:tc>
          <w:tcPr>
            <w:tcW w:w="953" w:type="dxa"/>
            <w:vAlign w:val="center"/>
            <w:hideMark/>
          </w:tcPr>
          <w:p w:rsidR="00631C9E" w:rsidRPr="003159D2" w:rsidRDefault="00631C9E" w:rsidP="000E3776">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3098</w:t>
            </w:r>
          </w:p>
        </w:tc>
        <w:tc>
          <w:tcPr>
            <w:tcW w:w="1618" w:type="dxa"/>
            <w:vAlign w:val="center"/>
            <w:hideMark/>
          </w:tcPr>
          <w:p w:rsidR="00631C9E" w:rsidRPr="003159D2" w:rsidRDefault="00631C9E" w:rsidP="000E3776">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5000</w:t>
            </w:r>
          </w:p>
        </w:tc>
      </w:tr>
      <w:tr w:rsidR="00631C9E" w:rsidRPr="003159D2" w:rsidTr="000E3776">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631C9E">
            <w:pPr>
              <w:spacing w:line="240" w:lineRule="atLeast"/>
              <w:jc w:val="center"/>
              <w:rPr>
                <w:rFonts w:ascii="Times New Roman" w:eastAsia="Times New Roman" w:hAnsi="Times New Roman"/>
                <w:bCs w:val="0"/>
                <w:szCs w:val="18"/>
              </w:rPr>
            </w:pPr>
            <w:r>
              <w:rPr>
                <w:rFonts w:ascii="Times New Roman" w:eastAsia="Times New Roman" w:hAnsi="Times New Roman"/>
                <w:bCs w:val="0"/>
                <w:szCs w:val="18"/>
              </w:rPr>
              <w:t>3</w:t>
            </w:r>
          </w:p>
        </w:tc>
        <w:tc>
          <w:tcPr>
            <w:tcW w:w="60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631C9E" w:rsidRPr="00631C9E"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Cs w:val="18"/>
              </w:rPr>
            </w:pPr>
            <w:r w:rsidRPr="00631C9E">
              <w:rPr>
                <w:rFonts w:ascii="Times New Roman" w:eastAsia="Times New Roman" w:hAnsi="Times New Roman"/>
                <w:b/>
                <w:bCs/>
                <w:szCs w:val="18"/>
              </w:rPr>
              <w:t>Hayat boyu öğrenme kapsamındaki kursları tamamlama oranı (%)</w:t>
            </w:r>
          </w:p>
        </w:tc>
        <w:tc>
          <w:tcPr>
            <w:tcW w:w="983" w:type="dxa"/>
            <w:tcBorders>
              <w:left w:val="single" w:sz="4" w:space="0" w:color="FFFFFF" w:themeColor="background1"/>
            </w:tcBorders>
            <w:vAlign w:val="center"/>
            <w:hideMark/>
          </w:tcPr>
          <w:p w:rsidR="00631C9E" w:rsidRPr="003159D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72</w:t>
            </w:r>
          </w:p>
        </w:tc>
        <w:tc>
          <w:tcPr>
            <w:tcW w:w="953" w:type="dxa"/>
            <w:vAlign w:val="center"/>
            <w:hideMark/>
          </w:tcPr>
          <w:p w:rsidR="00631C9E" w:rsidRPr="003159D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74</w:t>
            </w:r>
          </w:p>
        </w:tc>
        <w:tc>
          <w:tcPr>
            <w:tcW w:w="1618" w:type="dxa"/>
            <w:vAlign w:val="center"/>
            <w:hideMark/>
          </w:tcPr>
          <w:p w:rsidR="00631C9E" w:rsidRPr="003159D2" w:rsidRDefault="00631C9E" w:rsidP="000E3776">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80</w:t>
            </w:r>
          </w:p>
        </w:tc>
      </w:tr>
    </w:tbl>
    <w:p w:rsidR="000B7A09" w:rsidRDefault="000B7A09" w:rsidP="000E3776">
      <w:pPr>
        <w:spacing w:after="0" w:line="360" w:lineRule="auto"/>
        <w:jc w:val="both"/>
        <w:rPr>
          <w:rFonts w:ascii="Times New Roman" w:hAnsi="Times New Roman"/>
          <w:b/>
          <w:sz w:val="24"/>
          <w:szCs w:val="24"/>
        </w:rPr>
      </w:pPr>
    </w:p>
    <w:p w:rsidR="00B020C1" w:rsidRDefault="00B020C1" w:rsidP="000E3776">
      <w:pPr>
        <w:spacing w:after="0" w:line="360" w:lineRule="auto"/>
        <w:jc w:val="both"/>
        <w:rPr>
          <w:rFonts w:ascii="Times New Roman" w:hAnsi="Times New Roman"/>
          <w:b/>
          <w:sz w:val="24"/>
          <w:szCs w:val="24"/>
        </w:rPr>
      </w:pPr>
    </w:p>
    <w:p w:rsidR="000E3776" w:rsidRDefault="000E3776" w:rsidP="000E3776">
      <w:pPr>
        <w:spacing w:after="0" w:line="360" w:lineRule="auto"/>
        <w:jc w:val="both"/>
        <w:rPr>
          <w:rFonts w:ascii="Times New Roman" w:eastAsia="Times New Roman" w:hAnsi="Times New Roman"/>
          <w:b/>
          <w:bCs/>
          <w:iCs/>
          <w:sz w:val="24"/>
          <w:szCs w:val="24"/>
        </w:rPr>
      </w:pPr>
      <w:r>
        <w:rPr>
          <w:rFonts w:ascii="Times New Roman" w:hAnsi="Times New Roman"/>
          <w:b/>
          <w:sz w:val="24"/>
          <w:szCs w:val="24"/>
        </w:rPr>
        <w:t xml:space="preserve">Tablo </w:t>
      </w:r>
      <w:r w:rsidR="00830273">
        <w:rPr>
          <w:rFonts w:ascii="Times New Roman" w:hAnsi="Times New Roman"/>
          <w:b/>
          <w:sz w:val="24"/>
          <w:szCs w:val="24"/>
        </w:rPr>
        <w:t>9</w:t>
      </w:r>
      <w:r w:rsidR="00C20CD1">
        <w:rPr>
          <w:rFonts w:ascii="Times New Roman" w:hAnsi="Times New Roman"/>
          <w:b/>
          <w:sz w:val="24"/>
          <w:szCs w:val="24"/>
        </w:rPr>
        <w:t>: Stratejiler</w:t>
      </w:r>
      <w:r w:rsidRPr="003159D2">
        <w:rPr>
          <w:rFonts w:ascii="Times New Roman" w:hAnsi="Times New Roman"/>
          <w:b/>
          <w:sz w:val="24"/>
          <w:szCs w:val="24"/>
        </w:rPr>
        <w:t xml:space="preserve"> </w:t>
      </w:r>
      <w:proofErr w:type="gramStart"/>
      <w:r w:rsidRPr="003159D2">
        <w:rPr>
          <w:rFonts w:ascii="Times New Roman" w:hAnsi="Times New Roman"/>
          <w:b/>
          <w:sz w:val="24"/>
          <w:szCs w:val="24"/>
        </w:rPr>
        <w:t>1.1</w:t>
      </w:r>
      <w:proofErr w:type="gramEnd"/>
    </w:p>
    <w:tbl>
      <w:tblPr>
        <w:tblW w:w="96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2268"/>
        <w:gridCol w:w="2861"/>
      </w:tblGrid>
      <w:tr w:rsidR="000E3776" w:rsidRPr="00F713A4" w:rsidTr="00FF7331">
        <w:trPr>
          <w:trHeight w:val="855"/>
        </w:trPr>
        <w:tc>
          <w:tcPr>
            <w:tcW w:w="9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hideMark/>
          </w:tcPr>
          <w:p w:rsidR="000E3776" w:rsidRPr="00213E28" w:rsidRDefault="000E3776" w:rsidP="00FF7331">
            <w:pPr>
              <w:spacing w:after="0" w:line="240" w:lineRule="auto"/>
              <w:jc w:val="center"/>
              <w:rPr>
                <w:rFonts w:ascii="Times New Roman" w:eastAsia="Times New Roman" w:hAnsi="Times New Roman"/>
                <w:b/>
                <w:bCs/>
                <w:color w:val="000000"/>
                <w:szCs w:val="20"/>
                <w:lang w:eastAsia="tr-TR"/>
              </w:rPr>
            </w:pPr>
            <w:r w:rsidRPr="00213E28">
              <w:rPr>
                <w:rFonts w:ascii="Times New Roman" w:hAnsi="Times New Roman"/>
                <w:b/>
                <w:szCs w:val="20"/>
              </w:rPr>
              <w:t>Eğitim ve Öğretime Erişim</w:t>
            </w:r>
          </w:p>
          <w:p w:rsidR="000E3776" w:rsidRPr="00213E28" w:rsidRDefault="000E3776" w:rsidP="00FF7331">
            <w:pPr>
              <w:spacing w:after="0" w:line="240" w:lineRule="auto"/>
              <w:jc w:val="center"/>
              <w:rPr>
                <w:rFonts w:ascii="Times New Roman" w:hAnsi="Times New Roman"/>
                <w:b/>
                <w:szCs w:val="20"/>
              </w:rPr>
            </w:pPr>
            <w:r w:rsidRPr="00213E28">
              <w:rPr>
                <w:rFonts w:ascii="Times New Roman" w:hAnsi="Times New Roman"/>
                <w:b/>
                <w:szCs w:val="20"/>
              </w:rPr>
              <w:t>Stratejik Amaç-1</w:t>
            </w:r>
          </w:p>
          <w:p w:rsidR="000E3776" w:rsidRPr="00213E28" w:rsidRDefault="000E3776" w:rsidP="00FF7331">
            <w:pPr>
              <w:spacing w:after="0" w:line="240" w:lineRule="auto"/>
              <w:jc w:val="center"/>
              <w:rPr>
                <w:rFonts w:ascii="Times New Roman" w:eastAsia="Times New Roman" w:hAnsi="Times New Roman"/>
                <w:b/>
                <w:bCs/>
                <w:color w:val="000000"/>
                <w:szCs w:val="18"/>
                <w:lang w:eastAsia="tr-TR"/>
              </w:rPr>
            </w:pPr>
            <w:r w:rsidRPr="00213E28">
              <w:rPr>
                <w:rFonts w:ascii="Times New Roman" w:eastAsia="Times New Roman" w:hAnsi="Times New Roman"/>
                <w:b/>
                <w:bCs/>
                <w:color w:val="000000"/>
                <w:szCs w:val="20"/>
                <w:lang w:eastAsia="tr-TR"/>
              </w:rPr>
              <w:t xml:space="preserve">Stratejik Hedef </w:t>
            </w:r>
            <w:proofErr w:type="gramStart"/>
            <w:r w:rsidRPr="00213E28">
              <w:rPr>
                <w:rFonts w:ascii="Times New Roman" w:eastAsia="Times New Roman" w:hAnsi="Times New Roman"/>
                <w:b/>
                <w:bCs/>
                <w:color w:val="000000"/>
                <w:szCs w:val="20"/>
                <w:lang w:eastAsia="tr-TR"/>
              </w:rPr>
              <w:t>1.1</w:t>
            </w:r>
            <w:proofErr w:type="gramEnd"/>
            <w:r w:rsidRPr="00213E28">
              <w:rPr>
                <w:rFonts w:ascii="Times New Roman" w:eastAsia="Times New Roman" w:hAnsi="Times New Roman"/>
                <w:b/>
                <w:bCs/>
                <w:color w:val="000000"/>
                <w:szCs w:val="20"/>
                <w:lang w:eastAsia="tr-TR"/>
              </w:rPr>
              <w:t>.</w:t>
            </w:r>
          </w:p>
        </w:tc>
      </w:tr>
      <w:tr w:rsidR="000E3776" w:rsidRPr="00F713A4" w:rsidTr="00FF7331">
        <w:trPr>
          <w:trHeight w:val="697"/>
        </w:trPr>
        <w:tc>
          <w:tcPr>
            <w:tcW w:w="4551" w:type="dxa"/>
            <w:tcBorders>
              <w:top w:val="single" w:sz="4" w:space="0" w:color="FFFFFF" w:themeColor="background1"/>
              <w:left w:val="single" w:sz="4" w:space="0" w:color="FFFFFF" w:themeColor="background1"/>
              <w:bottom w:val="single" w:sz="4" w:space="0" w:color="F79646" w:themeColor="accent6"/>
              <w:right w:val="single" w:sz="4" w:space="0" w:color="FFFFFF" w:themeColor="background1"/>
            </w:tcBorders>
            <w:shd w:val="clear" w:color="auto" w:fill="ED7D31"/>
            <w:vAlign w:val="center"/>
            <w:hideMark/>
          </w:tcPr>
          <w:p w:rsidR="000E3776" w:rsidRPr="00A35ED7" w:rsidRDefault="000E3776" w:rsidP="00FF7331">
            <w:pPr>
              <w:spacing w:after="0" w:line="240" w:lineRule="auto"/>
              <w:jc w:val="center"/>
              <w:rPr>
                <w:rFonts w:ascii="Times New Roman" w:eastAsia="Times New Roman" w:hAnsi="Times New Roman"/>
                <w:b/>
                <w:bCs/>
                <w:color w:val="000000"/>
                <w:sz w:val="24"/>
                <w:szCs w:val="18"/>
                <w:lang w:eastAsia="tr-TR"/>
              </w:rPr>
            </w:pPr>
            <w:r w:rsidRPr="00A35ED7">
              <w:rPr>
                <w:rFonts w:ascii="Times New Roman" w:eastAsia="Times New Roman" w:hAnsi="Times New Roman"/>
                <w:b/>
                <w:bCs/>
                <w:color w:val="000000"/>
                <w:sz w:val="24"/>
                <w:szCs w:val="18"/>
                <w:lang w:eastAsia="tr-TR"/>
              </w:rPr>
              <w:t>Strateji</w:t>
            </w:r>
          </w:p>
        </w:tc>
        <w:tc>
          <w:tcPr>
            <w:tcW w:w="2268" w:type="dxa"/>
            <w:tcBorders>
              <w:top w:val="single" w:sz="4" w:space="0" w:color="FFFFFF" w:themeColor="background1"/>
              <w:left w:val="single" w:sz="4" w:space="0" w:color="FFFFFF" w:themeColor="background1"/>
              <w:bottom w:val="single" w:sz="4" w:space="0" w:color="F79646" w:themeColor="accent6"/>
              <w:right w:val="single" w:sz="4" w:space="0" w:color="FFFFFF" w:themeColor="background1"/>
            </w:tcBorders>
            <w:shd w:val="clear" w:color="auto" w:fill="ED7D31"/>
            <w:vAlign w:val="center"/>
            <w:hideMark/>
          </w:tcPr>
          <w:p w:rsidR="000E3776" w:rsidRPr="00A35ED7" w:rsidRDefault="000E3776" w:rsidP="00FF7331">
            <w:pPr>
              <w:spacing w:after="0" w:line="240" w:lineRule="auto"/>
              <w:jc w:val="center"/>
              <w:rPr>
                <w:rFonts w:ascii="Times New Roman" w:eastAsia="Times New Roman" w:hAnsi="Times New Roman"/>
                <w:b/>
                <w:bCs/>
                <w:color w:val="000000"/>
                <w:sz w:val="24"/>
                <w:szCs w:val="18"/>
                <w:lang w:eastAsia="tr-TR"/>
              </w:rPr>
            </w:pPr>
            <w:r w:rsidRPr="00A35ED7">
              <w:rPr>
                <w:rFonts w:ascii="Times New Roman" w:eastAsia="Times New Roman" w:hAnsi="Times New Roman"/>
                <w:b/>
                <w:bCs/>
                <w:color w:val="000000"/>
                <w:sz w:val="24"/>
                <w:szCs w:val="18"/>
                <w:lang w:eastAsia="tr-TR"/>
              </w:rPr>
              <w:t>Ana Sorumlu Birim</w:t>
            </w:r>
          </w:p>
        </w:tc>
        <w:tc>
          <w:tcPr>
            <w:tcW w:w="2861" w:type="dxa"/>
            <w:tcBorders>
              <w:top w:val="single" w:sz="4" w:space="0" w:color="FFFFFF" w:themeColor="background1"/>
              <w:left w:val="single" w:sz="4" w:space="0" w:color="FFFFFF" w:themeColor="background1"/>
              <w:bottom w:val="single" w:sz="4" w:space="0" w:color="F79646" w:themeColor="accent6"/>
              <w:right w:val="single" w:sz="4" w:space="0" w:color="FFFFFF" w:themeColor="background1"/>
            </w:tcBorders>
            <w:shd w:val="clear" w:color="auto" w:fill="ED7D31"/>
            <w:vAlign w:val="center"/>
            <w:hideMark/>
          </w:tcPr>
          <w:p w:rsidR="000E3776" w:rsidRPr="00A35ED7" w:rsidRDefault="000E3776" w:rsidP="00FF7331">
            <w:pPr>
              <w:spacing w:after="0" w:line="240" w:lineRule="auto"/>
              <w:jc w:val="center"/>
              <w:rPr>
                <w:rFonts w:ascii="Times New Roman" w:eastAsia="Times New Roman" w:hAnsi="Times New Roman"/>
                <w:b/>
                <w:bCs/>
                <w:color w:val="000000"/>
                <w:sz w:val="24"/>
                <w:szCs w:val="18"/>
                <w:lang w:eastAsia="tr-TR"/>
              </w:rPr>
            </w:pPr>
            <w:r w:rsidRPr="00A35ED7">
              <w:rPr>
                <w:rFonts w:ascii="Times New Roman" w:eastAsia="Times New Roman" w:hAnsi="Times New Roman"/>
                <w:b/>
                <w:bCs/>
                <w:color w:val="000000"/>
                <w:sz w:val="24"/>
                <w:szCs w:val="18"/>
                <w:lang w:eastAsia="tr-TR"/>
              </w:rPr>
              <w:t>Diğer Sorumlu Birimler</w:t>
            </w:r>
          </w:p>
        </w:tc>
      </w:tr>
      <w:tr w:rsidR="00C07F5E" w:rsidRPr="00F713A4" w:rsidTr="00FF7331">
        <w:trPr>
          <w:trHeight w:val="2185"/>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C07F5E" w:rsidRPr="00A21401" w:rsidRDefault="00C07F5E" w:rsidP="00820CE8">
            <w:pPr>
              <w:pStyle w:val="ListeParagraf"/>
              <w:numPr>
                <w:ilvl w:val="0"/>
                <w:numId w:val="10"/>
              </w:numPr>
              <w:spacing w:after="0" w:line="240" w:lineRule="auto"/>
              <w:rPr>
                <w:rFonts w:ascii="Times New Roman" w:eastAsia="Times New Roman" w:hAnsi="Times New Roman"/>
                <w:b/>
                <w:bCs/>
                <w:color w:val="000000"/>
                <w:szCs w:val="18"/>
                <w:lang w:eastAsia="tr-TR"/>
              </w:rPr>
            </w:pPr>
            <w:r w:rsidRPr="00A21401">
              <w:rPr>
                <w:rFonts w:ascii="Times New Roman" w:eastAsia="Times New Roman" w:hAnsi="Times New Roman"/>
                <w:color w:val="000000"/>
                <w:szCs w:val="18"/>
                <w:lang w:eastAsia="tr-TR"/>
              </w:rPr>
              <w:t>Diğer kurum/kuruluş, hayırseverler ve STK’ların işbirliği ile eğitime erişimi sağlayacak projeler artırılacaktır.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C07F5E" w:rsidRPr="00C07F5E" w:rsidRDefault="00C07F5E" w:rsidP="00FF7331">
            <w:pPr>
              <w:spacing w:after="0" w:line="240" w:lineRule="auto"/>
              <w:jc w:val="center"/>
              <w:rPr>
                <w:rFonts w:ascii="Times New Roman" w:eastAsia="Times New Roman" w:hAnsi="Times New Roman"/>
                <w:color w:val="000000"/>
                <w:szCs w:val="20"/>
                <w:lang w:eastAsia="tr-TR"/>
              </w:rPr>
            </w:pPr>
            <w:r w:rsidRPr="00C07F5E">
              <w:rPr>
                <w:rFonts w:ascii="Times New Roman" w:eastAsia="Times New Roman" w:hAnsi="Times New Roman"/>
                <w:color w:val="000000"/>
                <w:szCs w:val="20"/>
                <w:lang w:eastAsia="tr-TR"/>
              </w:rPr>
              <w:t>Müdür Yardımcısı</w:t>
            </w:r>
          </w:p>
        </w:tc>
        <w:tc>
          <w:tcPr>
            <w:tcW w:w="2861" w:type="dxa"/>
            <w:tcBorders>
              <w:top w:val="single" w:sz="4" w:space="0" w:color="F79646" w:themeColor="accent6"/>
              <w:left w:val="single" w:sz="4" w:space="0" w:color="F79646" w:themeColor="accent6"/>
              <w:right w:val="single" w:sz="4" w:space="0" w:color="F79646" w:themeColor="accent6"/>
            </w:tcBorders>
            <w:shd w:val="clear" w:color="auto" w:fill="auto"/>
            <w:vAlign w:val="center"/>
            <w:hideMark/>
          </w:tcPr>
          <w:p w:rsidR="00C07F5E" w:rsidRPr="00C07F5E" w:rsidRDefault="005E5A61" w:rsidP="005E5A61">
            <w:pPr>
              <w:spacing w:after="0" w:line="240" w:lineRule="auto"/>
              <w:jc w:val="center"/>
              <w:rPr>
                <w:rFonts w:ascii="Times New Roman" w:eastAsia="Times New Roman" w:hAnsi="Times New Roman"/>
                <w:color w:val="000000"/>
                <w:szCs w:val="20"/>
                <w:lang w:eastAsia="tr-TR"/>
              </w:rPr>
            </w:pPr>
            <w:r>
              <w:rPr>
                <w:rFonts w:ascii="Times New Roman" w:eastAsia="Times New Roman" w:hAnsi="Times New Roman"/>
                <w:color w:val="000000"/>
                <w:szCs w:val="20"/>
                <w:lang w:eastAsia="tr-TR"/>
              </w:rPr>
              <w:t>Tüm Personel</w:t>
            </w:r>
          </w:p>
        </w:tc>
      </w:tr>
      <w:tr w:rsidR="00C07F5E" w:rsidRPr="00033B34" w:rsidTr="00FF7331">
        <w:trPr>
          <w:trHeight w:val="2035"/>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C07F5E" w:rsidRPr="00C07F5E" w:rsidRDefault="00C07F5E" w:rsidP="00820CE8">
            <w:pPr>
              <w:pStyle w:val="ListeParagraf"/>
              <w:numPr>
                <w:ilvl w:val="0"/>
                <w:numId w:val="10"/>
              </w:numPr>
              <w:spacing w:after="0" w:line="240" w:lineRule="auto"/>
              <w:rPr>
                <w:rFonts w:ascii="Times New Roman" w:eastAsia="Times New Roman" w:hAnsi="Times New Roman"/>
                <w:b/>
                <w:bCs/>
                <w:color w:val="000000"/>
                <w:szCs w:val="18"/>
                <w:lang w:eastAsia="tr-TR"/>
              </w:rPr>
            </w:pPr>
            <w:r w:rsidRPr="00C07F5E">
              <w:rPr>
                <w:rFonts w:ascii="Times New Roman" w:eastAsia="Times New Roman" w:hAnsi="Times New Roman"/>
                <w:color w:val="000000"/>
                <w:szCs w:val="18"/>
                <w:lang w:eastAsia="tr-TR"/>
              </w:rPr>
              <w:t>Mesleki ve Teknik Eğitimi özendirici ve tanıtıcı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C07F5E" w:rsidRPr="00C07F5E" w:rsidRDefault="00C07F5E" w:rsidP="00FF7331">
            <w:pPr>
              <w:spacing w:after="0" w:line="240" w:lineRule="auto"/>
              <w:jc w:val="center"/>
              <w:rPr>
                <w:rFonts w:ascii="Times New Roman" w:eastAsia="Times New Roman" w:hAnsi="Times New Roman"/>
                <w:color w:val="000000"/>
                <w:szCs w:val="18"/>
                <w:lang w:eastAsia="tr-TR"/>
              </w:rPr>
            </w:pPr>
            <w:r w:rsidRPr="00C07F5E">
              <w:rPr>
                <w:rFonts w:ascii="Times New Roman" w:eastAsia="Times New Roman" w:hAnsi="Times New Roman"/>
                <w:color w:val="000000"/>
                <w:szCs w:val="20"/>
                <w:lang w:eastAsia="tr-TR"/>
              </w:rPr>
              <w:t>Müdür Yardımcısı</w:t>
            </w:r>
          </w:p>
        </w:tc>
        <w:tc>
          <w:tcPr>
            <w:tcW w:w="2861" w:type="dxa"/>
            <w:tcBorders>
              <w:top w:val="single" w:sz="4" w:space="0" w:color="F79646" w:themeColor="accent6"/>
              <w:left w:val="single" w:sz="4" w:space="0" w:color="F79646" w:themeColor="accent6"/>
              <w:right w:val="single" w:sz="4" w:space="0" w:color="F79646" w:themeColor="accent6"/>
            </w:tcBorders>
            <w:shd w:val="clear" w:color="auto" w:fill="auto"/>
            <w:vAlign w:val="center"/>
            <w:hideMark/>
          </w:tcPr>
          <w:p w:rsidR="00C07F5E" w:rsidRPr="00C07F5E" w:rsidRDefault="005E5A61" w:rsidP="005E5A6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20"/>
                <w:lang w:eastAsia="tr-TR"/>
              </w:rPr>
              <w:t>Tüm Personel</w:t>
            </w:r>
          </w:p>
        </w:tc>
      </w:tr>
      <w:tr w:rsidR="0034638D" w:rsidRPr="00F713A4" w:rsidTr="00FF7331">
        <w:trPr>
          <w:trHeight w:val="115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34638D" w:rsidRPr="0034638D" w:rsidRDefault="0034638D" w:rsidP="00820CE8">
            <w:pPr>
              <w:pStyle w:val="ListeParagraf"/>
              <w:numPr>
                <w:ilvl w:val="0"/>
                <w:numId w:val="10"/>
              </w:numPr>
              <w:spacing w:after="0" w:line="240" w:lineRule="auto"/>
              <w:rPr>
                <w:rFonts w:ascii="Times New Roman" w:eastAsia="Times New Roman" w:hAnsi="Times New Roman"/>
                <w:b/>
                <w:bCs/>
                <w:color w:val="000000"/>
                <w:szCs w:val="18"/>
                <w:lang w:eastAsia="tr-TR"/>
              </w:rPr>
            </w:pPr>
            <w:r w:rsidRPr="0034638D">
              <w:rPr>
                <w:rFonts w:ascii="Times New Roman" w:eastAsia="Times New Roman" w:hAnsi="Times New Roman"/>
                <w:color w:val="000000"/>
                <w:szCs w:val="18"/>
                <w:lang w:eastAsia="tr-TR"/>
              </w:rPr>
              <w:t>Meslek Lisesi mezunlarına yönelik istihdamı artırıcı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34638D" w:rsidRPr="0034638D" w:rsidRDefault="0034638D" w:rsidP="00FF733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18"/>
                <w:lang w:eastAsia="tr-TR"/>
              </w:rPr>
              <w:t>Müdür Yardımcısı</w:t>
            </w:r>
          </w:p>
        </w:tc>
        <w:tc>
          <w:tcPr>
            <w:tcW w:w="2861" w:type="dxa"/>
            <w:tcBorders>
              <w:top w:val="single" w:sz="4" w:space="0" w:color="F79646" w:themeColor="accent6"/>
              <w:left w:val="single" w:sz="4" w:space="0" w:color="F79646" w:themeColor="accent6"/>
              <w:right w:val="single" w:sz="4" w:space="0" w:color="F79646" w:themeColor="accent6"/>
            </w:tcBorders>
            <w:shd w:val="clear" w:color="auto" w:fill="auto"/>
            <w:vAlign w:val="center"/>
            <w:hideMark/>
          </w:tcPr>
          <w:p w:rsidR="0034638D" w:rsidRPr="0034638D" w:rsidRDefault="005E5A61" w:rsidP="005E5A6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20"/>
                <w:lang w:eastAsia="tr-TR"/>
              </w:rPr>
              <w:t>Tüm Personel</w:t>
            </w:r>
          </w:p>
        </w:tc>
      </w:tr>
      <w:tr w:rsidR="00B9148F" w:rsidRPr="00F713A4" w:rsidTr="00FE67C6">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B9148F" w:rsidRPr="00B9148F" w:rsidRDefault="00B9148F" w:rsidP="00820CE8">
            <w:pPr>
              <w:pStyle w:val="ListeParagraf"/>
              <w:numPr>
                <w:ilvl w:val="0"/>
                <w:numId w:val="10"/>
              </w:numPr>
              <w:spacing w:after="0" w:line="240" w:lineRule="auto"/>
              <w:rPr>
                <w:rFonts w:ascii="Times New Roman" w:eastAsia="Times New Roman" w:hAnsi="Times New Roman"/>
                <w:b/>
                <w:bCs/>
                <w:color w:val="000000"/>
                <w:szCs w:val="18"/>
                <w:lang w:eastAsia="tr-TR"/>
              </w:rPr>
            </w:pPr>
            <w:r w:rsidRPr="00B9148F">
              <w:rPr>
                <w:rFonts w:ascii="Times New Roman" w:eastAsia="Times New Roman" w:hAnsi="Times New Roman"/>
                <w:color w:val="000000"/>
                <w:szCs w:val="18"/>
                <w:lang w:eastAsia="tr-TR"/>
              </w:rPr>
              <w:t>Örgün eğitimin dışında kalan bireylerin eğitime erişim imkânlarından faydalanması için öğrenme fırsat ve imkânlarını destekleyici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B9148F" w:rsidRPr="00B9148F" w:rsidRDefault="00B9148F" w:rsidP="00FF733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18"/>
                <w:lang w:eastAsia="tr-TR"/>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hideMark/>
          </w:tcPr>
          <w:p w:rsidR="00B9148F" w:rsidRPr="00B9148F" w:rsidRDefault="005E5A61" w:rsidP="005E5A6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20"/>
                <w:lang w:eastAsia="tr-TR"/>
              </w:rPr>
              <w:t>Tüm Personel</w:t>
            </w:r>
          </w:p>
        </w:tc>
      </w:tr>
      <w:tr w:rsidR="006715D3" w:rsidRPr="00F713A4" w:rsidTr="00FE67C6">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715D3" w:rsidRPr="006715D3" w:rsidRDefault="006715D3" w:rsidP="00820CE8">
            <w:pPr>
              <w:pStyle w:val="ListeParagraf"/>
              <w:numPr>
                <w:ilvl w:val="0"/>
                <w:numId w:val="10"/>
              </w:numPr>
              <w:spacing w:after="0" w:line="240" w:lineRule="auto"/>
              <w:rPr>
                <w:rFonts w:ascii="Times New Roman" w:eastAsia="Times New Roman" w:hAnsi="Times New Roman"/>
                <w:b/>
                <w:bCs/>
                <w:color w:val="000000"/>
                <w:szCs w:val="18"/>
                <w:lang w:eastAsia="tr-TR"/>
              </w:rPr>
            </w:pPr>
            <w:r w:rsidRPr="006715D3">
              <w:rPr>
                <w:rFonts w:ascii="Times New Roman" w:eastAsia="Times New Roman" w:hAnsi="Times New Roman"/>
                <w:color w:val="000000"/>
                <w:szCs w:val="18"/>
                <w:lang w:eastAsia="tr-TR"/>
              </w:rPr>
              <w:lastRenderedPageBreak/>
              <w:t xml:space="preserve">Okul yöneticileri ile müftülük, muhtarlar, okul aile birliği </w:t>
            </w:r>
            <w:proofErr w:type="gramStart"/>
            <w:r w:rsidRPr="006715D3">
              <w:rPr>
                <w:rFonts w:ascii="Times New Roman" w:eastAsia="Times New Roman" w:hAnsi="Times New Roman"/>
                <w:color w:val="000000"/>
                <w:szCs w:val="18"/>
                <w:lang w:eastAsia="tr-TR"/>
              </w:rPr>
              <w:t>başkanlarının</w:t>
            </w:r>
            <w:r w:rsidR="00E9370D">
              <w:rPr>
                <w:rFonts w:ascii="Times New Roman" w:eastAsia="Times New Roman" w:hAnsi="Times New Roman"/>
                <w:color w:val="000000"/>
                <w:szCs w:val="18"/>
                <w:lang w:eastAsia="tr-TR"/>
              </w:rPr>
              <w:t xml:space="preserve"> </w:t>
            </w:r>
            <w:r w:rsidRPr="006715D3">
              <w:rPr>
                <w:rFonts w:ascii="Times New Roman" w:eastAsia="Times New Roman" w:hAnsi="Times New Roman"/>
                <w:color w:val="000000"/>
                <w:szCs w:val="18"/>
                <w:lang w:eastAsia="tr-TR"/>
              </w:rPr>
              <w:t xml:space="preserve"> işbirliğiyle</w:t>
            </w:r>
            <w:proofErr w:type="gramEnd"/>
            <w:r w:rsidRPr="006715D3">
              <w:rPr>
                <w:rFonts w:ascii="Times New Roman" w:eastAsia="Times New Roman" w:hAnsi="Times New Roman"/>
                <w:color w:val="000000"/>
                <w:szCs w:val="18"/>
                <w:lang w:eastAsia="tr-TR"/>
              </w:rPr>
              <w:t xml:space="preserve"> </w:t>
            </w:r>
            <w:r w:rsidR="00400A02">
              <w:rPr>
                <w:rFonts w:ascii="Times New Roman" w:eastAsia="Times New Roman" w:hAnsi="Times New Roman"/>
                <w:color w:val="000000"/>
                <w:szCs w:val="18"/>
                <w:lang w:eastAsia="tr-TR"/>
              </w:rPr>
              <w:t>Halk Eğitim Merkezlerine</w:t>
            </w:r>
            <w:r w:rsidRPr="006715D3">
              <w:rPr>
                <w:rFonts w:ascii="Times New Roman" w:eastAsia="Times New Roman" w:hAnsi="Times New Roman"/>
                <w:color w:val="000000"/>
                <w:szCs w:val="18"/>
                <w:lang w:eastAsia="tr-TR"/>
              </w:rPr>
              <w:t xml:space="preserve"> erişimin sağlanmasına yönelik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715D3" w:rsidRPr="006715D3" w:rsidRDefault="006715D3" w:rsidP="00FF733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18"/>
                <w:lang w:eastAsia="tr-TR"/>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715D3" w:rsidRPr="006715D3" w:rsidRDefault="005E5A61" w:rsidP="005E5A6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20"/>
                <w:lang w:eastAsia="tr-TR"/>
              </w:rPr>
              <w:t>Tüm Personel</w:t>
            </w:r>
          </w:p>
        </w:tc>
      </w:tr>
      <w:tr w:rsidR="006715D3" w:rsidRPr="00F713A4" w:rsidTr="00FE67C6">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715D3" w:rsidRPr="00C36691" w:rsidRDefault="006715D3" w:rsidP="00820CE8">
            <w:pPr>
              <w:pStyle w:val="ListeParagraf"/>
              <w:numPr>
                <w:ilvl w:val="0"/>
                <w:numId w:val="10"/>
              </w:numPr>
              <w:rPr>
                <w:rFonts w:ascii="Times New Roman" w:eastAsia="Times New Roman" w:hAnsi="Times New Roman"/>
                <w:bCs/>
                <w:color w:val="000000"/>
              </w:rPr>
            </w:pPr>
            <w:r w:rsidRPr="00C36691">
              <w:rPr>
                <w:rFonts w:ascii="Times New Roman" w:eastAsia="Times New Roman" w:hAnsi="Times New Roman"/>
                <w:color w:val="000000"/>
              </w:rPr>
              <w:t>Bireylerin istihdamını artırmaya yönelik olarak, sektör ve ilgili taraflarla iş birliği yaparak,  hayat boyu eğitim anlayışı çerçevesinde mesleki kursların çeşitliliği ve katılımcı sayısı artırılacaktır.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715D3" w:rsidRPr="006453EB" w:rsidRDefault="006715D3" w:rsidP="00FF7331">
            <w:pPr>
              <w:jc w:val="center"/>
              <w:rPr>
                <w:rFonts w:ascii="Times New Roman" w:eastAsia="Times New Roman" w:hAnsi="Times New Roman"/>
                <w:color w:val="000000"/>
              </w:rPr>
            </w:pPr>
            <w:r>
              <w:rPr>
                <w:rFonts w:ascii="Times New Roman" w:eastAsia="Times New Roman" w:hAnsi="Times New Roman"/>
                <w:color w:val="000000"/>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715D3" w:rsidRPr="006453EB" w:rsidRDefault="005E5A61" w:rsidP="005E5A61">
            <w:pPr>
              <w:jc w:val="center"/>
              <w:rPr>
                <w:rFonts w:ascii="Times New Roman" w:eastAsia="Times New Roman" w:hAnsi="Times New Roman"/>
                <w:color w:val="000000"/>
              </w:rPr>
            </w:pPr>
            <w:r>
              <w:rPr>
                <w:rFonts w:ascii="Times New Roman" w:eastAsia="Times New Roman" w:hAnsi="Times New Roman"/>
                <w:color w:val="000000"/>
                <w:szCs w:val="20"/>
                <w:lang w:eastAsia="tr-TR"/>
              </w:rPr>
              <w:t>Tüm Personel</w:t>
            </w:r>
          </w:p>
        </w:tc>
      </w:tr>
      <w:tr w:rsidR="005933DF" w:rsidRPr="00F713A4" w:rsidTr="00FE67C6">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5933DF" w:rsidRPr="005933DF" w:rsidRDefault="005933DF" w:rsidP="00820CE8">
            <w:pPr>
              <w:pStyle w:val="ListeParagraf"/>
              <w:numPr>
                <w:ilvl w:val="0"/>
                <w:numId w:val="10"/>
              </w:numPr>
              <w:spacing w:after="0" w:line="240" w:lineRule="auto"/>
              <w:rPr>
                <w:rFonts w:ascii="Times New Roman" w:eastAsia="Times New Roman" w:hAnsi="Times New Roman"/>
                <w:b/>
                <w:bCs/>
                <w:color w:val="000000"/>
                <w:szCs w:val="18"/>
                <w:lang w:eastAsia="tr-TR"/>
              </w:rPr>
            </w:pPr>
            <w:r w:rsidRPr="005933DF">
              <w:rPr>
                <w:rFonts w:ascii="Times New Roman" w:eastAsia="Times New Roman" w:hAnsi="Times New Roman"/>
                <w:color w:val="000000"/>
                <w:szCs w:val="18"/>
                <w:lang w:eastAsia="tr-TR"/>
              </w:rPr>
              <w:t>Ortaöğretimde mezuniyet sonrası istihdam konusunda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5933DF" w:rsidRPr="005933DF" w:rsidRDefault="005933DF" w:rsidP="00FF733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18"/>
                <w:lang w:eastAsia="tr-TR"/>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5933DF" w:rsidRPr="005933DF" w:rsidRDefault="005E5A61" w:rsidP="005E5A61">
            <w:pPr>
              <w:spacing w:after="0" w:line="240" w:lineRule="auto"/>
              <w:jc w:val="center"/>
              <w:rPr>
                <w:rFonts w:ascii="Times New Roman" w:eastAsia="Times New Roman" w:hAnsi="Times New Roman"/>
                <w:color w:val="000000"/>
                <w:szCs w:val="18"/>
                <w:lang w:eastAsia="tr-TR"/>
              </w:rPr>
            </w:pPr>
            <w:r>
              <w:rPr>
                <w:rFonts w:ascii="Times New Roman" w:eastAsia="Times New Roman" w:hAnsi="Times New Roman"/>
                <w:color w:val="000000"/>
                <w:szCs w:val="20"/>
                <w:lang w:eastAsia="tr-TR"/>
              </w:rPr>
              <w:t>Tüm Personel</w:t>
            </w:r>
          </w:p>
        </w:tc>
      </w:tr>
      <w:tr w:rsidR="009A1018" w:rsidRPr="00F713A4" w:rsidTr="00FF7331">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9A1018" w:rsidRPr="00643889" w:rsidRDefault="009A1018" w:rsidP="00820CE8">
            <w:pPr>
              <w:pStyle w:val="ListeParagraf"/>
              <w:numPr>
                <w:ilvl w:val="0"/>
                <w:numId w:val="10"/>
              </w:numPr>
              <w:rPr>
                <w:rFonts w:ascii="Times New Roman" w:hAnsi="Times New Roman"/>
                <w:bCs/>
                <w:szCs w:val="18"/>
              </w:rPr>
            </w:pPr>
            <w:r w:rsidRPr="00643889">
              <w:rPr>
                <w:rFonts w:ascii="Times New Roman" w:hAnsi="Times New Roman"/>
                <w:bCs/>
                <w:szCs w:val="18"/>
              </w:rPr>
              <w:t>Müftülük, köy, mahalle muhtarları, okul aile birliği başkanları ile işbirliğine gidilerek Hayat Boyu Öğrenmeye devamın artırılmasına yönelik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9A1018" w:rsidRPr="00643889" w:rsidRDefault="009A1018" w:rsidP="00FF7331">
            <w:pPr>
              <w:jc w:val="center"/>
              <w:rPr>
                <w:rFonts w:ascii="Times New Roman" w:hAnsi="Times New Roman"/>
                <w:szCs w:val="18"/>
              </w:rPr>
            </w:pPr>
            <w:r w:rsidRPr="00643889">
              <w:rPr>
                <w:rFonts w:ascii="Times New Roman" w:hAnsi="Times New Roman"/>
                <w:szCs w:val="18"/>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9A1018" w:rsidRPr="00643889" w:rsidRDefault="009A1018" w:rsidP="005E5A61">
            <w:pPr>
              <w:spacing w:after="0" w:line="240" w:lineRule="atLeast"/>
              <w:jc w:val="center"/>
              <w:rPr>
                <w:rFonts w:ascii="Times New Roman" w:hAnsi="Times New Roman"/>
                <w:szCs w:val="18"/>
              </w:rPr>
            </w:pPr>
          </w:p>
          <w:p w:rsidR="009A1018" w:rsidRPr="00643889" w:rsidRDefault="009A1018" w:rsidP="005E5A61">
            <w:pPr>
              <w:spacing w:after="0" w:line="240" w:lineRule="atLeast"/>
              <w:jc w:val="center"/>
              <w:rPr>
                <w:rFonts w:ascii="Times New Roman" w:hAnsi="Times New Roman"/>
                <w:szCs w:val="18"/>
              </w:rPr>
            </w:pPr>
          </w:p>
          <w:p w:rsidR="009A1018" w:rsidRPr="00643889" w:rsidRDefault="009A1018" w:rsidP="005E5A61">
            <w:pPr>
              <w:spacing w:after="0" w:line="240" w:lineRule="atLeast"/>
              <w:jc w:val="center"/>
              <w:rPr>
                <w:rFonts w:ascii="Times New Roman" w:hAnsi="Times New Roman"/>
                <w:szCs w:val="18"/>
              </w:rPr>
            </w:pPr>
          </w:p>
          <w:p w:rsidR="009A1018" w:rsidRPr="00643889" w:rsidRDefault="005E5A61" w:rsidP="005E5A61">
            <w:pPr>
              <w:spacing w:after="0" w:line="240" w:lineRule="atLeast"/>
              <w:jc w:val="center"/>
              <w:rPr>
                <w:rFonts w:ascii="Times New Roman" w:hAnsi="Times New Roman"/>
                <w:szCs w:val="18"/>
              </w:rPr>
            </w:pPr>
            <w:r>
              <w:rPr>
                <w:rFonts w:ascii="Times New Roman" w:eastAsia="Times New Roman" w:hAnsi="Times New Roman"/>
                <w:color w:val="000000"/>
                <w:szCs w:val="20"/>
                <w:lang w:eastAsia="tr-TR"/>
              </w:rPr>
              <w:t>Tüm Personel</w:t>
            </w:r>
          </w:p>
        </w:tc>
      </w:tr>
      <w:tr w:rsidR="00643889" w:rsidRPr="00F713A4" w:rsidTr="00B476F6">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43889" w:rsidRPr="00B476F6" w:rsidRDefault="00643889" w:rsidP="00820CE8">
            <w:pPr>
              <w:pStyle w:val="ListeParagraf"/>
              <w:numPr>
                <w:ilvl w:val="0"/>
                <w:numId w:val="10"/>
              </w:numPr>
              <w:rPr>
                <w:rFonts w:ascii="Times New Roman" w:eastAsia="BatangChe" w:hAnsi="Times New Roman"/>
              </w:rPr>
            </w:pPr>
            <w:r w:rsidRPr="00B476F6">
              <w:rPr>
                <w:rFonts w:ascii="Times New Roman" w:eastAsia="BatangChe" w:hAnsi="Times New Roman"/>
              </w:rPr>
              <w:t xml:space="preserve">Engelli </w:t>
            </w:r>
            <w:r w:rsidR="00A26DDE" w:rsidRPr="00B476F6">
              <w:rPr>
                <w:rFonts w:ascii="Times New Roman" w:eastAsia="BatangChe" w:hAnsi="Times New Roman"/>
              </w:rPr>
              <w:t>kursiyer</w:t>
            </w:r>
            <w:r w:rsidRPr="00B476F6">
              <w:rPr>
                <w:rFonts w:ascii="Times New Roman" w:eastAsia="BatangChe" w:hAnsi="Times New Roman"/>
              </w:rPr>
              <w:t xml:space="preserve">lerin </w:t>
            </w:r>
            <w:r w:rsidR="00AB127D" w:rsidRPr="00B476F6">
              <w:rPr>
                <w:rFonts w:ascii="Times New Roman" w:eastAsia="BatangChe" w:hAnsi="Times New Roman"/>
              </w:rPr>
              <w:t>kurslara</w:t>
            </w:r>
            <w:r w:rsidRPr="00B476F6">
              <w:rPr>
                <w:rFonts w:ascii="Times New Roman" w:eastAsia="BatangChe" w:hAnsi="Times New Roman"/>
              </w:rPr>
              <w:t xml:space="preserve"> devamsızlık sebeplerinin ortadan kaldırılması için çalışmalar yapılacaktır.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43889" w:rsidRPr="00B476F6" w:rsidRDefault="00643889" w:rsidP="00311F29">
            <w:pPr>
              <w:jc w:val="center"/>
              <w:rPr>
                <w:rFonts w:ascii="Times New Roman" w:hAnsi="Times New Roman"/>
              </w:rPr>
            </w:pPr>
            <w:r w:rsidRPr="00B476F6">
              <w:rPr>
                <w:rFonts w:ascii="Times New Roman" w:hAnsi="Times New Roman"/>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643889" w:rsidRPr="00B476F6" w:rsidRDefault="005E5A61" w:rsidP="00B476F6">
            <w:pPr>
              <w:jc w:val="center"/>
              <w:rPr>
                <w:rFonts w:ascii="Times New Roman" w:hAnsi="Times New Roman"/>
              </w:rPr>
            </w:pPr>
            <w:r w:rsidRPr="00B476F6">
              <w:rPr>
                <w:rFonts w:ascii="Times New Roman" w:hAnsi="Times New Roman"/>
              </w:rPr>
              <w:t>Tüm Personel</w:t>
            </w:r>
          </w:p>
        </w:tc>
      </w:tr>
      <w:tr w:rsidR="00893170" w:rsidRPr="00F713A4" w:rsidTr="00FF7331">
        <w:trPr>
          <w:trHeight w:val="1890"/>
        </w:trPr>
        <w:tc>
          <w:tcPr>
            <w:tcW w:w="45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893170" w:rsidRPr="00893170" w:rsidRDefault="00A26DDE" w:rsidP="00820CE8">
            <w:pPr>
              <w:pStyle w:val="ListeParagraf"/>
              <w:numPr>
                <w:ilvl w:val="0"/>
                <w:numId w:val="10"/>
              </w:numPr>
              <w:spacing w:after="0" w:line="240" w:lineRule="auto"/>
              <w:rPr>
                <w:rFonts w:ascii="Times New Roman" w:hAnsi="Times New Roman"/>
                <w:b/>
                <w:bCs/>
                <w:szCs w:val="18"/>
              </w:rPr>
            </w:pPr>
            <w:r>
              <w:rPr>
                <w:rFonts w:ascii="Times New Roman" w:hAnsi="Times New Roman"/>
                <w:bCs/>
                <w:szCs w:val="18"/>
              </w:rPr>
              <w:t xml:space="preserve">Kursiyerlerin Açık Öğretim </w:t>
            </w:r>
            <w:proofErr w:type="gramStart"/>
            <w:r>
              <w:rPr>
                <w:rFonts w:ascii="Times New Roman" w:hAnsi="Times New Roman"/>
                <w:bCs/>
                <w:szCs w:val="18"/>
              </w:rPr>
              <w:t>Lisesi , Ortaokulu</w:t>
            </w:r>
            <w:proofErr w:type="gramEnd"/>
            <w:r>
              <w:rPr>
                <w:rFonts w:ascii="Times New Roman" w:hAnsi="Times New Roman"/>
                <w:bCs/>
                <w:szCs w:val="18"/>
              </w:rPr>
              <w:t xml:space="preserve"> ile ilgili iş ve işlemleri</w:t>
            </w:r>
            <w:r w:rsidR="00893170" w:rsidRPr="00893170">
              <w:rPr>
                <w:rFonts w:ascii="Times New Roman" w:hAnsi="Times New Roman"/>
                <w:bCs/>
                <w:szCs w:val="18"/>
              </w:rPr>
              <w:t xml:space="preserve"> hakkında bilgilendirilerek, bu sistemlerin kullanım oranları artırılacaktır.</w:t>
            </w:r>
          </w:p>
        </w:tc>
        <w:tc>
          <w:tcPr>
            <w:tcW w:w="22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893170" w:rsidRPr="00893170" w:rsidRDefault="00893170" w:rsidP="00FF7331">
            <w:pPr>
              <w:spacing w:after="0"/>
              <w:jc w:val="center"/>
              <w:rPr>
                <w:rFonts w:ascii="Times New Roman" w:hAnsi="Times New Roman"/>
                <w:szCs w:val="18"/>
              </w:rPr>
            </w:pPr>
            <w:r>
              <w:rPr>
                <w:rFonts w:ascii="Times New Roman" w:hAnsi="Times New Roman"/>
                <w:szCs w:val="18"/>
              </w:rPr>
              <w:t>Müdür Yardımcısı</w:t>
            </w:r>
          </w:p>
        </w:tc>
        <w:tc>
          <w:tcPr>
            <w:tcW w:w="286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893170" w:rsidRPr="00893170" w:rsidRDefault="005E5A61" w:rsidP="005E5A61">
            <w:pPr>
              <w:spacing w:after="0" w:line="240" w:lineRule="auto"/>
              <w:jc w:val="center"/>
              <w:rPr>
                <w:rFonts w:ascii="Times New Roman" w:hAnsi="Times New Roman"/>
                <w:szCs w:val="18"/>
              </w:rPr>
            </w:pPr>
            <w:r>
              <w:rPr>
                <w:rFonts w:ascii="Times New Roman" w:eastAsia="Times New Roman" w:hAnsi="Times New Roman"/>
                <w:color w:val="000000"/>
                <w:szCs w:val="20"/>
                <w:lang w:eastAsia="tr-TR"/>
              </w:rPr>
              <w:t>Tüm Personel</w:t>
            </w:r>
          </w:p>
        </w:tc>
      </w:tr>
    </w:tbl>
    <w:p w:rsidR="000E3776" w:rsidRDefault="000E3776" w:rsidP="000E3776">
      <w:pPr>
        <w:spacing w:after="0" w:line="360" w:lineRule="auto"/>
        <w:ind w:firstLine="709"/>
        <w:jc w:val="both"/>
        <w:rPr>
          <w:rFonts w:ascii="Times New Roman" w:eastAsia="Times New Roman" w:hAnsi="Times New Roman"/>
          <w:b/>
          <w:bCs/>
          <w:iCs/>
          <w:sz w:val="24"/>
          <w:szCs w:val="24"/>
        </w:rPr>
      </w:pPr>
    </w:p>
    <w:p w:rsidR="000E3776" w:rsidRDefault="000E3776" w:rsidP="000E3776">
      <w:pPr>
        <w:spacing w:after="0" w:line="360" w:lineRule="auto"/>
        <w:ind w:firstLine="709"/>
        <w:jc w:val="both"/>
        <w:rPr>
          <w:rFonts w:ascii="Times New Roman" w:hAnsi="Times New Roman"/>
          <w:b/>
          <w:sz w:val="24"/>
          <w:szCs w:val="24"/>
        </w:rPr>
      </w:pPr>
    </w:p>
    <w:p w:rsidR="00631C9E" w:rsidRDefault="00631C9E" w:rsidP="00C64690">
      <w:pPr>
        <w:spacing w:after="0" w:line="360" w:lineRule="auto"/>
        <w:jc w:val="both"/>
        <w:rPr>
          <w:rFonts w:ascii="Times New Roman" w:eastAsia="Times New Roman" w:hAnsi="Times New Roman"/>
          <w:b/>
          <w:bCs/>
          <w:sz w:val="24"/>
          <w:szCs w:val="24"/>
        </w:rPr>
      </w:pPr>
    </w:p>
    <w:p w:rsidR="001C0476" w:rsidRDefault="001C0476" w:rsidP="001248D3">
      <w:pPr>
        <w:spacing w:after="0" w:line="360" w:lineRule="auto"/>
        <w:jc w:val="both"/>
        <w:rPr>
          <w:rFonts w:ascii="Times New Roman" w:hAnsi="Times New Roman"/>
          <w:b/>
          <w:sz w:val="24"/>
          <w:szCs w:val="24"/>
        </w:rPr>
      </w:pPr>
    </w:p>
    <w:p w:rsidR="001213B5" w:rsidRDefault="001213B5" w:rsidP="00851307">
      <w:pPr>
        <w:spacing w:after="0" w:line="360" w:lineRule="auto"/>
        <w:jc w:val="both"/>
        <w:rPr>
          <w:rFonts w:ascii="Times New Roman" w:hAnsi="Times New Roman"/>
          <w:b/>
          <w:bCs/>
          <w:sz w:val="24"/>
          <w:szCs w:val="24"/>
        </w:rPr>
      </w:pPr>
    </w:p>
    <w:p w:rsidR="000D6377" w:rsidRDefault="000D6377" w:rsidP="00851307">
      <w:pPr>
        <w:spacing w:after="0" w:line="360" w:lineRule="auto"/>
        <w:jc w:val="both"/>
        <w:rPr>
          <w:rFonts w:ascii="Times New Roman" w:hAnsi="Times New Roman"/>
          <w:b/>
          <w:bCs/>
          <w:sz w:val="24"/>
          <w:szCs w:val="24"/>
        </w:rPr>
      </w:pPr>
    </w:p>
    <w:p w:rsidR="00193577" w:rsidRDefault="00193577" w:rsidP="00CD2053">
      <w:pPr>
        <w:spacing w:after="0" w:line="360" w:lineRule="auto"/>
        <w:ind w:right="424" w:firstLine="708"/>
        <w:jc w:val="both"/>
        <w:rPr>
          <w:rFonts w:ascii="Times New Roman" w:hAnsi="Times New Roman"/>
          <w:b/>
          <w:bCs/>
          <w:sz w:val="24"/>
          <w:szCs w:val="24"/>
        </w:rPr>
      </w:pPr>
    </w:p>
    <w:p w:rsidR="00193577" w:rsidRDefault="00193577" w:rsidP="00CD2053">
      <w:pPr>
        <w:spacing w:after="0" w:line="360" w:lineRule="auto"/>
        <w:ind w:right="424" w:firstLine="708"/>
        <w:jc w:val="both"/>
        <w:rPr>
          <w:rFonts w:ascii="Times New Roman" w:hAnsi="Times New Roman"/>
          <w:b/>
          <w:bCs/>
          <w:sz w:val="24"/>
          <w:szCs w:val="24"/>
        </w:rPr>
      </w:pPr>
    </w:p>
    <w:p w:rsidR="00012777" w:rsidRDefault="00012777" w:rsidP="00A33D3F">
      <w:pPr>
        <w:spacing w:after="0" w:line="360" w:lineRule="auto"/>
        <w:ind w:right="424"/>
        <w:jc w:val="both"/>
        <w:rPr>
          <w:rFonts w:ascii="Times New Roman" w:hAnsi="Times New Roman"/>
          <w:b/>
          <w:bCs/>
          <w:sz w:val="24"/>
          <w:szCs w:val="24"/>
        </w:rPr>
      </w:pPr>
      <w:r w:rsidRPr="003159D2">
        <w:rPr>
          <w:rFonts w:ascii="Times New Roman" w:hAnsi="Times New Roman"/>
          <w:b/>
          <w:bCs/>
          <w:sz w:val="24"/>
          <w:szCs w:val="24"/>
        </w:rPr>
        <w:t>TEMA 2- EĞİTİM-ÖĞRETİMDE KALİTE</w:t>
      </w:r>
    </w:p>
    <w:p w:rsidR="001C193C" w:rsidRPr="003159D2" w:rsidRDefault="001C193C" w:rsidP="00CD2053">
      <w:pPr>
        <w:spacing w:after="0" w:line="360" w:lineRule="auto"/>
        <w:ind w:right="424" w:firstLine="708"/>
        <w:jc w:val="both"/>
        <w:rPr>
          <w:rFonts w:ascii="Times New Roman" w:hAnsi="Times New Roman"/>
          <w:b/>
          <w:bCs/>
          <w:sz w:val="24"/>
          <w:szCs w:val="24"/>
        </w:rPr>
      </w:pPr>
    </w:p>
    <w:p w:rsidR="00F77E43" w:rsidRDefault="00F77E43" w:rsidP="00CD2053">
      <w:pPr>
        <w:spacing w:after="0" w:line="360" w:lineRule="auto"/>
        <w:ind w:right="424" w:firstLine="709"/>
        <w:jc w:val="both"/>
        <w:rPr>
          <w:rFonts w:ascii="Times New Roman" w:hAnsi="Times New Roman"/>
          <w:bCs/>
          <w:iCs/>
          <w:sz w:val="24"/>
          <w:szCs w:val="24"/>
        </w:rPr>
      </w:pPr>
      <w:r w:rsidRPr="003159D2">
        <w:rPr>
          <w:rFonts w:ascii="Times New Roman" w:hAnsi="Times New Roman"/>
          <w:b/>
          <w:bCs/>
          <w:iCs/>
          <w:sz w:val="24"/>
          <w:szCs w:val="24"/>
        </w:rPr>
        <w:t xml:space="preserve">Kaliteli Eğitim ve Öğretim: </w:t>
      </w:r>
      <w:r w:rsidRPr="003159D2">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193577" w:rsidRPr="003159D2" w:rsidRDefault="00193577" w:rsidP="00CD2053">
      <w:pPr>
        <w:spacing w:after="0" w:line="360" w:lineRule="auto"/>
        <w:ind w:right="424" w:firstLine="709"/>
        <w:jc w:val="both"/>
        <w:rPr>
          <w:rFonts w:ascii="Times New Roman" w:hAnsi="Times New Roman"/>
          <w:b/>
          <w:iCs/>
          <w:sz w:val="24"/>
          <w:szCs w:val="24"/>
        </w:rPr>
      </w:pPr>
    </w:p>
    <w:p w:rsidR="00545F81" w:rsidRPr="008A32C0" w:rsidRDefault="00545F81" w:rsidP="00545F81">
      <w:pPr>
        <w:spacing w:after="0" w:line="360" w:lineRule="auto"/>
        <w:ind w:right="424"/>
        <w:jc w:val="both"/>
        <w:rPr>
          <w:rFonts w:ascii="Times New Roman" w:hAnsi="Times New Roman"/>
          <w:b/>
          <w:color w:val="000000" w:themeColor="text1"/>
          <w:sz w:val="24"/>
          <w:szCs w:val="24"/>
        </w:rPr>
      </w:pPr>
      <w:r w:rsidRPr="008A32C0">
        <w:rPr>
          <w:rFonts w:ascii="Times New Roman" w:hAnsi="Times New Roman"/>
          <w:b/>
          <w:color w:val="000000" w:themeColor="text1"/>
          <w:sz w:val="24"/>
          <w:szCs w:val="24"/>
        </w:rPr>
        <w:t>STRATEJİK AMAÇ-2</w:t>
      </w:r>
    </w:p>
    <w:p w:rsidR="00545F81" w:rsidRDefault="00545F81" w:rsidP="00545F81">
      <w:pPr>
        <w:spacing w:after="0" w:line="360" w:lineRule="auto"/>
        <w:ind w:right="424" w:firstLine="709"/>
        <w:jc w:val="both"/>
        <w:rPr>
          <w:rFonts w:ascii="Times New Roman" w:hAnsi="Times New Roman"/>
          <w:sz w:val="24"/>
          <w:szCs w:val="24"/>
        </w:rPr>
      </w:pPr>
      <w:proofErr w:type="gramStart"/>
      <w:r>
        <w:rPr>
          <w:rFonts w:ascii="Times New Roman" w:hAnsi="Times New Roman"/>
          <w:color w:val="000000" w:themeColor="text1"/>
          <w:sz w:val="24"/>
          <w:szCs w:val="24"/>
        </w:rPr>
        <w:t>Okulunu bitirmiş, halen okuyan, çalışan, emekli olmuş yani kısacası hayatın</w:t>
      </w:r>
      <w:r w:rsidRPr="008E7633">
        <w:rPr>
          <w:rFonts w:ascii="Times New Roman" w:hAnsi="Times New Roman"/>
          <w:color w:val="000000" w:themeColor="text1"/>
          <w:sz w:val="24"/>
          <w:szCs w:val="24"/>
        </w:rPr>
        <w:t xml:space="preserve"> bütün </w:t>
      </w:r>
      <w:r w:rsidRPr="00B71A07">
        <w:rPr>
          <w:rFonts w:ascii="Times New Roman" w:hAnsi="Times New Roman"/>
          <w:sz w:val="24"/>
          <w:szCs w:val="24"/>
        </w:rPr>
        <w:t xml:space="preserve">kademelerinde; ruhsal ve fiziksel gelişim süreçleri dikkate alınarak, ulusal ve uluslararası ölçütlerde düzenlenen sportif, sanatsal ve kültürel aktiviteler eşliğinde; </w:t>
      </w:r>
      <w:r>
        <w:rPr>
          <w:rFonts w:ascii="Times New Roman" w:hAnsi="Times New Roman"/>
          <w:sz w:val="24"/>
          <w:szCs w:val="24"/>
        </w:rPr>
        <w:t xml:space="preserve">El sanatları, </w:t>
      </w:r>
      <w:r w:rsidRPr="00B71A07">
        <w:rPr>
          <w:rFonts w:ascii="Times New Roman" w:hAnsi="Times New Roman"/>
          <w:sz w:val="24"/>
          <w:szCs w:val="24"/>
        </w:rPr>
        <w:t>akademik bilgi ve iletişim teknolojileri alanında ilgi ve yeteneğine göre beceri, t</w:t>
      </w:r>
      <w:r>
        <w:rPr>
          <w:rFonts w:ascii="Times New Roman" w:hAnsi="Times New Roman"/>
          <w:sz w:val="24"/>
          <w:szCs w:val="24"/>
        </w:rPr>
        <w:t>utum ve davranış geliştirebilen,</w:t>
      </w:r>
      <w:r w:rsidRPr="00B71A07">
        <w:rPr>
          <w:rFonts w:ascii="Times New Roman" w:hAnsi="Times New Roman"/>
          <w:sz w:val="24"/>
          <w:szCs w:val="24"/>
        </w:rPr>
        <w:t xml:space="preserve"> dil becerileri yüksek, iletişime ve öğrenmeye açık, özgüven sahibi, girişimci, yenilikçi ve yaratıcı b</w:t>
      </w:r>
      <w:r>
        <w:rPr>
          <w:rFonts w:ascii="Times New Roman" w:hAnsi="Times New Roman"/>
          <w:sz w:val="24"/>
          <w:szCs w:val="24"/>
        </w:rPr>
        <w:t>ireylerin yetişmesini sağlamak.</w:t>
      </w:r>
      <w:proofErr w:type="gramEnd"/>
    </w:p>
    <w:p w:rsidR="001C193C" w:rsidRPr="00B71A07" w:rsidRDefault="001C193C" w:rsidP="00545F81">
      <w:pPr>
        <w:spacing w:after="0" w:line="360" w:lineRule="auto"/>
        <w:ind w:right="424" w:firstLine="709"/>
        <w:jc w:val="both"/>
        <w:rPr>
          <w:rFonts w:ascii="Times New Roman" w:hAnsi="Times New Roman"/>
          <w:sz w:val="24"/>
          <w:szCs w:val="24"/>
        </w:rPr>
      </w:pPr>
    </w:p>
    <w:p w:rsidR="00702C51" w:rsidRDefault="00545F81" w:rsidP="00545F81">
      <w:pPr>
        <w:pStyle w:val="AklamaMetni"/>
        <w:spacing w:after="0" w:line="360" w:lineRule="auto"/>
        <w:ind w:left="142" w:right="424" w:firstLine="567"/>
        <w:jc w:val="both"/>
        <w:rPr>
          <w:rFonts w:ascii="Times New Roman" w:hAnsi="Times New Roman"/>
          <w:b/>
          <w:sz w:val="24"/>
          <w:szCs w:val="24"/>
        </w:rPr>
      </w:pPr>
      <w:r w:rsidRPr="00165FA9">
        <w:rPr>
          <w:rFonts w:ascii="Times New Roman" w:hAnsi="Times New Roman"/>
          <w:b/>
          <w:sz w:val="24"/>
          <w:szCs w:val="24"/>
        </w:rPr>
        <w:t xml:space="preserve">Stratejik Hedef </w:t>
      </w:r>
      <w:proofErr w:type="gramStart"/>
      <w:r w:rsidRPr="00165FA9">
        <w:rPr>
          <w:rFonts w:ascii="Times New Roman" w:hAnsi="Times New Roman"/>
          <w:b/>
          <w:sz w:val="24"/>
          <w:szCs w:val="24"/>
        </w:rPr>
        <w:t>2.1</w:t>
      </w:r>
      <w:proofErr w:type="gramEnd"/>
      <w:r w:rsidRPr="00165FA9">
        <w:rPr>
          <w:rFonts w:ascii="Times New Roman" w:hAnsi="Times New Roman"/>
          <w:b/>
          <w:sz w:val="24"/>
          <w:szCs w:val="24"/>
        </w:rPr>
        <w:t>:</w:t>
      </w:r>
      <w:r w:rsidRPr="00B71A07">
        <w:rPr>
          <w:rFonts w:ascii="Times New Roman" w:hAnsi="Times New Roman"/>
          <w:b/>
          <w:sz w:val="24"/>
          <w:szCs w:val="24"/>
        </w:rPr>
        <w:t xml:space="preserve"> </w:t>
      </w:r>
      <w:r>
        <w:rPr>
          <w:rFonts w:ascii="Times New Roman" w:hAnsi="Times New Roman"/>
          <w:b/>
          <w:sz w:val="24"/>
          <w:szCs w:val="24"/>
        </w:rPr>
        <w:t xml:space="preserve">  </w:t>
      </w:r>
    </w:p>
    <w:p w:rsidR="00545F81" w:rsidRDefault="00545F81" w:rsidP="00545F81">
      <w:pPr>
        <w:pStyle w:val="AklamaMetni"/>
        <w:spacing w:after="0" w:line="360" w:lineRule="auto"/>
        <w:ind w:left="142" w:right="424" w:firstLine="567"/>
        <w:jc w:val="both"/>
      </w:pPr>
      <w:r>
        <w:rPr>
          <w:rFonts w:ascii="Times New Roman" w:hAnsi="Times New Roman"/>
          <w:sz w:val="24"/>
          <w:szCs w:val="24"/>
        </w:rPr>
        <w:t>H</w:t>
      </w:r>
      <w:r w:rsidRPr="00B71A07">
        <w:rPr>
          <w:rFonts w:ascii="Times New Roman" w:hAnsi="Times New Roman"/>
          <w:sz w:val="24"/>
          <w:szCs w:val="24"/>
        </w:rPr>
        <w:t xml:space="preserve">ayat boyu öğrenme perspektifinden hareketle </w:t>
      </w:r>
      <w:r>
        <w:rPr>
          <w:rFonts w:ascii="Times New Roman" w:hAnsi="Times New Roman"/>
          <w:sz w:val="24"/>
          <w:szCs w:val="24"/>
        </w:rPr>
        <w:t>i</w:t>
      </w:r>
      <w:r w:rsidRPr="00B71A07">
        <w:rPr>
          <w:rFonts w:ascii="Times New Roman" w:hAnsi="Times New Roman"/>
          <w:sz w:val="24"/>
          <w:szCs w:val="24"/>
        </w:rPr>
        <w:t>l</w:t>
      </w:r>
      <w:r>
        <w:rPr>
          <w:rFonts w:ascii="Times New Roman" w:hAnsi="Times New Roman"/>
          <w:sz w:val="24"/>
          <w:szCs w:val="24"/>
        </w:rPr>
        <w:t>çe</w:t>
      </w:r>
      <w:r w:rsidRPr="00B71A07">
        <w:rPr>
          <w:rFonts w:ascii="Times New Roman" w:hAnsi="Times New Roman"/>
          <w:sz w:val="24"/>
          <w:szCs w:val="24"/>
        </w:rPr>
        <w:t xml:space="preserve">mizdeki işgücü piyasasıyla </w:t>
      </w:r>
      <w:r>
        <w:rPr>
          <w:rFonts w:ascii="Times New Roman" w:hAnsi="Times New Roman"/>
          <w:sz w:val="24"/>
          <w:szCs w:val="24"/>
        </w:rPr>
        <w:t xml:space="preserve">ve STK’larla </w:t>
      </w:r>
      <w:r w:rsidRPr="00B71A07">
        <w:rPr>
          <w:rFonts w:ascii="Times New Roman" w:hAnsi="Times New Roman"/>
          <w:sz w:val="24"/>
          <w:szCs w:val="24"/>
        </w:rPr>
        <w:t>işbirliği yaparak, bireylerin mesleki gelişim süreçlerini destekle</w:t>
      </w:r>
      <w:r>
        <w:rPr>
          <w:rFonts w:ascii="Times New Roman" w:hAnsi="Times New Roman"/>
          <w:sz w:val="24"/>
          <w:szCs w:val="24"/>
        </w:rPr>
        <w:t>mek</w:t>
      </w:r>
      <w:r w:rsidRPr="00B71A07">
        <w:rPr>
          <w:rFonts w:ascii="Times New Roman" w:hAnsi="Times New Roman"/>
          <w:sz w:val="24"/>
          <w:szCs w:val="24"/>
        </w:rPr>
        <w:t>, işgücü piyasasının talep ettiği beceriler ile uyumlu bireyler yetiştirmek ve istihdam edilebilirliklerini artırmak.</w:t>
      </w:r>
    </w:p>
    <w:p w:rsidR="00545F81" w:rsidRDefault="00545F81" w:rsidP="00193577">
      <w:pPr>
        <w:spacing w:after="0" w:line="360" w:lineRule="auto"/>
        <w:ind w:right="424" w:firstLine="709"/>
        <w:jc w:val="both"/>
        <w:rPr>
          <w:rFonts w:ascii="Times New Roman" w:hAnsi="Times New Roman"/>
          <w:b/>
          <w:sz w:val="24"/>
          <w:szCs w:val="24"/>
        </w:rPr>
      </w:pPr>
    </w:p>
    <w:p w:rsidR="00445EBD" w:rsidRPr="001323A3" w:rsidRDefault="00445EBD" w:rsidP="00445EBD">
      <w:pPr>
        <w:spacing w:after="0" w:line="360" w:lineRule="auto"/>
        <w:ind w:firstLine="709"/>
        <w:jc w:val="both"/>
        <w:rPr>
          <w:rFonts w:ascii="Times New Roman" w:hAnsi="Times New Roman"/>
          <w:b/>
          <w:bCs/>
          <w:sz w:val="24"/>
          <w:szCs w:val="24"/>
        </w:rPr>
      </w:pPr>
      <w:r w:rsidRPr="001323A3">
        <w:rPr>
          <w:rFonts w:ascii="Times New Roman" w:hAnsi="Times New Roman"/>
          <w:b/>
          <w:bCs/>
          <w:sz w:val="24"/>
          <w:szCs w:val="24"/>
        </w:rPr>
        <w:t>Hedefin Mevcut Durumu</w:t>
      </w:r>
    </w:p>
    <w:p w:rsidR="00445EBD" w:rsidRDefault="00445EBD" w:rsidP="00445EBD">
      <w:pPr>
        <w:spacing w:after="0" w:line="360" w:lineRule="auto"/>
        <w:ind w:firstLine="708"/>
        <w:jc w:val="both"/>
        <w:rPr>
          <w:rFonts w:ascii="Times New Roman" w:hAnsi="Times New Roman"/>
          <w:sz w:val="24"/>
          <w:szCs w:val="24"/>
        </w:rPr>
      </w:pPr>
      <w:r w:rsidRPr="003159D2">
        <w:rPr>
          <w:rFonts w:ascii="Times New Roman" w:hAnsi="Times New Roman"/>
          <w:sz w:val="24"/>
          <w:szCs w:val="24"/>
        </w:rPr>
        <w:t>Bilgi teknolojilerinin hızla değiştiği günümüzde, üretim yöntemleri ile iş hayatındaki gelişmelere paralel olarak dinamik bir yapı sergileyen iş gücü piyasasının taleplerine uygun bilgi, beceri, tutum ve davranışa sahip bireylerin yetişmesine imkân sağlayan bir eğitim sisteminin varlığına duyulan ihtiyaç da giderek artmaktadır. İlimiz</w:t>
      </w:r>
      <w:r w:rsidR="001C193C">
        <w:rPr>
          <w:rFonts w:ascii="Times New Roman" w:hAnsi="Times New Roman"/>
          <w:sz w:val="24"/>
          <w:szCs w:val="24"/>
        </w:rPr>
        <w:t xml:space="preserve"> ve ilçemizin</w:t>
      </w:r>
      <w:r w:rsidRPr="003159D2">
        <w:rPr>
          <w:rFonts w:ascii="Times New Roman" w:hAnsi="Times New Roman"/>
          <w:sz w:val="24"/>
          <w:szCs w:val="24"/>
        </w:rPr>
        <w:t xml:space="preserve"> sosyal ve ekonomik alanda kalkınması için, bireylerde yeni beceriler edinilmesi, önceden öğrenmelerin geliştirilmesi, yaratıcılığın, yenilikçiliğin ve girişimciliğin desteklenmesi; meslekler arası geçişin sağlanması ve yeni mesleğe uyum sağlama yeteneğinin kazandırılması önem arz etmektedir. Bu kapsamda işgücü piyasasının talep ettiği beceriler ile uyumlu ve hayat boyu öğrenmeyi yaşam tarzı haline getirmiş bireyler yetiştirerek, istihdam edilebilirliği artırmak hedeflenmiştir.</w:t>
      </w:r>
    </w:p>
    <w:p w:rsidR="006D3709" w:rsidRPr="003159D2" w:rsidRDefault="006D3709" w:rsidP="00445EBD">
      <w:pPr>
        <w:spacing w:after="0" w:line="360" w:lineRule="auto"/>
        <w:ind w:firstLine="708"/>
        <w:jc w:val="both"/>
        <w:rPr>
          <w:rFonts w:ascii="Times New Roman" w:hAnsi="Times New Roman"/>
          <w:sz w:val="24"/>
          <w:szCs w:val="24"/>
        </w:rPr>
      </w:pPr>
    </w:p>
    <w:p w:rsidR="00445EBD" w:rsidRPr="003159D2" w:rsidRDefault="00445EBD" w:rsidP="00445EBD">
      <w:pPr>
        <w:tabs>
          <w:tab w:val="left" w:pos="709"/>
        </w:tabs>
        <w:spacing w:after="0" w:line="360" w:lineRule="auto"/>
        <w:jc w:val="both"/>
        <w:rPr>
          <w:rFonts w:ascii="Times New Roman" w:hAnsi="Times New Roman"/>
          <w:sz w:val="24"/>
          <w:szCs w:val="24"/>
        </w:rPr>
      </w:pPr>
      <w:r>
        <w:rPr>
          <w:rFonts w:ascii="Times New Roman" w:hAnsi="Times New Roman"/>
          <w:b/>
          <w:sz w:val="24"/>
          <w:szCs w:val="24"/>
        </w:rPr>
        <w:lastRenderedPageBreak/>
        <w:tab/>
      </w:r>
      <w:r w:rsidRPr="00125320">
        <w:rPr>
          <w:rFonts w:ascii="Times New Roman" w:hAnsi="Times New Roman"/>
          <w:sz w:val="24"/>
          <w:szCs w:val="24"/>
        </w:rPr>
        <w:t>İlçemizde</w:t>
      </w:r>
      <w:r w:rsidRPr="003159D2">
        <w:rPr>
          <w:rFonts w:ascii="Times New Roman" w:hAnsi="Times New Roman"/>
          <w:sz w:val="24"/>
          <w:szCs w:val="24"/>
        </w:rPr>
        <w:t xml:space="preserve"> Mesleki ve Teknik eğitime erişimi ve bu alanda kaliteyi arttırmak planlama sürecinde önemli bir yer tutmaktadır. </w:t>
      </w:r>
    </w:p>
    <w:p w:rsidR="00445EBD" w:rsidRDefault="00445EBD" w:rsidP="00445EBD">
      <w:pPr>
        <w:spacing w:after="0" w:line="360" w:lineRule="auto"/>
        <w:ind w:firstLine="709"/>
        <w:jc w:val="both"/>
        <w:rPr>
          <w:rFonts w:ascii="Times New Roman" w:hAnsi="Times New Roman"/>
          <w:sz w:val="24"/>
          <w:szCs w:val="24"/>
        </w:rPr>
      </w:pPr>
      <w:r w:rsidRPr="00BC4595">
        <w:rPr>
          <w:rFonts w:ascii="Times New Roman" w:hAnsi="Times New Roman"/>
          <w:sz w:val="24"/>
          <w:szCs w:val="24"/>
        </w:rPr>
        <w:t xml:space="preserve">İlçemizde meslek liselerine kayıt yaptıran mevcut öğrenci sayısının o yıl liselere kayıt yaptıran toplam öğrenci sayısına oranına bakıldığında 2012-2013 eğitim öğretim yılında % 70,92 iken 2013-2014’te % 60,48 olmuştur. </w:t>
      </w:r>
    </w:p>
    <w:p w:rsidR="006D3709" w:rsidRPr="00BC4595" w:rsidRDefault="006D3709" w:rsidP="00445EBD">
      <w:pPr>
        <w:spacing w:after="0" w:line="360" w:lineRule="auto"/>
        <w:ind w:firstLine="709"/>
        <w:jc w:val="both"/>
        <w:rPr>
          <w:rFonts w:ascii="Times New Roman" w:hAnsi="Times New Roman"/>
          <w:sz w:val="24"/>
          <w:szCs w:val="24"/>
        </w:rPr>
      </w:pPr>
    </w:p>
    <w:p w:rsidR="00445EBD" w:rsidRDefault="00445EBD" w:rsidP="00445EBD">
      <w:pPr>
        <w:spacing w:after="0" w:line="360" w:lineRule="auto"/>
        <w:ind w:firstLine="709"/>
        <w:jc w:val="both"/>
        <w:rPr>
          <w:rFonts w:ascii="Times New Roman" w:hAnsi="Times New Roman"/>
          <w:sz w:val="24"/>
          <w:szCs w:val="24"/>
        </w:rPr>
      </w:pPr>
      <w:r w:rsidRPr="003159D2">
        <w:rPr>
          <w:rFonts w:ascii="Times New Roman" w:hAnsi="Times New Roman"/>
          <w:sz w:val="24"/>
          <w:szCs w:val="24"/>
        </w:rPr>
        <w:t>MTE öğrencilerimizin staj ve mezuniyet sonrası istihdam edilmeleri hususunda ilimizde İlçe Milli Eğitim Müdürlüklerinde ve çeşitli MTE kurumlarımızda projelerimiz ve yönlendirme etkinliklerimiz devam etmektedir.</w:t>
      </w:r>
    </w:p>
    <w:p w:rsidR="006D3709" w:rsidRPr="003159D2" w:rsidRDefault="006D3709" w:rsidP="00445EBD">
      <w:pPr>
        <w:spacing w:after="0" w:line="360" w:lineRule="auto"/>
        <w:ind w:firstLine="709"/>
        <w:jc w:val="both"/>
        <w:rPr>
          <w:rFonts w:ascii="Times New Roman" w:hAnsi="Times New Roman"/>
          <w:sz w:val="24"/>
          <w:szCs w:val="24"/>
        </w:rPr>
      </w:pPr>
    </w:p>
    <w:p w:rsidR="00445EBD" w:rsidRDefault="00445EBD" w:rsidP="00445EBD">
      <w:pPr>
        <w:spacing w:after="0" w:line="360" w:lineRule="auto"/>
        <w:ind w:firstLine="709"/>
        <w:jc w:val="both"/>
        <w:rPr>
          <w:rFonts w:ascii="Times New Roman" w:hAnsi="Times New Roman"/>
          <w:sz w:val="24"/>
          <w:szCs w:val="24"/>
        </w:rPr>
      </w:pPr>
      <w:r w:rsidRPr="003159D2">
        <w:rPr>
          <w:rFonts w:ascii="Times New Roman" w:hAnsi="Times New Roman"/>
          <w:sz w:val="24"/>
          <w:szCs w:val="24"/>
        </w:rPr>
        <w:t>Bireylerin istihdam edilebilirliğini etkileyen faktörlerden biri de işverenlerin, çalışanlarının aldıkları eğitim ve öğretimler sonucunda elde ettikleri mesleki becerilerden memnun olma düzeyidir.</w:t>
      </w:r>
    </w:p>
    <w:p w:rsidR="006D3709" w:rsidRPr="003159D2" w:rsidRDefault="006D3709" w:rsidP="00445EBD">
      <w:pPr>
        <w:spacing w:after="0" w:line="360" w:lineRule="auto"/>
        <w:ind w:firstLine="709"/>
        <w:jc w:val="both"/>
        <w:rPr>
          <w:rFonts w:ascii="Times New Roman" w:hAnsi="Times New Roman"/>
          <w:sz w:val="24"/>
          <w:szCs w:val="24"/>
        </w:rPr>
      </w:pPr>
    </w:p>
    <w:p w:rsidR="006D3709" w:rsidRDefault="00445EBD" w:rsidP="00445EBD">
      <w:pPr>
        <w:spacing w:after="0" w:line="360" w:lineRule="auto"/>
        <w:ind w:firstLine="709"/>
        <w:jc w:val="both"/>
        <w:rPr>
          <w:rFonts w:ascii="Times New Roman" w:hAnsi="Times New Roman"/>
          <w:sz w:val="24"/>
          <w:szCs w:val="24"/>
        </w:rPr>
      </w:pPr>
      <w:r w:rsidRPr="00BC4595">
        <w:rPr>
          <w:rFonts w:ascii="Times New Roman" w:hAnsi="Times New Roman"/>
          <w:sz w:val="24"/>
          <w:szCs w:val="24"/>
        </w:rPr>
        <w:t xml:space="preserve">İlçemiz genelinde yaygın eğitim kurumlarında genel kurslar kapsamında 282 kurs açılmıştır. Açılan kurslara 5377 kursiyer katılmış olup, 2380 kursiyer sertifika almaya hak kazanmıştır. </w:t>
      </w:r>
    </w:p>
    <w:p w:rsidR="006D3709" w:rsidRDefault="006D3709" w:rsidP="00445EBD">
      <w:pPr>
        <w:spacing w:after="0" w:line="360" w:lineRule="auto"/>
        <w:ind w:firstLine="709"/>
        <w:jc w:val="both"/>
        <w:rPr>
          <w:rFonts w:ascii="Times New Roman" w:hAnsi="Times New Roman"/>
          <w:sz w:val="24"/>
          <w:szCs w:val="24"/>
        </w:rPr>
      </w:pPr>
    </w:p>
    <w:p w:rsidR="006D3709" w:rsidRDefault="00445EBD" w:rsidP="00445EBD">
      <w:pPr>
        <w:spacing w:after="0" w:line="360" w:lineRule="auto"/>
        <w:ind w:firstLine="709"/>
        <w:jc w:val="both"/>
        <w:rPr>
          <w:rFonts w:ascii="Times New Roman" w:hAnsi="Times New Roman"/>
          <w:sz w:val="24"/>
          <w:szCs w:val="24"/>
        </w:rPr>
      </w:pPr>
      <w:r w:rsidRPr="00BC4595">
        <w:rPr>
          <w:rFonts w:ascii="Times New Roman" w:hAnsi="Times New Roman"/>
          <w:sz w:val="24"/>
          <w:szCs w:val="24"/>
        </w:rPr>
        <w:t xml:space="preserve">2013- 2014 eğitim öğretim yılında aynı kapsamda 151 kurs açılmış olup 3098 kişi katılmış ve 1646 kursiyer sertifika almaya hak kazanmıştır. </w:t>
      </w:r>
    </w:p>
    <w:p w:rsidR="006D3709" w:rsidRDefault="006D3709" w:rsidP="00445EBD">
      <w:pPr>
        <w:spacing w:after="0" w:line="360" w:lineRule="auto"/>
        <w:ind w:firstLine="709"/>
        <w:jc w:val="both"/>
        <w:rPr>
          <w:rFonts w:ascii="Times New Roman" w:hAnsi="Times New Roman"/>
          <w:sz w:val="24"/>
          <w:szCs w:val="24"/>
        </w:rPr>
      </w:pPr>
    </w:p>
    <w:p w:rsidR="00445EBD" w:rsidRPr="00BC4595" w:rsidRDefault="00445EBD" w:rsidP="00445EBD">
      <w:pPr>
        <w:spacing w:after="0" w:line="360" w:lineRule="auto"/>
        <w:ind w:firstLine="709"/>
        <w:jc w:val="both"/>
        <w:rPr>
          <w:rFonts w:ascii="Times New Roman" w:hAnsi="Times New Roman"/>
          <w:sz w:val="24"/>
          <w:szCs w:val="24"/>
        </w:rPr>
      </w:pPr>
      <w:r w:rsidRPr="00BC4595">
        <w:rPr>
          <w:rFonts w:ascii="Times New Roman" w:hAnsi="Times New Roman"/>
          <w:sz w:val="24"/>
          <w:szCs w:val="24"/>
        </w:rPr>
        <w:t>2012-2013 eğitim öğretim yılında aynı kapsamda 151 kurs açılmış olup 3098 kişi katılmış ve 1646 kursiyer sertifika almaya hak kazanmıştır.</w:t>
      </w:r>
    </w:p>
    <w:p w:rsidR="00445EBD" w:rsidRDefault="00445EBD" w:rsidP="00445EBD">
      <w:pPr>
        <w:spacing w:after="0" w:line="360" w:lineRule="auto"/>
        <w:ind w:firstLine="709"/>
        <w:jc w:val="both"/>
        <w:rPr>
          <w:rFonts w:ascii="Times New Roman" w:hAnsi="Times New Roman"/>
          <w:sz w:val="24"/>
          <w:szCs w:val="24"/>
        </w:rPr>
      </w:pPr>
    </w:p>
    <w:p w:rsidR="00445EBD" w:rsidRDefault="00445EBD" w:rsidP="00445EBD">
      <w:pPr>
        <w:spacing w:after="0" w:line="360" w:lineRule="auto"/>
        <w:ind w:firstLine="709"/>
        <w:jc w:val="both"/>
        <w:rPr>
          <w:rFonts w:ascii="Times New Roman" w:hAnsi="Times New Roman"/>
          <w:sz w:val="24"/>
          <w:szCs w:val="24"/>
        </w:rPr>
      </w:pPr>
      <w:r w:rsidRPr="003159D2">
        <w:rPr>
          <w:rFonts w:ascii="Times New Roman" w:hAnsi="Times New Roman"/>
          <w:sz w:val="24"/>
          <w:szCs w:val="24"/>
        </w:rPr>
        <w:t>Türkiye Katılım Ortaklığı Belg</w:t>
      </w:r>
      <w:r>
        <w:rPr>
          <w:rFonts w:ascii="Times New Roman" w:hAnsi="Times New Roman"/>
          <w:sz w:val="24"/>
          <w:szCs w:val="24"/>
        </w:rPr>
        <w:t>esi (2008)’ne göre; Mesleki ve Teknik E</w:t>
      </w:r>
      <w:r w:rsidRPr="003159D2">
        <w:rPr>
          <w:rFonts w:ascii="Times New Roman" w:hAnsi="Times New Roman"/>
          <w:sz w:val="24"/>
          <w:szCs w:val="24"/>
        </w:rPr>
        <w:t>ğitimde modüler ve esnek bir sisteme geçilecek, yükseköğretim ve ortaöğretim düzeyindeki mesleki eğitim, program bütünlüğünü esas alan tek bir yapıya dönüştürülecek, mesleki eğitimde, nitelikli işgücünün yetiştirilmesinde önemli yeri olan uygulamalı eğitime ağırlık verilecektir.</w:t>
      </w:r>
    </w:p>
    <w:p w:rsidR="006D3709" w:rsidRPr="003159D2" w:rsidRDefault="006D3709" w:rsidP="00445EBD">
      <w:pPr>
        <w:spacing w:after="0" w:line="360" w:lineRule="auto"/>
        <w:ind w:firstLine="709"/>
        <w:jc w:val="both"/>
        <w:rPr>
          <w:rFonts w:ascii="Times New Roman" w:hAnsi="Times New Roman"/>
          <w:sz w:val="24"/>
          <w:szCs w:val="24"/>
        </w:rPr>
      </w:pPr>
    </w:p>
    <w:p w:rsidR="00445EBD" w:rsidRDefault="00445EBD" w:rsidP="00445EBD">
      <w:pPr>
        <w:spacing w:after="0" w:line="360" w:lineRule="auto"/>
        <w:ind w:firstLine="709"/>
        <w:jc w:val="both"/>
        <w:rPr>
          <w:rFonts w:ascii="Times New Roman" w:hAnsi="Times New Roman"/>
          <w:sz w:val="24"/>
          <w:szCs w:val="24"/>
        </w:rPr>
      </w:pPr>
      <w:r w:rsidRPr="003159D2">
        <w:rPr>
          <w:rFonts w:ascii="Times New Roman" w:hAnsi="Times New Roman"/>
          <w:sz w:val="24"/>
          <w:szCs w:val="24"/>
        </w:rPr>
        <w:t>Bu bağlamda, il</w:t>
      </w:r>
      <w:r>
        <w:rPr>
          <w:rFonts w:ascii="Times New Roman" w:hAnsi="Times New Roman"/>
          <w:sz w:val="24"/>
          <w:szCs w:val="24"/>
        </w:rPr>
        <w:t>çe</w:t>
      </w:r>
      <w:r w:rsidRPr="003159D2">
        <w:rPr>
          <w:rFonts w:ascii="Times New Roman" w:hAnsi="Times New Roman"/>
          <w:sz w:val="24"/>
          <w:szCs w:val="24"/>
        </w:rPr>
        <w:t xml:space="preserve">mizdeki yaygın eğitim öğretimde, engelli bireyler de </w:t>
      </w:r>
      <w:proofErr w:type="gramStart"/>
      <w:r w:rsidRPr="003159D2">
        <w:rPr>
          <w:rFonts w:ascii="Times New Roman" w:hAnsi="Times New Roman"/>
          <w:sz w:val="24"/>
          <w:szCs w:val="24"/>
        </w:rPr>
        <w:t>dahil</w:t>
      </w:r>
      <w:proofErr w:type="gramEnd"/>
      <w:r w:rsidRPr="003159D2">
        <w:rPr>
          <w:rFonts w:ascii="Times New Roman" w:hAnsi="Times New Roman"/>
          <w:sz w:val="24"/>
          <w:szCs w:val="24"/>
        </w:rPr>
        <w:t xml:space="preserve"> olmak üzere, eğitim ve istihdam ilişkisi güçlendirilerek, hayat boyu öğrenme çerçevesinde iş piyasasının talep ettiği beceriler ile uyumlu, yenilikçi, yaratıcı ve girişimci bireyler ve önceki öğrenmelerin tanındığı bir yapı oluşturmak ve bu yapıda yetiştirilen bireylerin istihdamını sağlamak hedeflenmektedir.</w:t>
      </w:r>
    </w:p>
    <w:p w:rsidR="006D3709" w:rsidRDefault="006D3709" w:rsidP="006D3709">
      <w:pPr>
        <w:spacing w:after="0" w:line="360" w:lineRule="auto"/>
        <w:jc w:val="both"/>
        <w:rPr>
          <w:rFonts w:ascii="Times New Roman" w:hAnsi="Times New Roman"/>
          <w:sz w:val="24"/>
          <w:szCs w:val="24"/>
        </w:rPr>
      </w:pPr>
    </w:p>
    <w:p w:rsidR="006D3709" w:rsidRDefault="006D3709" w:rsidP="006D3709">
      <w:pPr>
        <w:spacing w:after="0" w:line="360" w:lineRule="auto"/>
        <w:jc w:val="both"/>
        <w:rPr>
          <w:rFonts w:ascii="Times New Roman" w:hAnsi="Times New Roman"/>
          <w:sz w:val="24"/>
          <w:szCs w:val="24"/>
        </w:rPr>
      </w:pPr>
    </w:p>
    <w:p w:rsidR="006D3709" w:rsidRDefault="006D3709" w:rsidP="006D3709">
      <w:pPr>
        <w:spacing w:after="0" w:line="360" w:lineRule="auto"/>
        <w:jc w:val="both"/>
        <w:rPr>
          <w:rFonts w:ascii="Times New Roman" w:hAnsi="Times New Roman"/>
          <w:sz w:val="24"/>
          <w:szCs w:val="24"/>
        </w:rPr>
      </w:pPr>
    </w:p>
    <w:p w:rsidR="006D3709" w:rsidRDefault="006D3709" w:rsidP="006D3709">
      <w:pPr>
        <w:spacing w:after="0" w:line="360" w:lineRule="auto"/>
        <w:jc w:val="both"/>
        <w:rPr>
          <w:rFonts w:ascii="Times New Roman" w:hAnsi="Times New Roman"/>
          <w:sz w:val="24"/>
          <w:szCs w:val="24"/>
        </w:rPr>
      </w:pPr>
    </w:p>
    <w:p w:rsidR="003F6CC9" w:rsidRDefault="003F6CC9" w:rsidP="006D3709">
      <w:pPr>
        <w:spacing w:after="0" w:line="360" w:lineRule="auto"/>
        <w:jc w:val="both"/>
        <w:rPr>
          <w:rFonts w:ascii="Times New Roman" w:hAnsi="Times New Roman"/>
          <w:b/>
          <w:sz w:val="24"/>
          <w:szCs w:val="24"/>
        </w:rPr>
      </w:pPr>
    </w:p>
    <w:p w:rsidR="00445EBD" w:rsidRDefault="00445EBD" w:rsidP="006D3709">
      <w:pPr>
        <w:spacing w:after="0" w:line="360" w:lineRule="auto"/>
        <w:jc w:val="both"/>
        <w:rPr>
          <w:rFonts w:ascii="Times New Roman" w:hAnsi="Times New Roman"/>
          <w:b/>
          <w:sz w:val="24"/>
          <w:szCs w:val="24"/>
        </w:rPr>
      </w:pPr>
      <w:r>
        <w:rPr>
          <w:rFonts w:ascii="Times New Roman" w:hAnsi="Times New Roman"/>
          <w:b/>
          <w:sz w:val="24"/>
          <w:szCs w:val="24"/>
        </w:rPr>
        <w:t xml:space="preserve">Tablo </w:t>
      </w:r>
      <w:r w:rsidR="00830273">
        <w:rPr>
          <w:rFonts w:ascii="Times New Roman" w:hAnsi="Times New Roman"/>
          <w:b/>
          <w:sz w:val="24"/>
          <w:szCs w:val="24"/>
        </w:rPr>
        <w:t>10</w:t>
      </w:r>
      <w:r w:rsidRPr="003159D2">
        <w:rPr>
          <w:rFonts w:ascii="Times New Roman" w:hAnsi="Times New Roman"/>
          <w:b/>
          <w:sz w:val="24"/>
          <w:szCs w:val="24"/>
        </w:rPr>
        <w:t xml:space="preserve">: Performans Göstergesi </w:t>
      </w:r>
      <w:proofErr w:type="gramStart"/>
      <w:r w:rsidRPr="003159D2">
        <w:rPr>
          <w:rFonts w:ascii="Times New Roman" w:hAnsi="Times New Roman"/>
          <w:b/>
          <w:sz w:val="24"/>
          <w:szCs w:val="24"/>
        </w:rPr>
        <w:t>2.</w:t>
      </w:r>
      <w:r w:rsidR="00A71896">
        <w:rPr>
          <w:rFonts w:ascii="Times New Roman" w:hAnsi="Times New Roman"/>
          <w:b/>
          <w:sz w:val="24"/>
          <w:szCs w:val="24"/>
        </w:rPr>
        <w:t>1</w:t>
      </w:r>
      <w:proofErr w:type="gramEnd"/>
    </w:p>
    <w:p w:rsidR="006D3709" w:rsidRPr="007E2FAF" w:rsidRDefault="006D3709" w:rsidP="006D3709">
      <w:pPr>
        <w:spacing w:after="0" w:line="360" w:lineRule="auto"/>
        <w:jc w:val="both"/>
        <w:rPr>
          <w:rFonts w:ascii="Times New Roman" w:hAnsi="Times New Roman"/>
          <w:b/>
          <w:sz w:val="8"/>
          <w:szCs w:val="24"/>
        </w:rPr>
      </w:pPr>
    </w:p>
    <w:tbl>
      <w:tblPr>
        <w:tblStyle w:val="OrtaGlgeleme1-Vurgu22"/>
        <w:tblW w:w="9639" w:type="dxa"/>
        <w:tblLayout w:type="fixed"/>
        <w:tblLook w:val="04A0" w:firstRow="1" w:lastRow="0" w:firstColumn="1" w:lastColumn="0" w:noHBand="0" w:noVBand="1"/>
      </w:tblPr>
      <w:tblGrid>
        <w:gridCol w:w="425"/>
        <w:gridCol w:w="5387"/>
        <w:gridCol w:w="1134"/>
        <w:gridCol w:w="1134"/>
        <w:gridCol w:w="1559"/>
      </w:tblGrid>
      <w:tr w:rsidR="00445EBD" w:rsidRPr="003159D2" w:rsidTr="00F94101">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812"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5EBD" w:rsidRPr="008E5290" w:rsidRDefault="00445EBD" w:rsidP="00F94101">
            <w:pPr>
              <w:jc w:val="center"/>
              <w:rPr>
                <w:rFonts w:ascii="Times New Roman" w:eastAsia="Times New Roman" w:hAnsi="Times New Roman"/>
                <w:bCs w:val="0"/>
                <w:color w:val="auto"/>
              </w:rPr>
            </w:pPr>
            <w:r w:rsidRPr="008E5290">
              <w:rPr>
                <w:rFonts w:ascii="Times New Roman" w:eastAsia="Times New Roman" w:hAnsi="Times New Roman"/>
                <w:bCs w:val="0"/>
                <w:color w:val="auto"/>
              </w:rPr>
              <w:t>Performans Göstergesi</w:t>
            </w:r>
          </w:p>
          <w:p w:rsidR="00F94101" w:rsidRDefault="00445EBD" w:rsidP="00F94101">
            <w:pPr>
              <w:jc w:val="center"/>
              <w:rPr>
                <w:rFonts w:ascii="Times New Roman" w:eastAsia="Times New Roman" w:hAnsi="Times New Roman"/>
                <w:bCs w:val="0"/>
                <w:iCs/>
                <w:color w:val="auto"/>
              </w:rPr>
            </w:pPr>
            <w:r w:rsidRPr="008E5290">
              <w:rPr>
                <w:rFonts w:ascii="Times New Roman" w:eastAsia="Times New Roman" w:hAnsi="Times New Roman"/>
                <w:bCs w:val="0"/>
                <w:iCs/>
                <w:color w:val="auto"/>
              </w:rPr>
              <w:t>Kaliteli Eğitim ve Öğretim</w:t>
            </w:r>
          </w:p>
          <w:p w:rsidR="00445EBD" w:rsidRPr="00F94101" w:rsidRDefault="00445EBD" w:rsidP="00F94101">
            <w:pPr>
              <w:jc w:val="center"/>
              <w:rPr>
                <w:rFonts w:ascii="Times New Roman" w:eastAsia="Times New Roman" w:hAnsi="Times New Roman"/>
                <w:bCs w:val="0"/>
                <w:iCs/>
                <w:color w:val="auto"/>
              </w:rPr>
            </w:pPr>
            <w:r w:rsidRPr="008E5290">
              <w:rPr>
                <w:rFonts w:ascii="Times New Roman" w:eastAsia="Times New Roman" w:hAnsi="Times New Roman"/>
                <w:bCs w:val="0"/>
                <w:iCs/>
                <w:color w:val="auto"/>
              </w:rPr>
              <w:t xml:space="preserve">Hedef </w:t>
            </w:r>
            <w:proofErr w:type="gramStart"/>
            <w:r w:rsidRPr="008E5290">
              <w:rPr>
                <w:rFonts w:ascii="Times New Roman" w:eastAsia="Times New Roman" w:hAnsi="Times New Roman"/>
                <w:bCs w:val="0"/>
                <w:iCs/>
                <w:color w:val="auto"/>
              </w:rPr>
              <w:t>2.</w:t>
            </w:r>
            <w:r w:rsidR="007E2FAF">
              <w:rPr>
                <w:rFonts w:ascii="Times New Roman" w:eastAsia="Times New Roman" w:hAnsi="Times New Roman"/>
                <w:bCs w:val="0"/>
                <w:iCs/>
                <w:color w:val="auto"/>
              </w:rPr>
              <w:t>1</w:t>
            </w:r>
            <w:proofErr w:type="gramEnd"/>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445EBD" w:rsidRPr="008E5290" w:rsidRDefault="00445EBD" w:rsidP="00F9410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E5290">
              <w:rPr>
                <w:rFonts w:ascii="Times New Roman" w:hAnsi="Times New Roman"/>
                <w:color w:val="auto"/>
              </w:rPr>
              <w:t>Önceki Yıllar</w:t>
            </w:r>
          </w:p>
        </w:tc>
        <w:tc>
          <w:tcPr>
            <w:tcW w:w="15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5EBD" w:rsidRPr="008E5290" w:rsidRDefault="00445EBD" w:rsidP="00F9410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E5290">
              <w:rPr>
                <w:rFonts w:ascii="Times New Roman" w:hAnsi="Times New Roman"/>
                <w:color w:val="auto"/>
              </w:rPr>
              <w:t>Plan Dönemi Sonu</w:t>
            </w:r>
          </w:p>
          <w:p w:rsidR="00445EBD" w:rsidRPr="008E5290" w:rsidRDefault="00445EBD" w:rsidP="00F9410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E5290">
              <w:rPr>
                <w:rFonts w:ascii="Times New Roman" w:hAnsi="Times New Roman"/>
                <w:color w:val="auto"/>
              </w:rPr>
              <w:t>2019</w:t>
            </w:r>
          </w:p>
        </w:tc>
      </w:tr>
      <w:tr w:rsidR="00445EBD" w:rsidRPr="003159D2" w:rsidTr="00F94101">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812" w:type="dxa"/>
            <w:gridSpan w:val="2"/>
            <w:vMerge/>
            <w:tcBorders>
              <w:top w:val="single" w:sz="4" w:space="0" w:color="FFFFFF" w:themeColor="background1"/>
            </w:tcBorders>
            <w:shd w:val="clear" w:color="auto" w:fill="ED7D31"/>
          </w:tcPr>
          <w:p w:rsidR="00445EBD" w:rsidRPr="003159D2" w:rsidRDefault="00445EBD" w:rsidP="00FF7331">
            <w:pPr>
              <w:jc w:val="center"/>
              <w:rPr>
                <w:rFonts w:ascii="Times New Roman" w:hAnsi="Times New Roman"/>
                <w:b w:val="0"/>
                <w:bCs w:val="0"/>
                <w:sz w:val="18"/>
                <w:szCs w:val="18"/>
              </w:rPr>
            </w:pPr>
          </w:p>
        </w:tc>
        <w:tc>
          <w:tcPr>
            <w:tcW w:w="1134" w:type="dxa"/>
            <w:tcBorders>
              <w:top w:val="single" w:sz="4" w:space="0" w:color="FFFFFF" w:themeColor="background1"/>
              <w:right w:val="single" w:sz="4" w:space="0" w:color="FFFFFF" w:themeColor="background1"/>
            </w:tcBorders>
            <w:shd w:val="clear" w:color="auto" w:fill="ED7D31"/>
            <w:vAlign w:val="center"/>
          </w:tcPr>
          <w:p w:rsidR="00445EBD" w:rsidRPr="003159D2" w:rsidRDefault="00445EBD" w:rsidP="00F9410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159D2">
              <w:rPr>
                <w:rFonts w:ascii="Times New Roman" w:hAnsi="Times New Roman"/>
                <w:b/>
              </w:rPr>
              <w:t>2012/2013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tcPr>
          <w:p w:rsidR="00445EBD" w:rsidRPr="003159D2" w:rsidRDefault="00445EBD" w:rsidP="00F9410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159D2">
              <w:rPr>
                <w:rFonts w:ascii="Times New Roman" w:hAnsi="Times New Roman"/>
                <w:b/>
              </w:rPr>
              <w:t>2013/2014</w:t>
            </w: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5EBD" w:rsidRPr="003159D2"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r>
      <w:tr w:rsidR="00445EBD" w:rsidRPr="00F25F87" w:rsidTr="007E2FAF">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25" w:type="dxa"/>
            <w:vAlign w:val="center"/>
          </w:tcPr>
          <w:p w:rsidR="00445EBD" w:rsidRPr="00F25F87" w:rsidRDefault="007E2FAF" w:rsidP="00FF7331">
            <w:pPr>
              <w:ind w:left="360" w:hanging="360"/>
              <w:contextualSpacing/>
              <w:rPr>
                <w:rFonts w:ascii="Times New Roman" w:hAnsi="Times New Roman"/>
                <w:szCs w:val="18"/>
              </w:rPr>
            </w:pPr>
            <w:r>
              <w:rPr>
                <w:rFonts w:ascii="Times New Roman" w:hAnsi="Times New Roman"/>
                <w:szCs w:val="18"/>
              </w:rPr>
              <w:t>1</w:t>
            </w:r>
          </w:p>
        </w:tc>
        <w:tc>
          <w:tcPr>
            <w:tcW w:w="5387" w:type="dxa"/>
            <w:vAlign w:val="center"/>
          </w:tcPr>
          <w:p w:rsidR="00445EBD" w:rsidRPr="00F25F87" w:rsidRDefault="00445EBD"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 xml:space="preserve">Meslek liselerinden mezun olup alanında istihdam edilen öğrenci sayısının toplam mezun sayısına oranı (%) </w:t>
            </w:r>
          </w:p>
        </w:tc>
        <w:tc>
          <w:tcPr>
            <w:tcW w:w="1134" w:type="dxa"/>
            <w:noWrap/>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47.8</w:t>
            </w:r>
          </w:p>
        </w:tc>
        <w:tc>
          <w:tcPr>
            <w:tcW w:w="1134" w:type="dxa"/>
            <w:noWrap/>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24,1</w:t>
            </w:r>
          </w:p>
        </w:tc>
        <w:tc>
          <w:tcPr>
            <w:tcW w:w="1559" w:type="dxa"/>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sidRPr="00F25F87">
              <w:rPr>
                <w:rFonts w:ascii="Times New Roman" w:hAnsi="Times New Roman"/>
                <w:b/>
                <w:szCs w:val="18"/>
              </w:rPr>
              <w:t>55</w:t>
            </w:r>
          </w:p>
        </w:tc>
      </w:tr>
      <w:tr w:rsidR="00445EBD" w:rsidRPr="00F25F87" w:rsidTr="007E2FA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25" w:type="dxa"/>
            <w:vAlign w:val="center"/>
          </w:tcPr>
          <w:p w:rsidR="00445EBD" w:rsidRPr="00F25F87" w:rsidRDefault="007E2FAF" w:rsidP="00FF7331">
            <w:pPr>
              <w:ind w:left="360" w:hanging="360"/>
              <w:contextualSpacing/>
              <w:rPr>
                <w:rFonts w:ascii="Times New Roman" w:hAnsi="Times New Roman"/>
                <w:szCs w:val="18"/>
              </w:rPr>
            </w:pPr>
            <w:r>
              <w:rPr>
                <w:rFonts w:ascii="Times New Roman" w:hAnsi="Times New Roman"/>
                <w:szCs w:val="18"/>
              </w:rPr>
              <w:t>2</w:t>
            </w:r>
          </w:p>
        </w:tc>
        <w:tc>
          <w:tcPr>
            <w:tcW w:w="5387" w:type="dxa"/>
            <w:vAlign w:val="center"/>
          </w:tcPr>
          <w:p w:rsidR="00445EBD" w:rsidRPr="00F25F87" w:rsidRDefault="00445EBD"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 xml:space="preserve">Yaygın eğitim kurumlarında açılan toplam kurs sayısı </w:t>
            </w:r>
          </w:p>
        </w:tc>
        <w:tc>
          <w:tcPr>
            <w:tcW w:w="1134" w:type="dxa"/>
            <w:noWrap/>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131</w:t>
            </w:r>
          </w:p>
        </w:tc>
        <w:tc>
          <w:tcPr>
            <w:tcW w:w="1134" w:type="dxa"/>
            <w:noWrap/>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151</w:t>
            </w:r>
          </w:p>
        </w:tc>
        <w:tc>
          <w:tcPr>
            <w:tcW w:w="1559" w:type="dxa"/>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F25F87">
              <w:rPr>
                <w:rFonts w:ascii="Times New Roman" w:hAnsi="Times New Roman"/>
                <w:b/>
                <w:szCs w:val="18"/>
              </w:rPr>
              <w:t>250</w:t>
            </w:r>
          </w:p>
        </w:tc>
      </w:tr>
      <w:tr w:rsidR="007E2FAF" w:rsidRPr="00F25F87" w:rsidTr="007E2FAF">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25" w:type="dxa"/>
            <w:vAlign w:val="center"/>
          </w:tcPr>
          <w:p w:rsidR="00445EBD" w:rsidRPr="00F25F87" w:rsidRDefault="007E2FAF" w:rsidP="00FF7331">
            <w:pPr>
              <w:ind w:left="360" w:hanging="360"/>
              <w:contextualSpacing/>
              <w:rPr>
                <w:rFonts w:ascii="Times New Roman" w:hAnsi="Times New Roman"/>
                <w:szCs w:val="18"/>
              </w:rPr>
            </w:pPr>
            <w:r>
              <w:rPr>
                <w:rFonts w:ascii="Times New Roman" w:hAnsi="Times New Roman"/>
                <w:szCs w:val="18"/>
              </w:rPr>
              <w:t>3</w:t>
            </w:r>
          </w:p>
        </w:tc>
        <w:tc>
          <w:tcPr>
            <w:tcW w:w="5387" w:type="dxa"/>
            <w:vAlign w:val="center"/>
          </w:tcPr>
          <w:p w:rsidR="00445EBD" w:rsidRPr="00F25F87" w:rsidRDefault="00445EBD"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Yaygın Eğitim kurumlarına kayıt yaptıran kişi sayısı</w:t>
            </w:r>
          </w:p>
        </w:tc>
        <w:tc>
          <w:tcPr>
            <w:tcW w:w="1134" w:type="dxa"/>
            <w:noWrap/>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2279</w:t>
            </w:r>
          </w:p>
        </w:tc>
        <w:tc>
          <w:tcPr>
            <w:tcW w:w="1134" w:type="dxa"/>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3098</w:t>
            </w:r>
          </w:p>
        </w:tc>
        <w:tc>
          <w:tcPr>
            <w:tcW w:w="1559" w:type="dxa"/>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sidRPr="00F25F87">
              <w:rPr>
                <w:rFonts w:ascii="Times New Roman" w:hAnsi="Times New Roman"/>
                <w:b/>
                <w:szCs w:val="18"/>
              </w:rPr>
              <w:t>3500</w:t>
            </w:r>
          </w:p>
        </w:tc>
      </w:tr>
      <w:tr w:rsidR="00445EBD" w:rsidRPr="00F25F87" w:rsidTr="007E2FAF">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25" w:type="dxa"/>
            <w:vAlign w:val="center"/>
          </w:tcPr>
          <w:p w:rsidR="00445EBD" w:rsidRPr="00F25F87" w:rsidRDefault="007E2FAF" w:rsidP="00FF7331">
            <w:pPr>
              <w:ind w:left="360" w:hanging="360"/>
              <w:contextualSpacing/>
              <w:rPr>
                <w:rFonts w:ascii="Times New Roman" w:hAnsi="Times New Roman"/>
                <w:szCs w:val="18"/>
              </w:rPr>
            </w:pPr>
            <w:r>
              <w:rPr>
                <w:rFonts w:ascii="Times New Roman" w:hAnsi="Times New Roman"/>
                <w:szCs w:val="18"/>
              </w:rPr>
              <w:t>4</w:t>
            </w:r>
          </w:p>
        </w:tc>
        <w:tc>
          <w:tcPr>
            <w:tcW w:w="5387" w:type="dxa"/>
            <w:vAlign w:val="center"/>
          </w:tcPr>
          <w:p w:rsidR="00445EBD" w:rsidRPr="00F25F87" w:rsidRDefault="00445EBD"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Yaygın eğitim kurumlarında kursu başarıyla tamamlayıp sertifika almaya hak kazanan kişi sayısı</w:t>
            </w:r>
          </w:p>
        </w:tc>
        <w:tc>
          <w:tcPr>
            <w:tcW w:w="1134" w:type="dxa"/>
            <w:noWrap/>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734</w:t>
            </w:r>
          </w:p>
        </w:tc>
        <w:tc>
          <w:tcPr>
            <w:tcW w:w="1134" w:type="dxa"/>
            <w:noWrap/>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1646</w:t>
            </w:r>
          </w:p>
        </w:tc>
        <w:tc>
          <w:tcPr>
            <w:tcW w:w="1559" w:type="dxa"/>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F25F87">
              <w:rPr>
                <w:rFonts w:ascii="Times New Roman" w:hAnsi="Times New Roman"/>
                <w:b/>
                <w:szCs w:val="18"/>
              </w:rPr>
              <w:t>2500</w:t>
            </w:r>
          </w:p>
        </w:tc>
      </w:tr>
      <w:tr w:rsidR="007E2FAF" w:rsidRPr="00F25F87" w:rsidTr="007E2FAF">
        <w:trPr>
          <w:cnfStyle w:val="000000010000" w:firstRow="0" w:lastRow="0" w:firstColumn="0" w:lastColumn="0" w:oddVBand="0" w:evenVBand="0" w:oddHBand="0" w:evenHBand="1"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25" w:type="dxa"/>
            <w:vAlign w:val="center"/>
          </w:tcPr>
          <w:p w:rsidR="00445EBD" w:rsidRPr="00F25F87" w:rsidRDefault="007E2FAF" w:rsidP="00FF7331">
            <w:pPr>
              <w:ind w:left="360" w:hanging="360"/>
              <w:contextualSpacing/>
              <w:rPr>
                <w:rFonts w:ascii="Times New Roman" w:hAnsi="Times New Roman"/>
                <w:szCs w:val="18"/>
              </w:rPr>
            </w:pPr>
            <w:r>
              <w:rPr>
                <w:rFonts w:ascii="Times New Roman" w:hAnsi="Times New Roman"/>
                <w:szCs w:val="18"/>
              </w:rPr>
              <w:t>5</w:t>
            </w:r>
          </w:p>
        </w:tc>
        <w:tc>
          <w:tcPr>
            <w:tcW w:w="5387" w:type="dxa"/>
            <w:vAlign w:val="center"/>
          </w:tcPr>
          <w:p w:rsidR="00445EBD" w:rsidRPr="00F25F87" w:rsidRDefault="00445EBD"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 xml:space="preserve">Yaygın eğitim kurumlarında eklenen/güncellenen </w:t>
            </w:r>
            <w:proofErr w:type="gramStart"/>
            <w:r w:rsidRPr="00F25F87">
              <w:rPr>
                <w:rFonts w:ascii="Times New Roman" w:hAnsi="Times New Roman"/>
                <w:szCs w:val="18"/>
              </w:rPr>
              <w:t>modül</w:t>
            </w:r>
            <w:proofErr w:type="gramEnd"/>
            <w:r w:rsidRPr="00F25F87">
              <w:rPr>
                <w:rFonts w:ascii="Times New Roman" w:hAnsi="Times New Roman"/>
                <w:szCs w:val="18"/>
              </w:rPr>
              <w:t xml:space="preserve"> sayısı </w:t>
            </w:r>
          </w:p>
        </w:tc>
        <w:tc>
          <w:tcPr>
            <w:tcW w:w="1134" w:type="dxa"/>
            <w:noWrap/>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w:t>
            </w:r>
          </w:p>
        </w:tc>
        <w:tc>
          <w:tcPr>
            <w:tcW w:w="1134" w:type="dxa"/>
            <w:noWrap/>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25F87">
              <w:rPr>
                <w:rFonts w:ascii="Times New Roman" w:hAnsi="Times New Roman"/>
                <w:szCs w:val="18"/>
              </w:rPr>
              <w:t>-</w:t>
            </w:r>
          </w:p>
        </w:tc>
        <w:tc>
          <w:tcPr>
            <w:tcW w:w="1559" w:type="dxa"/>
            <w:vAlign w:val="center"/>
          </w:tcPr>
          <w:p w:rsidR="00445EBD" w:rsidRPr="00F25F87" w:rsidRDefault="00445EBD"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sidRPr="00F25F87">
              <w:rPr>
                <w:rFonts w:ascii="Times New Roman" w:hAnsi="Times New Roman"/>
                <w:b/>
                <w:szCs w:val="18"/>
              </w:rPr>
              <w:t>-</w:t>
            </w:r>
          </w:p>
        </w:tc>
      </w:tr>
      <w:tr w:rsidR="007E2FAF" w:rsidRPr="00F25F87" w:rsidTr="007E2FA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25" w:type="dxa"/>
            <w:vAlign w:val="center"/>
          </w:tcPr>
          <w:p w:rsidR="00445EBD" w:rsidRPr="00F25F87" w:rsidRDefault="007E2FAF" w:rsidP="00FF7331">
            <w:pPr>
              <w:ind w:left="360" w:hanging="360"/>
              <w:contextualSpacing/>
              <w:rPr>
                <w:rFonts w:ascii="Times New Roman" w:hAnsi="Times New Roman"/>
                <w:szCs w:val="18"/>
              </w:rPr>
            </w:pPr>
            <w:r>
              <w:rPr>
                <w:rFonts w:ascii="Times New Roman" w:hAnsi="Times New Roman"/>
                <w:szCs w:val="18"/>
              </w:rPr>
              <w:t>6</w:t>
            </w:r>
          </w:p>
        </w:tc>
        <w:tc>
          <w:tcPr>
            <w:tcW w:w="5387" w:type="dxa"/>
            <w:vAlign w:val="center"/>
          </w:tcPr>
          <w:p w:rsidR="00445EBD" w:rsidRPr="00F25F87" w:rsidRDefault="00445EBD"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 xml:space="preserve">Sektörle işbirliği protokolü kapsamında eğitim alan veya istihdam edilen birey sayısı </w:t>
            </w:r>
          </w:p>
        </w:tc>
        <w:tc>
          <w:tcPr>
            <w:tcW w:w="1134" w:type="dxa"/>
            <w:noWrap/>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w:t>
            </w:r>
          </w:p>
        </w:tc>
        <w:tc>
          <w:tcPr>
            <w:tcW w:w="1134" w:type="dxa"/>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F25F87">
              <w:rPr>
                <w:rFonts w:ascii="Times New Roman" w:hAnsi="Times New Roman"/>
                <w:szCs w:val="18"/>
              </w:rPr>
              <w:t>-</w:t>
            </w:r>
          </w:p>
        </w:tc>
        <w:tc>
          <w:tcPr>
            <w:tcW w:w="1559" w:type="dxa"/>
            <w:vAlign w:val="center"/>
          </w:tcPr>
          <w:p w:rsidR="00445EBD" w:rsidRPr="00F25F87"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F25F87">
              <w:rPr>
                <w:rFonts w:ascii="Times New Roman" w:hAnsi="Times New Roman"/>
                <w:b/>
                <w:szCs w:val="18"/>
              </w:rPr>
              <w:t>-</w:t>
            </w:r>
          </w:p>
        </w:tc>
      </w:tr>
    </w:tbl>
    <w:p w:rsidR="00445EBD" w:rsidRDefault="00445EBD" w:rsidP="00445EBD">
      <w:pPr>
        <w:spacing w:after="0" w:line="360" w:lineRule="auto"/>
        <w:jc w:val="both"/>
        <w:rPr>
          <w:rFonts w:ascii="Times New Roman" w:hAnsi="Times New Roman"/>
          <w:b/>
          <w:sz w:val="24"/>
          <w:szCs w:val="24"/>
        </w:rPr>
      </w:pPr>
    </w:p>
    <w:p w:rsidR="00AF0319" w:rsidRDefault="00AF0319" w:rsidP="00272701">
      <w:pPr>
        <w:spacing w:after="0" w:line="360" w:lineRule="auto"/>
        <w:jc w:val="both"/>
        <w:rPr>
          <w:rFonts w:ascii="Times New Roman" w:hAnsi="Times New Roman"/>
          <w:b/>
          <w:sz w:val="24"/>
          <w:szCs w:val="24"/>
        </w:rPr>
      </w:pPr>
    </w:p>
    <w:p w:rsidR="00445EBD" w:rsidRDefault="00830273" w:rsidP="00272701">
      <w:pPr>
        <w:spacing w:after="0" w:line="360" w:lineRule="auto"/>
        <w:jc w:val="both"/>
        <w:rPr>
          <w:rFonts w:ascii="Times New Roman" w:eastAsia="Times New Roman" w:hAnsi="Times New Roman"/>
          <w:b/>
          <w:bCs/>
          <w:iCs/>
          <w:sz w:val="24"/>
          <w:szCs w:val="24"/>
        </w:rPr>
      </w:pPr>
      <w:r>
        <w:rPr>
          <w:rFonts w:ascii="Times New Roman" w:hAnsi="Times New Roman"/>
          <w:b/>
          <w:sz w:val="24"/>
          <w:szCs w:val="24"/>
        </w:rPr>
        <w:t>Tablo 11</w:t>
      </w:r>
      <w:r w:rsidR="00445EBD" w:rsidRPr="003159D2">
        <w:rPr>
          <w:rFonts w:ascii="Times New Roman" w:hAnsi="Times New Roman"/>
          <w:b/>
          <w:sz w:val="24"/>
          <w:szCs w:val="24"/>
        </w:rPr>
        <w:t>:</w:t>
      </w:r>
      <w:r w:rsidR="00CA25D3">
        <w:rPr>
          <w:rFonts w:ascii="Times New Roman" w:hAnsi="Times New Roman"/>
          <w:b/>
          <w:sz w:val="24"/>
          <w:szCs w:val="24"/>
        </w:rPr>
        <w:t xml:space="preserve"> </w:t>
      </w:r>
      <w:r>
        <w:rPr>
          <w:rFonts w:ascii="Times New Roman" w:hAnsi="Times New Roman"/>
          <w:b/>
          <w:sz w:val="24"/>
          <w:szCs w:val="24"/>
        </w:rPr>
        <w:t>Strateji</w:t>
      </w:r>
      <w:r w:rsidR="00445EBD" w:rsidRPr="003159D2">
        <w:rPr>
          <w:rFonts w:ascii="Times New Roman" w:hAnsi="Times New Roman"/>
          <w:b/>
          <w:sz w:val="24"/>
          <w:szCs w:val="24"/>
        </w:rPr>
        <w:t xml:space="preserve"> </w:t>
      </w:r>
      <w:proofErr w:type="gramStart"/>
      <w:r w:rsidR="00445EBD" w:rsidRPr="003159D2">
        <w:rPr>
          <w:rFonts w:ascii="Times New Roman" w:hAnsi="Times New Roman"/>
          <w:b/>
          <w:sz w:val="24"/>
          <w:szCs w:val="24"/>
        </w:rPr>
        <w:t>2.</w:t>
      </w:r>
      <w:r w:rsidR="00272701">
        <w:rPr>
          <w:rFonts w:ascii="Times New Roman" w:hAnsi="Times New Roman"/>
          <w:b/>
          <w:sz w:val="24"/>
          <w:szCs w:val="24"/>
        </w:rPr>
        <w:t>1</w:t>
      </w:r>
      <w:proofErr w:type="gramEnd"/>
    </w:p>
    <w:p w:rsidR="00272701" w:rsidRPr="003159D2" w:rsidRDefault="00272701" w:rsidP="00272701">
      <w:pPr>
        <w:spacing w:after="0" w:line="360" w:lineRule="auto"/>
        <w:jc w:val="both"/>
        <w:rPr>
          <w:rFonts w:ascii="Times New Roman" w:hAnsi="Times New Roman"/>
          <w:sz w:val="24"/>
          <w:szCs w:val="24"/>
        </w:rPr>
      </w:pPr>
    </w:p>
    <w:tbl>
      <w:tblPr>
        <w:tblStyle w:val="OrtaGlgeleme1-Vurgu22"/>
        <w:tblW w:w="9889" w:type="dxa"/>
        <w:tblLayout w:type="fixed"/>
        <w:tblLook w:val="04A0" w:firstRow="1" w:lastRow="0" w:firstColumn="1" w:lastColumn="0" w:noHBand="0" w:noVBand="1"/>
      </w:tblPr>
      <w:tblGrid>
        <w:gridCol w:w="5070"/>
        <w:gridCol w:w="2409"/>
        <w:gridCol w:w="2410"/>
      </w:tblGrid>
      <w:tr w:rsidR="00445EBD" w:rsidRPr="003159D2" w:rsidTr="00FF7331">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5EBD" w:rsidRPr="00E16895" w:rsidRDefault="00445EBD" w:rsidP="00FF7331">
            <w:pPr>
              <w:jc w:val="center"/>
              <w:rPr>
                <w:rFonts w:ascii="Times New Roman" w:eastAsia="Times New Roman" w:hAnsi="Times New Roman"/>
                <w:color w:val="000000"/>
                <w:sz w:val="22"/>
                <w:szCs w:val="18"/>
              </w:rPr>
            </w:pPr>
            <w:r w:rsidRPr="00E16895">
              <w:rPr>
                <w:rFonts w:ascii="Times New Roman" w:eastAsia="Times New Roman" w:hAnsi="Times New Roman"/>
                <w:color w:val="000000"/>
                <w:sz w:val="22"/>
                <w:szCs w:val="18"/>
              </w:rPr>
              <w:t>Eğitim ve Öğretimde Kalite</w:t>
            </w:r>
          </w:p>
          <w:p w:rsidR="00445EBD" w:rsidRPr="00E16895" w:rsidRDefault="00445EBD" w:rsidP="00F94101">
            <w:pPr>
              <w:jc w:val="center"/>
              <w:rPr>
                <w:rFonts w:ascii="Times New Roman" w:eastAsia="Times New Roman" w:hAnsi="Times New Roman"/>
                <w:color w:val="000000"/>
                <w:sz w:val="22"/>
                <w:szCs w:val="18"/>
              </w:rPr>
            </w:pPr>
            <w:r w:rsidRPr="00E16895">
              <w:rPr>
                <w:rFonts w:ascii="Times New Roman" w:eastAsia="Times New Roman" w:hAnsi="Times New Roman"/>
                <w:color w:val="000000"/>
                <w:sz w:val="22"/>
                <w:szCs w:val="18"/>
              </w:rPr>
              <w:t>Stratejik Amaç</w:t>
            </w:r>
            <w:r w:rsidR="00953A4E">
              <w:rPr>
                <w:rFonts w:ascii="Times New Roman" w:eastAsia="Times New Roman" w:hAnsi="Times New Roman"/>
                <w:color w:val="000000"/>
                <w:sz w:val="22"/>
                <w:szCs w:val="18"/>
              </w:rPr>
              <w:t xml:space="preserve"> </w:t>
            </w:r>
            <w:r w:rsidRPr="00E16895">
              <w:rPr>
                <w:rFonts w:ascii="Times New Roman" w:eastAsia="Times New Roman" w:hAnsi="Times New Roman"/>
                <w:color w:val="000000"/>
                <w:sz w:val="22"/>
                <w:szCs w:val="18"/>
              </w:rPr>
              <w:t>-</w:t>
            </w:r>
            <w:r w:rsidR="00953A4E">
              <w:rPr>
                <w:rFonts w:ascii="Times New Roman" w:eastAsia="Times New Roman" w:hAnsi="Times New Roman"/>
                <w:color w:val="000000"/>
                <w:sz w:val="22"/>
                <w:szCs w:val="18"/>
              </w:rPr>
              <w:t xml:space="preserve"> </w:t>
            </w:r>
            <w:r w:rsidRPr="00E16895">
              <w:rPr>
                <w:rFonts w:ascii="Times New Roman" w:eastAsia="Times New Roman" w:hAnsi="Times New Roman"/>
                <w:color w:val="000000"/>
                <w:sz w:val="22"/>
                <w:szCs w:val="18"/>
              </w:rPr>
              <w:t>2</w:t>
            </w:r>
          </w:p>
          <w:p w:rsidR="00445EBD" w:rsidRPr="00E16895" w:rsidRDefault="00445EBD" w:rsidP="00272701">
            <w:pPr>
              <w:jc w:val="center"/>
              <w:rPr>
                <w:rFonts w:ascii="Times New Roman" w:eastAsia="Times New Roman" w:hAnsi="Times New Roman"/>
                <w:color w:val="000000"/>
                <w:sz w:val="22"/>
                <w:szCs w:val="18"/>
              </w:rPr>
            </w:pPr>
            <w:r w:rsidRPr="00E16895">
              <w:rPr>
                <w:rFonts w:ascii="Times New Roman" w:eastAsia="Times New Roman" w:hAnsi="Times New Roman"/>
                <w:color w:val="000000"/>
                <w:sz w:val="22"/>
                <w:szCs w:val="18"/>
              </w:rPr>
              <w:t xml:space="preserve">  Stratejik Hedef </w:t>
            </w:r>
            <w:proofErr w:type="gramStart"/>
            <w:r w:rsidRPr="00E16895">
              <w:rPr>
                <w:rFonts w:ascii="Times New Roman" w:eastAsia="Times New Roman" w:hAnsi="Times New Roman"/>
                <w:color w:val="000000"/>
                <w:sz w:val="22"/>
                <w:szCs w:val="18"/>
              </w:rPr>
              <w:t>2.</w:t>
            </w:r>
            <w:r w:rsidR="00272701">
              <w:rPr>
                <w:rFonts w:ascii="Times New Roman" w:eastAsia="Times New Roman" w:hAnsi="Times New Roman"/>
                <w:color w:val="000000"/>
                <w:sz w:val="22"/>
                <w:szCs w:val="18"/>
              </w:rPr>
              <w:t>1</w:t>
            </w:r>
            <w:proofErr w:type="gramEnd"/>
          </w:p>
        </w:tc>
      </w:tr>
      <w:tr w:rsidR="00445EBD" w:rsidRPr="003159D2" w:rsidTr="00B476F6">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445EBD" w:rsidRPr="00213E28" w:rsidRDefault="00445EBD" w:rsidP="00FF7331">
            <w:pPr>
              <w:jc w:val="center"/>
              <w:rPr>
                <w:rFonts w:ascii="Times New Roman" w:eastAsia="Times New Roman" w:hAnsi="Times New Roman"/>
                <w:b w:val="0"/>
                <w:bCs w:val="0"/>
                <w:color w:val="000000"/>
                <w:sz w:val="22"/>
                <w:szCs w:val="18"/>
              </w:rPr>
            </w:pPr>
            <w:r w:rsidRPr="00213E28">
              <w:rPr>
                <w:rFonts w:ascii="Times New Roman" w:eastAsia="Times New Roman" w:hAnsi="Times New Roman"/>
                <w:color w:val="000000"/>
                <w:sz w:val="22"/>
                <w:szCs w:val="18"/>
              </w:rPr>
              <w:t>Strateji</w:t>
            </w:r>
          </w:p>
        </w:tc>
        <w:tc>
          <w:tcPr>
            <w:tcW w:w="2409" w:type="dxa"/>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445EBD" w:rsidRPr="00213E28"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Ana Sorumlu Birim</w:t>
            </w:r>
          </w:p>
        </w:tc>
        <w:tc>
          <w:tcPr>
            <w:tcW w:w="2410" w:type="dxa"/>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445EBD" w:rsidRPr="00213E28" w:rsidRDefault="00445EBD" w:rsidP="00FF73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Diğer Sorumlu Birimler</w:t>
            </w:r>
          </w:p>
        </w:tc>
      </w:tr>
      <w:tr w:rsidR="00445EBD" w:rsidRPr="003159D2" w:rsidTr="00B476F6">
        <w:trPr>
          <w:cnfStyle w:val="000000010000" w:firstRow="0" w:lastRow="0" w:firstColumn="0" w:lastColumn="0" w:oddVBand="0" w:evenVBand="0" w:oddHBand="0" w:evenHBand="1"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19D64"/>
              <w:left w:val="single" w:sz="4" w:space="0" w:color="F19D64"/>
              <w:bottom w:val="single" w:sz="4" w:space="0" w:color="F19D64"/>
              <w:right w:val="single" w:sz="4" w:space="0" w:color="F19D64"/>
            </w:tcBorders>
            <w:vAlign w:val="center"/>
          </w:tcPr>
          <w:p w:rsidR="00445EBD" w:rsidRPr="00D96D50" w:rsidRDefault="00445EBD" w:rsidP="00820CE8">
            <w:pPr>
              <w:pStyle w:val="ListeParagraf"/>
              <w:numPr>
                <w:ilvl w:val="0"/>
                <w:numId w:val="11"/>
              </w:numPr>
              <w:tabs>
                <w:tab w:val="left" w:pos="199"/>
                <w:tab w:val="left" w:pos="754"/>
              </w:tabs>
              <w:spacing w:before="100" w:beforeAutospacing="1"/>
              <w:rPr>
                <w:rFonts w:ascii="Times New Roman" w:hAnsi="Times New Roman"/>
                <w:b w:val="0"/>
                <w:szCs w:val="18"/>
              </w:rPr>
            </w:pPr>
            <w:r w:rsidRPr="00D96D50">
              <w:rPr>
                <w:rFonts w:ascii="Times New Roman" w:hAnsi="Times New Roman"/>
                <w:b w:val="0"/>
                <w:szCs w:val="18"/>
              </w:rPr>
              <w:t>STK’lar ve yerel medyanın desteğiyle sektörlerdeki gelişmeler göz önünde bulundurularak eğitim ile ilgili çalışmalar takip edilecek ve iyi uygulamalar yaygınlaştırılacaktır.</w:t>
            </w:r>
          </w:p>
        </w:tc>
        <w:tc>
          <w:tcPr>
            <w:tcW w:w="2409" w:type="dxa"/>
            <w:tcBorders>
              <w:top w:val="single" w:sz="4" w:space="0" w:color="F19D64"/>
              <w:left w:val="single" w:sz="4" w:space="0" w:color="F19D64"/>
              <w:bottom w:val="single" w:sz="4" w:space="0" w:color="F19D64"/>
              <w:right w:val="single" w:sz="4" w:space="0" w:color="F19D64"/>
            </w:tcBorders>
            <w:vAlign w:val="center"/>
          </w:tcPr>
          <w:p w:rsidR="00445EBD" w:rsidRPr="00F25F87" w:rsidRDefault="007944CF"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410" w:type="dxa"/>
            <w:tcBorders>
              <w:top w:val="single" w:sz="4" w:space="0" w:color="F19D64"/>
              <w:left w:val="single" w:sz="4" w:space="0" w:color="F19D64"/>
              <w:bottom w:val="single" w:sz="4" w:space="0" w:color="F19D64"/>
              <w:right w:val="single" w:sz="4" w:space="0" w:color="F19D64"/>
            </w:tcBorders>
            <w:vAlign w:val="center"/>
          </w:tcPr>
          <w:p w:rsidR="007944CF" w:rsidRPr="00F25F87" w:rsidRDefault="007944CF" w:rsidP="007944C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Cs w:val="18"/>
              </w:rPr>
            </w:pPr>
            <w:r>
              <w:rPr>
                <w:rFonts w:ascii="Times New Roman" w:hAnsi="Times New Roman"/>
                <w:bCs/>
                <w:szCs w:val="18"/>
              </w:rPr>
              <w:t>Tüm Personel</w:t>
            </w:r>
          </w:p>
          <w:p w:rsidR="00445EBD" w:rsidRPr="00F25F87" w:rsidRDefault="00445EBD" w:rsidP="00FF7331">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Cs/>
                <w:szCs w:val="18"/>
              </w:rPr>
            </w:pPr>
          </w:p>
        </w:tc>
      </w:tr>
      <w:tr w:rsidR="00445EBD" w:rsidRPr="003159D2" w:rsidTr="00B476F6">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19D64"/>
              <w:left w:val="single" w:sz="4" w:space="0" w:color="F19D64"/>
              <w:bottom w:val="single" w:sz="4" w:space="0" w:color="F19D64"/>
              <w:right w:val="single" w:sz="4" w:space="0" w:color="F19D64"/>
            </w:tcBorders>
            <w:vAlign w:val="center"/>
          </w:tcPr>
          <w:p w:rsidR="00445EBD" w:rsidRPr="00D96D50" w:rsidRDefault="00445EBD" w:rsidP="00820CE8">
            <w:pPr>
              <w:pStyle w:val="ListeParagraf"/>
              <w:numPr>
                <w:ilvl w:val="0"/>
                <w:numId w:val="11"/>
              </w:numPr>
              <w:tabs>
                <w:tab w:val="left" w:pos="199"/>
                <w:tab w:val="left" w:pos="754"/>
              </w:tabs>
              <w:spacing w:before="100" w:beforeAutospacing="1"/>
              <w:rPr>
                <w:rFonts w:ascii="Times New Roman" w:hAnsi="Times New Roman"/>
                <w:b w:val="0"/>
                <w:szCs w:val="18"/>
              </w:rPr>
            </w:pPr>
            <w:r w:rsidRPr="00D96D50">
              <w:rPr>
                <w:rFonts w:ascii="Times New Roman" w:hAnsi="Times New Roman"/>
                <w:b w:val="0"/>
                <w:szCs w:val="18"/>
              </w:rPr>
              <w:t>İlçemizde kalifiye eleman yetiştirmeye yönelik açılan kursların üniversiteler ve iş dünyasının görüş ve desteği alınarak istihdam olanakları ile ilişkisi artırılacaktır.</w:t>
            </w:r>
          </w:p>
        </w:tc>
        <w:tc>
          <w:tcPr>
            <w:tcW w:w="2409" w:type="dxa"/>
            <w:tcBorders>
              <w:top w:val="single" w:sz="4" w:space="0" w:color="F19D64"/>
              <w:left w:val="single" w:sz="4" w:space="0" w:color="F19D64"/>
              <w:bottom w:val="single" w:sz="4" w:space="0" w:color="F19D64"/>
              <w:right w:val="single" w:sz="4" w:space="0" w:color="F19D64"/>
            </w:tcBorders>
            <w:vAlign w:val="center"/>
          </w:tcPr>
          <w:p w:rsidR="00445EBD" w:rsidRPr="00F25F87" w:rsidRDefault="0064421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18"/>
              </w:rPr>
            </w:pPr>
            <w:r>
              <w:rPr>
                <w:rFonts w:ascii="Times New Roman" w:hAnsi="Times New Roman"/>
                <w:szCs w:val="18"/>
              </w:rPr>
              <w:t>Müdür Yardımcısı</w:t>
            </w:r>
          </w:p>
        </w:tc>
        <w:tc>
          <w:tcPr>
            <w:tcW w:w="2410" w:type="dxa"/>
            <w:tcBorders>
              <w:top w:val="single" w:sz="4" w:space="0" w:color="F19D64"/>
              <w:left w:val="single" w:sz="4" w:space="0" w:color="F19D64"/>
              <w:bottom w:val="single" w:sz="4" w:space="0" w:color="F19D64"/>
              <w:right w:val="single" w:sz="4" w:space="0" w:color="F19D64"/>
            </w:tcBorders>
            <w:vAlign w:val="center"/>
          </w:tcPr>
          <w:p w:rsidR="0064421B" w:rsidRPr="00F25F87" w:rsidRDefault="0064421B" w:rsidP="0064421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18"/>
              </w:rPr>
            </w:pPr>
            <w:r>
              <w:rPr>
                <w:rFonts w:ascii="Times New Roman" w:hAnsi="Times New Roman"/>
                <w:bCs/>
                <w:szCs w:val="18"/>
              </w:rPr>
              <w:t>Tüm Personel</w:t>
            </w:r>
          </w:p>
          <w:p w:rsidR="00445EBD" w:rsidRPr="00F25F87" w:rsidRDefault="00445EBD" w:rsidP="00FF733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p>
        </w:tc>
      </w:tr>
      <w:tr w:rsidR="00445EBD" w:rsidRPr="003159D2" w:rsidTr="00B476F6">
        <w:trPr>
          <w:cnfStyle w:val="000000010000" w:firstRow="0" w:lastRow="0" w:firstColumn="0" w:lastColumn="0" w:oddVBand="0" w:evenVBand="0" w:oddHBand="0" w:evenHBand="1"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19D64"/>
              <w:left w:val="single" w:sz="4" w:space="0" w:color="F19D64"/>
              <w:bottom w:val="single" w:sz="4" w:space="0" w:color="F19D64"/>
              <w:right w:val="single" w:sz="4" w:space="0" w:color="F19D64"/>
            </w:tcBorders>
            <w:vAlign w:val="center"/>
          </w:tcPr>
          <w:p w:rsidR="00445EBD" w:rsidRPr="00D96D50" w:rsidRDefault="00B476F6" w:rsidP="00820CE8">
            <w:pPr>
              <w:pStyle w:val="ListeParagraf"/>
              <w:numPr>
                <w:ilvl w:val="0"/>
                <w:numId w:val="11"/>
              </w:numPr>
              <w:tabs>
                <w:tab w:val="left" w:pos="199"/>
                <w:tab w:val="left" w:pos="754"/>
              </w:tabs>
              <w:spacing w:before="100" w:beforeAutospacing="1"/>
              <w:rPr>
                <w:rFonts w:ascii="Times New Roman" w:hAnsi="Times New Roman"/>
                <w:b w:val="0"/>
                <w:szCs w:val="18"/>
              </w:rPr>
            </w:pPr>
            <w:r w:rsidRPr="00D96D50">
              <w:rPr>
                <w:rFonts w:ascii="Times New Roman" w:hAnsi="Times New Roman"/>
                <w:b w:val="0"/>
                <w:szCs w:val="18"/>
              </w:rPr>
              <w:t>Kursiyerlere</w:t>
            </w:r>
            <w:r w:rsidR="00445EBD" w:rsidRPr="00D96D50">
              <w:rPr>
                <w:rFonts w:ascii="Times New Roman" w:hAnsi="Times New Roman"/>
                <w:b w:val="0"/>
                <w:szCs w:val="18"/>
              </w:rPr>
              <w:t xml:space="preserve"> yönelik yapılacak çalışmalarla </w:t>
            </w:r>
            <w:r w:rsidR="00D96D50" w:rsidRPr="00D96D50">
              <w:rPr>
                <w:rFonts w:ascii="Times New Roman" w:hAnsi="Times New Roman"/>
                <w:b w:val="0"/>
                <w:szCs w:val="18"/>
              </w:rPr>
              <w:t xml:space="preserve">kursiyerler </w:t>
            </w:r>
            <w:r w:rsidR="00445EBD" w:rsidRPr="00D96D50">
              <w:rPr>
                <w:rFonts w:ascii="Times New Roman" w:hAnsi="Times New Roman"/>
                <w:b w:val="0"/>
                <w:szCs w:val="18"/>
              </w:rPr>
              <w:t xml:space="preserve">ihtiyaç duyulan alanlardaki </w:t>
            </w:r>
            <w:r w:rsidR="00D96D50" w:rsidRPr="00D96D50">
              <w:rPr>
                <w:rFonts w:ascii="Times New Roman" w:hAnsi="Times New Roman"/>
                <w:b w:val="0"/>
                <w:szCs w:val="18"/>
              </w:rPr>
              <w:t>açılabilecek kurslara</w:t>
            </w:r>
            <w:r w:rsidR="00445EBD" w:rsidRPr="00D96D50">
              <w:rPr>
                <w:rFonts w:ascii="Times New Roman" w:hAnsi="Times New Roman"/>
                <w:b w:val="0"/>
                <w:szCs w:val="18"/>
              </w:rPr>
              <w:t xml:space="preserve"> yönlendirilecektir. </w:t>
            </w:r>
          </w:p>
        </w:tc>
        <w:tc>
          <w:tcPr>
            <w:tcW w:w="2409" w:type="dxa"/>
            <w:tcBorders>
              <w:top w:val="single" w:sz="4" w:space="0" w:color="F19D64"/>
              <w:left w:val="single" w:sz="4" w:space="0" w:color="F19D64"/>
              <w:bottom w:val="single" w:sz="4" w:space="0" w:color="F19D64"/>
              <w:right w:val="single" w:sz="4" w:space="0" w:color="F19D64"/>
            </w:tcBorders>
            <w:vAlign w:val="center"/>
          </w:tcPr>
          <w:p w:rsidR="00445EBD" w:rsidRPr="00F25F87" w:rsidRDefault="0064421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Cs w:val="18"/>
              </w:rPr>
            </w:pPr>
            <w:r>
              <w:rPr>
                <w:rFonts w:ascii="Times New Roman" w:hAnsi="Times New Roman"/>
                <w:szCs w:val="18"/>
              </w:rPr>
              <w:t>Müdür Yardımcısı</w:t>
            </w:r>
          </w:p>
        </w:tc>
        <w:tc>
          <w:tcPr>
            <w:tcW w:w="2410" w:type="dxa"/>
            <w:tcBorders>
              <w:top w:val="single" w:sz="4" w:space="0" w:color="F19D64"/>
              <w:left w:val="single" w:sz="4" w:space="0" w:color="F19D64"/>
              <w:bottom w:val="single" w:sz="4" w:space="0" w:color="F19D64"/>
              <w:right w:val="single" w:sz="4" w:space="0" w:color="F19D64"/>
            </w:tcBorders>
            <w:vAlign w:val="center"/>
          </w:tcPr>
          <w:p w:rsidR="0064421B" w:rsidRPr="00F25F87" w:rsidRDefault="0064421B" w:rsidP="0064421B">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Cs w:val="18"/>
              </w:rPr>
            </w:pPr>
            <w:r>
              <w:rPr>
                <w:rFonts w:ascii="Times New Roman" w:hAnsi="Times New Roman"/>
                <w:bCs/>
                <w:szCs w:val="18"/>
              </w:rPr>
              <w:t>Tüm Personel</w:t>
            </w:r>
          </w:p>
          <w:p w:rsidR="00445EBD" w:rsidRPr="00F25F87" w:rsidRDefault="00445EBD" w:rsidP="00FF7331">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Cs/>
                <w:szCs w:val="18"/>
              </w:rPr>
            </w:pPr>
          </w:p>
        </w:tc>
      </w:tr>
      <w:tr w:rsidR="00445EBD" w:rsidRPr="003159D2" w:rsidTr="00B476F6">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19D64"/>
              <w:left w:val="single" w:sz="4" w:space="0" w:color="F19D64"/>
              <w:bottom w:val="single" w:sz="4" w:space="0" w:color="F19D64"/>
              <w:right w:val="single" w:sz="4" w:space="0" w:color="F19D64"/>
            </w:tcBorders>
            <w:vAlign w:val="center"/>
          </w:tcPr>
          <w:p w:rsidR="00445EBD" w:rsidRPr="00E36BC8" w:rsidRDefault="00184C25" w:rsidP="00820CE8">
            <w:pPr>
              <w:pStyle w:val="ListeParagraf"/>
              <w:numPr>
                <w:ilvl w:val="0"/>
                <w:numId w:val="11"/>
              </w:numPr>
              <w:tabs>
                <w:tab w:val="left" w:pos="199"/>
                <w:tab w:val="left" w:pos="754"/>
              </w:tabs>
              <w:spacing w:before="100" w:beforeAutospacing="1"/>
              <w:rPr>
                <w:rFonts w:ascii="Times New Roman" w:hAnsi="Times New Roman"/>
                <w:b w:val="0"/>
                <w:szCs w:val="18"/>
              </w:rPr>
            </w:pPr>
            <w:r>
              <w:rPr>
                <w:rFonts w:ascii="Times New Roman" w:eastAsia="Times New Roman" w:hAnsi="Times New Roman"/>
                <w:b w:val="0"/>
              </w:rPr>
              <w:lastRenderedPageBreak/>
              <w:t xml:space="preserve">Açık Lise ve Ortaokul </w:t>
            </w:r>
            <w:r w:rsidR="00445EBD" w:rsidRPr="00E36BC8">
              <w:rPr>
                <w:rFonts w:ascii="Times New Roman" w:eastAsia="Times New Roman" w:hAnsi="Times New Roman"/>
                <w:b w:val="0"/>
              </w:rPr>
              <w:t>Öğrencilerin</w:t>
            </w:r>
            <w:r>
              <w:rPr>
                <w:rFonts w:ascii="Times New Roman" w:eastAsia="Times New Roman" w:hAnsi="Times New Roman"/>
                <w:b w:val="0"/>
              </w:rPr>
              <w:t>e</w:t>
            </w:r>
            <w:r w:rsidR="00445EBD" w:rsidRPr="00E36BC8">
              <w:rPr>
                <w:rFonts w:ascii="Times New Roman" w:eastAsia="Times New Roman" w:hAnsi="Times New Roman"/>
                <w:b w:val="0"/>
              </w:rPr>
              <w:t xml:space="preserve"> bilinçli kariyer planlaması yapmaları noktasında kariyer danışmanlığına yönelik rehberlik çalışmaları yapılacaktır.</w:t>
            </w:r>
          </w:p>
        </w:tc>
        <w:tc>
          <w:tcPr>
            <w:tcW w:w="2409" w:type="dxa"/>
            <w:tcBorders>
              <w:top w:val="single" w:sz="4" w:space="0" w:color="F19D64"/>
              <w:left w:val="single" w:sz="4" w:space="0" w:color="F19D64"/>
              <w:bottom w:val="single" w:sz="4" w:space="0" w:color="F19D64"/>
              <w:right w:val="single" w:sz="4" w:space="0" w:color="F19D64"/>
            </w:tcBorders>
            <w:vAlign w:val="center"/>
          </w:tcPr>
          <w:p w:rsidR="00445EBD" w:rsidRPr="00F25F87" w:rsidRDefault="0064421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410" w:type="dxa"/>
            <w:tcBorders>
              <w:top w:val="single" w:sz="4" w:space="0" w:color="F19D64"/>
              <w:left w:val="single" w:sz="4" w:space="0" w:color="F19D64"/>
              <w:bottom w:val="single" w:sz="4" w:space="0" w:color="F19D64"/>
              <w:right w:val="single" w:sz="4" w:space="0" w:color="F19D64"/>
            </w:tcBorders>
            <w:vAlign w:val="center"/>
          </w:tcPr>
          <w:p w:rsidR="0064421B" w:rsidRPr="00F25F87" w:rsidRDefault="0064421B" w:rsidP="0064421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18"/>
              </w:rPr>
            </w:pPr>
            <w:r>
              <w:rPr>
                <w:rFonts w:ascii="Times New Roman" w:hAnsi="Times New Roman"/>
                <w:bCs/>
                <w:szCs w:val="18"/>
              </w:rPr>
              <w:t>Tüm Personel</w:t>
            </w:r>
          </w:p>
          <w:p w:rsidR="00445EBD" w:rsidRPr="00F25F87" w:rsidRDefault="00445EBD" w:rsidP="00FF733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Cs/>
                <w:szCs w:val="18"/>
              </w:rPr>
            </w:pPr>
          </w:p>
        </w:tc>
      </w:tr>
    </w:tbl>
    <w:p w:rsidR="00445EBD" w:rsidRDefault="00445EBD" w:rsidP="00445EBD">
      <w:pPr>
        <w:spacing w:after="0" w:line="360" w:lineRule="auto"/>
        <w:jc w:val="both"/>
        <w:rPr>
          <w:rFonts w:ascii="Times New Roman" w:hAnsi="Times New Roman"/>
          <w:b/>
          <w:sz w:val="24"/>
          <w:szCs w:val="24"/>
        </w:rPr>
      </w:pPr>
    </w:p>
    <w:p w:rsidR="00445EBD" w:rsidRDefault="00445EBD" w:rsidP="00193577">
      <w:pPr>
        <w:spacing w:after="0" w:line="360" w:lineRule="auto"/>
        <w:ind w:right="424" w:firstLine="709"/>
        <w:jc w:val="both"/>
        <w:rPr>
          <w:rFonts w:ascii="Times New Roman" w:hAnsi="Times New Roman"/>
          <w:b/>
          <w:sz w:val="24"/>
          <w:szCs w:val="24"/>
        </w:rPr>
      </w:pPr>
    </w:p>
    <w:p w:rsidR="00702C51" w:rsidRDefault="00702C51" w:rsidP="00702C51">
      <w:pPr>
        <w:spacing w:after="0" w:line="360" w:lineRule="auto"/>
        <w:ind w:firstLine="708"/>
        <w:jc w:val="both"/>
        <w:rPr>
          <w:rFonts w:ascii="Times New Roman" w:hAnsi="Times New Roman"/>
          <w:b/>
          <w:sz w:val="24"/>
          <w:szCs w:val="24"/>
        </w:rPr>
      </w:pPr>
      <w:r w:rsidRPr="003159D2">
        <w:rPr>
          <w:rFonts w:ascii="Times New Roman" w:hAnsi="Times New Roman"/>
          <w:b/>
          <w:sz w:val="24"/>
          <w:szCs w:val="24"/>
        </w:rPr>
        <w:t xml:space="preserve">Stratejik Hedef </w:t>
      </w:r>
      <w:proofErr w:type="gramStart"/>
      <w:r w:rsidRPr="003159D2">
        <w:rPr>
          <w:rFonts w:ascii="Times New Roman" w:hAnsi="Times New Roman"/>
          <w:b/>
          <w:sz w:val="24"/>
          <w:szCs w:val="24"/>
        </w:rPr>
        <w:t>2.</w:t>
      </w:r>
      <w:r>
        <w:rPr>
          <w:rFonts w:ascii="Times New Roman" w:hAnsi="Times New Roman"/>
          <w:b/>
          <w:sz w:val="24"/>
          <w:szCs w:val="24"/>
        </w:rPr>
        <w:t>2</w:t>
      </w:r>
      <w:proofErr w:type="gramEnd"/>
      <w:r w:rsidRPr="003159D2">
        <w:rPr>
          <w:rFonts w:ascii="Times New Roman" w:hAnsi="Times New Roman"/>
          <w:b/>
          <w:sz w:val="24"/>
          <w:szCs w:val="24"/>
        </w:rPr>
        <w:t xml:space="preserve">: </w:t>
      </w:r>
    </w:p>
    <w:p w:rsidR="00702C51" w:rsidRDefault="00702C51" w:rsidP="00702C51">
      <w:pPr>
        <w:spacing w:after="0" w:line="360" w:lineRule="auto"/>
        <w:ind w:firstLine="708"/>
        <w:jc w:val="both"/>
        <w:rPr>
          <w:rFonts w:ascii="Times New Roman" w:hAnsi="Times New Roman"/>
          <w:sz w:val="24"/>
          <w:szCs w:val="24"/>
        </w:rPr>
      </w:pPr>
      <w:r w:rsidRPr="003159D2">
        <w:rPr>
          <w:rFonts w:ascii="Times New Roman" w:hAnsi="Times New Roman"/>
          <w:sz w:val="24"/>
          <w:szCs w:val="24"/>
        </w:rPr>
        <w:t xml:space="preserve">Eğitimde yenilikçi yaklaşımlar ile önceki öğrenmelerin tanınmasını sağlayarak, bireylerin yabancı dil yeterliliğini ve </w:t>
      </w:r>
      <w:r w:rsidR="00F0046D">
        <w:rPr>
          <w:rFonts w:ascii="Times New Roman" w:hAnsi="Times New Roman"/>
          <w:sz w:val="24"/>
          <w:szCs w:val="24"/>
        </w:rPr>
        <w:t xml:space="preserve">AB Projeleri </w:t>
      </w:r>
      <w:proofErr w:type="gramStart"/>
      <w:r w:rsidR="00F0046D">
        <w:rPr>
          <w:rFonts w:ascii="Times New Roman" w:hAnsi="Times New Roman"/>
          <w:sz w:val="24"/>
          <w:szCs w:val="24"/>
        </w:rPr>
        <w:t>kapsamında  kursiyer</w:t>
      </w:r>
      <w:proofErr w:type="gramEnd"/>
      <w:r w:rsidRPr="003159D2">
        <w:rPr>
          <w:rFonts w:ascii="Times New Roman" w:hAnsi="Times New Roman"/>
          <w:sz w:val="24"/>
          <w:szCs w:val="24"/>
        </w:rPr>
        <w:t xml:space="preserve"> ve öğretmen hareketliliğini artırmak.</w:t>
      </w:r>
    </w:p>
    <w:p w:rsidR="00F0046D" w:rsidRDefault="00F0046D" w:rsidP="00702C51">
      <w:pPr>
        <w:spacing w:after="0" w:line="360" w:lineRule="auto"/>
        <w:ind w:firstLine="708"/>
        <w:jc w:val="both"/>
        <w:rPr>
          <w:rFonts w:ascii="Times New Roman" w:hAnsi="Times New Roman"/>
          <w:sz w:val="24"/>
          <w:szCs w:val="24"/>
        </w:rPr>
      </w:pPr>
    </w:p>
    <w:p w:rsidR="00F0046D" w:rsidRPr="00DC3AD6" w:rsidRDefault="00F0046D" w:rsidP="00F0046D">
      <w:pPr>
        <w:spacing w:after="0" w:line="360" w:lineRule="auto"/>
        <w:ind w:right="424" w:firstLine="708"/>
        <w:jc w:val="both"/>
        <w:rPr>
          <w:rFonts w:ascii="Times New Roman" w:hAnsi="Times New Roman"/>
          <w:b/>
          <w:sz w:val="24"/>
          <w:szCs w:val="24"/>
        </w:rPr>
      </w:pPr>
      <w:r w:rsidRPr="00DC3AD6">
        <w:rPr>
          <w:rFonts w:ascii="Times New Roman" w:hAnsi="Times New Roman"/>
          <w:b/>
          <w:sz w:val="24"/>
          <w:szCs w:val="24"/>
        </w:rPr>
        <w:t>Hedefin Mevcut Durumu</w:t>
      </w:r>
    </w:p>
    <w:p w:rsidR="00702C51" w:rsidRDefault="00702C51" w:rsidP="00702C51">
      <w:pPr>
        <w:spacing w:after="0" w:line="360" w:lineRule="auto"/>
        <w:ind w:firstLine="709"/>
        <w:jc w:val="both"/>
        <w:rPr>
          <w:rFonts w:ascii="Times New Roman" w:hAnsi="Times New Roman"/>
          <w:sz w:val="24"/>
          <w:szCs w:val="24"/>
        </w:rPr>
      </w:pPr>
      <w:r w:rsidRPr="003159D2">
        <w:rPr>
          <w:rFonts w:ascii="Times New Roman" w:hAnsi="Times New Roman"/>
          <w:sz w:val="24"/>
          <w:szCs w:val="24"/>
        </w:rPr>
        <w:t>Günümüzde küreselleşme ile birlikte iş hayatında, kültürel faaliyetlerde, en önemlisi de eğitimde ulusal ve uluslararası işbirliğinde hareketlilik ön plana çıkmaktadır. İl</w:t>
      </w:r>
      <w:r>
        <w:rPr>
          <w:rFonts w:ascii="Times New Roman" w:hAnsi="Times New Roman"/>
          <w:sz w:val="24"/>
          <w:szCs w:val="24"/>
        </w:rPr>
        <w:t>çe</w:t>
      </w:r>
      <w:r w:rsidRPr="003159D2">
        <w:rPr>
          <w:rFonts w:ascii="Times New Roman" w:hAnsi="Times New Roman"/>
          <w:sz w:val="24"/>
          <w:szCs w:val="24"/>
        </w:rPr>
        <w:t xml:space="preserve">mizin içinde bulunduğu geniş kültürel havzanın, eğitimle ilgili fırsatlara dönüştürülebilmesi ve potansiyelin daha verimli bir şekilde değerlendirilebilmesi için bölgesel ve uluslararası işbirliği hareketliliğin artması beklenmektedir. </w:t>
      </w:r>
    </w:p>
    <w:p w:rsidR="00702C51" w:rsidRPr="003A573A" w:rsidRDefault="00702C51" w:rsidP="00702C51">
      <w:pPr>
        <w:spacing w:after="0" w:line="360" w:lineRule="auto"/>
        <w:ind w:firstLine="709"/>
        <w:jc w:val="both"/>
        <w:rPr>
          <w:rFonts w:ascii="Times New Roman" w:hAnsi="Times New Roman"/>
          <w:sz w:val="14"/>
          <w:szCs w:val="24"/>
        </w:rPr>
      </w:pPr>
    </w:p>
    <w:p w:rsidR="00702C51" w:rsidRDefault="00702C51" w:rsidP="00702C51">
      <w:pPr>
        <w:spacing w:after="0" w:line="360" w:lineRule="auto"/>
        <w:ind w:firstLine="709"/>
        <w:jc w:val="both"/>
        <w:rPr>
          <w:rFonts w:ascii="Times New Roman" w:eastAsiaTheme="minorEastAsia" w:hAnsi="Times New Roman"/>
          <w:sz w:val="24"/>
          <w:szCs w:val="24"/>
          <w:lang w:eastAsia="tr-TR"/>
        </w:rPr>
      </w:pPr>
      <w:r w:rsidRPr="003159D2">
        <w:rPr>
          <w:rFonts w:ascii="Times New Roman" w:hAnsi="Times New Roman"/>
          <w:sz w:val="24"/>
          <w:szCs w:val="24"/>
        </w:rPr>
        <w:t xml:space="preserve">Böylece çok sayıda </w:t>
      </w:r>
      <w:r w:rsidR="003A573A">
        <w:rPr>
          <w:rFonts w:ascii="Times New Roman" w:hAnsi="Times New Roman"/>
          <w:sz w:val="24"/>
          <w:szCs w:val="24"/>
        </w:rPr>
        <w:t>kursiyerin</w:t>
      </w:r>
      <w:r w:rsidRPr="003159D2">
        <w:rPr>
          <w:rFonts w:ascii="Times New Roman" w:hAnsi="Times New Roman"/>
          <w:sz w:val="24"/>
          <w:szCs w:val="24"/>
        </w:rPr>
        <w:t xml:space="preserve"> yurtdışında eğitim görme eğiliminde olduğu günümüzde, </w:t>
      </w:r>
      <w:r w:rsidR="00DF2AAD">
        <w:rPr>
          <w:rFonts w:ascii="Times New Roman" w:hAnsi="Times New Roman"/>
          <w:sz w:val="24"/>
          <w:szCs w:val="24"/>
        </w:rPr>
        <w:t>Halk eğitimi Merkezimizin</w:t>
      </w:r>
      <w:r w:rsidRPr="003159D2">
        <w:rPr>
          <w:rFonts w:ascii="Times New Roman" w:hAnsi="Times New Roman"/>
          <w:sz w:val="24"/>
          <w:szCs w:val="24"/>
        </w:rPr>
        <w:t xml:space="preserve"> bu alandaki ihtiyaca cevap verebilecek donanıma sa</w:t>
      </w:r>
      <w:r>
        <w:rPr>
          <w:rFonts w:ascii="Times New Roman" w:hAnsi="Times New Roman"/>
          <w:sz w:val="24"/>
          <w:szCs w:val="24"/>
        </w:rPr>
        <w:t xml:space="preserve">hip olması önem arz etmektedir. </w:t>
      </w:r>
      <w:r w:rsidRPr="003159D2">
        <w:rPr>
          <w:rFonts w:ascii="Times New Roman" w:eastAsiaTheme="minorEastAsia" w:hAnsi="Times New Roman"/>
          <w:sz w:val="24"/>
          <w:szCs w:val="24"/>
          <w:lang w:eastAsia="tr-TR"/>
        </w:rPr>
        <w:t xml:space="preserve">Bu nedenle </w:t>
      </w:r>
      <w:r>
        <w:rPr>
          <w:rFonts w:ascii="Times New Roman" w:eastAsiaTheme="minorEastAsia" w:hAnsi="Times New Roman"/>
          <w:sz w:val="24"/>
          <w:szCs w:val="24"/>
          <w:lang w:eastAsia="tr-TR"/>
        </w:rPr>
        <w:t>ilçemizde</w:t>
      </w:r>
      <w:r w:rsidRPr="003159D2">
        <w:rPr>
          <w:rFonts w:ascii="Times New Roman" w:eastAsiaTheme="minorEastAsia" w:hAnsi="Times New Roman"/>
          <w:sz w:val="24"/>
          <w:szCs w:val="24"/>
          <w:lang w:eastAsia="tr-TR"/>
        </w:rPr>
        <w:t xml:space="preserve"> </w:t>
      </w:r>
      <w:r w:rsidR="00DF2AAD">
        <w:rPr>
          <w:rFonts w:ascii="Times New Roman" w:eastAsiaTheme="minorEastAsia" w:hAnsi="Times New Roman"/>
          <w:sz w:val="24"/>
          <w:szCs w:val="24"/>
          <w:lang w:eastAsia="tr-TR"/>
        </w:rPr>
        <w:t>kursiyer</w:t>
      </w:r>
      <w:r w:rsidRPr="003159D2">
        <w:rPr>
          <w:rFonts w:ascii="Times New Roman" w:eastAsiaTheme="minorEastAsia" w:hAnsi="Times New Roman"/>
          <w:sz w:val="24"/>
          <w:szCs w:val="24"/>
          <w:lang w:eastAsia="tr-TR"/>
        </w:rPr>
        <w:t xml:space="preserve"> ve öğretmenlerin ulusal ve uluslararası hareketliliğini artırmak için uygulanan programlardan daha fazla yararlanması hedeflenmektedir.</w:t>
      </w:r>
    </w:p>
    <w:p w:rsidR="00DF2AAD" w:rsidRPr="00371CEC" w:rsidRDefault="00DF2AAD" w:rsidP="00702C51">
      <w:pPr>
        <w:spacing w:after="0" w:line="360" w:lineRule="auto"/>
        <w:ind w:firstLine="709"/>
        <w:jc w:val="both"/>
        <w:rPr>
          <w:rFonts w:ascii="Times New Roman" w:hAnsi="Times New Roman"/>
          <w:sz w:val="24"/>
          <w:szCs w:val="24"/>
        </w:rPr>
      </w:pPr>
    </w:p>
    <w:p w:rsidR="00702C51" w:rsidRDefault="00702C51" w:rsidP="00702C51">
      <w:pPr>
        <w:spacing w:after="0" w:line="360" w:lineRule="auto"/>
        <w:ind w:firstLine="709"/>
        <w:jc w:val="both"/>
        <w:rPr>
          <w:rFonts w:ascii="Times New Roman" w:hAnsi="Times New Roman"/>
          <w:sz w:val="24"/>
          <w:szCs w:val="24"/>
        </w:rPr>
      </w:pPr>
      <w:r w:rsidRPr="001D1924">
        <w:rPr>
          <w:rFonts w:ascii="Times New Roman" w:hAnsi="Times New Roman"/>
          <w:sz w:val="24"/>
          <w:szCs w:val="24"/>
        </w:rPr>
        <w:t>İlçemizin</w:t>
      </w:r>
      <w:r>
        <w:rPr>
          <w:rFonts w:ascii="Times New Roman" w:hAnsi="Times New Roman"/>
          <w:sz w:val="24"/>
          <w:szCs w:val="24"/>
        </w:rPr>
        <w:t xml:space="preserve"> 2014 yılı Lisans Yerleştirme S</w:t>
      </w:r>
      <w:r w:rsidRPr="001D1924">
        <w:rPr>
          <w:rFonts w:ascii="Times New Roman" w:hAnsi="Times New Roman"/>
          <w:sz w:val="24"/>
          <w:szCs w:val="24"/>
        </w:rPr>
        <w:t>ınavı</w:t>
      </w:r>
      <w:r>
        <w:rPr>
          <w:rFonts w:ascii="Times New Roman" w:hAnsi="Times New Roman"/>
          <w:sz w:val="24"/>
          <w:szCs w:val="24"/>
        </w:rPr>
        <w:t>’</w:t>
      </w:r>
      <w:r w:rsidRPr="001D1924">
        <w:rPr>
          <w:rFonts w:ascii="Times New Roman" w:hAnsi="Times New Roman"/>
          <w:sz w:val="24"/>
          <w:szCs w:val="24"/>
        </w:rPr>
        <w:t>ndaki yabancı dil testi net ortalaması 26,30</w:t>
      </w:r>
      <w:r>
        <w:rPr>
          <w:rFonts w:ascii="Times New Roman" w:hAnsi="Times New Roman"/>
          <w:sz w:val="24"/>
          <w:szCs w:val="24"/>
        </w:rPr>
        <w:t>’du</w:t>
      </w:r>
      <w:r w:rsidRPr="001D1924">
        <w:rPr>
          <w:rFonts w:ascii="Times New Roman" w:hAnsi="Times New Roman"/>
          <w:sz w:val="24"/>
          <w:szCs w:val="24"/>
        </w:rPr>
        <w:t>r. İ</w:t>
      </w:r>
      <w:r>
        <w:rPr>
          <w:rFonts w:ascii="Times New Roman" w:hAnsi="Times New Roman"/>
          <w:sz w:val="24"/>
          <w:szCs w:val="24"/>
        </w:rPr>
        <w:t>lçe</w:t>
      </w:r>
      <w:r w:rsidRPr="001D1924">
        <w:rPr>
          <w:rFonts w:ascii="Times New Roman" w:hAnsi="Times New Roman"/>
          <w:sz w:val="24"/>
          <w:szCs w:val="24"/>
        </w:rPr>
        <w:t>mizde çeşitli projeler ve programlar ile öğrenci ve öğretmen hare</w:t>
      </w:r>
      <w:r>
        <w:rPr>
          <w:rFonts w:ascii="Times New Roman" w:hAnsi="Times New Roman"/>
          <w:sz w:val="24"/>
          <w:szCs w:val="24"/>
        </w:rPr>
        <w:t>ketliliği desteklenmektedir. İlçe</w:t>
      </w:r>
      <w:r w:rsidRPr="001D1924">
        <w:rPr>
          <w:rFonts w:ascii="Times New Roman" w:hAnsi="Times New Roman"/>
          <w:sz w:val="24"/>
          <w:szCs w:val="24"/>
        </w:rPr>
        <w:t>mizde 2014 yılında uluslararası hareketlilik programlarına 10 öğretmen ve 8 öğrenci katılmıştır. AB Eğitim ve Gençlik Programları kapsamında yapılan kurumsal/bireysel proje başvuru sayısı ise 3’tür.</w:t>
      </w:r>
    </w:p>
    <w:p w:rsidR="00794A1E" w:rsidRPr="001D1924" w:rsidRDefault="00794A1E" w:rsidP="00702C51">
      <w:pPr>
        <w:spacing w:after="0" w:line="360" w:lineRule="auto"/>
        <w:ind w:firstLine="709"/>
        <w:jc w:val="both"/>
        <w:rPr>
          <w:rFonts w:ascii="Times New Roman" w:hAnsi="Times New Roman"/>
          <w:sz w:val="24"/>
          <w:szCs w:val="24"/>
        </w:rPr>
      </w:pPr>
    </w:p>
    <w:p w:rsidR="00702C51" w:rsidRDefault="00702C51" w:rsidP="00702C51">
      <w:pPr>
        <w:spacing w:after="0" w:line="360" w:lineRule="auto"/>
        <w:ind w:firstLine="708"/>
        <w:jc w:val="both"/>
        <w:rPr>
          <w:rFonts w:ascii="Times New Roman" w:hAnsi="Times New Roman"/>
          <w:sz w:val="24"/>
          <w:szCs w:val="24"/>
        </w:rPr>
      </w:pPr>
      <w:r>
        <w:rPr>
          <w:rFonts w:ascii="Times New Roman" w:hAnsi="Times New Roman"/>
          <w:sz w:val="24"/>
          <w:szCs w:val="24"/>
        </w:rPr>
        <w:t>İlçemizin</w:t>
      </w:r>
      <w:r w:rsidRPr="003159D2">
        <w:rPr>
          <w:rFonts w:ascii="Times New Roman" w:hAnsi="Times New Roman"/>
          <w:sz w:val="24"/>
          <w:szCs w:val="24"/>
        </w:rPr>
        <w:t xml:space="preserve"> içinde bulunduğu mevcut kültürel</w:t>
      </w:r>
      <w:r>
        <w:rPr>
          <w:rFonts w:ascii="Times New Roman" w:hAnsi="Times New Roman"/>
          <w:sz w:val="24"/>
          <w:szCs w:val="24"/>
        </w:rPr>
        <w:t xml:space="preserve"> ve turizm havzasının</w:t>
      </w:r>
      <w:r w:rsidRPr="003159D2">
        <w:rPr>
          <w:rFonts w:ascii="Times New Roman" w:hAnsi="Times New Roman"/>
          <w:sz w:val="24"/>
          <w:szCs w:val="24"/>
        </w:rPr>
        <w:t xml:space="preserve">, eğitimle ilgili fırsatlara dönüştürülebilmesi ve potansiyelin daha verimli bir şekilde değerlendirilebilmesi için bölgesel ve uluslararası işbirliği hareketliliğin artması beklenmektedir. </w:t>
      </w:r>
    </w:p>
    <w:p w:rsidR="00794A1E" w:rsidRPr="003159D2" w:rsidRDefault="00794A1E" w:rsidP="00702C51">
      <w:pPr>
        <w:spacing w:after="0" w:line="360" w:lineRule="auto"/>
        <w:ind w:firstLine="708"/>
        <w:jc w:val="both"/>
        <w:rPr>
          <w:rFonts w:ascii="Times New Roman" w:hAnsi="Times New Roman"/>
          <w:sz w:val="24"/>
          <w:szCs w:val="24"/>
        </w:rPr>
      </w:pPr>
    </w:p>
    <w:p w:rsidR="00702C51" w:rsidRPr="00DC1717" w:rsidRDefault="00702C51" w:rsidP="00DC1717">
      <w:pPr>
        <w:spacing w:after="0" w:line="360" w:lineRule="auto"/>
        <w:ind w:firstLine="709"/>
        <w:jc w:val="both"/>
        <w:rPr>
          <w:rFonts w:ascii="Times New Roman" w:hAnsi="Times New Roman"/>
          <w:sz w:val="24"/>
          <w:szCs w:val="24"/>
        </w:rPr>
      </w:pPr>
      <w:r w:rsidRPr="003159D2">
        <w:rPr>
          <w:rFonts w:ascii="Times New Roman" w:hAnsi="Times New Roman"/>
          <w:sz w:val="24"/>
          <w:szCs w:val="24"/>
        </w:rPr>
        <w:t xml:space="preserve">Uluslararası hareketliliği destekleyen unsurların başında, bireylerin yabancı dil becerisine sahip olması gelmektedir. </w:t>
      </w:r>
      <w:r w:rsidR="00794A1E">
        <w:rPr>
          <w:rFonts w:ascii="Times New Roman" w:hAnsi="Times New Roman"/>
          <w:sz w:val="24"/>
          <w:szCs w:val="24"/>
        </w:rPr>
        <w:t>Merkezimizin kursiyerleri ile birlikte, i</w:t>
      </w:r>
      <w:r w:rsidRPr="003159D2">
        <w:rPr>
          <w:rFonts w:ascii="Times New Roman" w:hAnsi="Times New Roman"/>
          <w:sz w:val="24"/>
          <w:szCs w:val="24"/>
        </w:rPr>
        <w:t>l</w:t>
      </w:r>
      <w:r>
        <w:rPr>
          <w:rFonts w:ascii="Times New Roman" w:hAnsi="Times New Roman"/>
          <w:sz w:val="24"/>
          <w:szCs w:val="24"/>
        </w:rPr>
        <w:t>çe</w:t>
      </w:r>
      <w:r w:rsidRPr="003159D2">
        <w:rPr>
          <w:rFonts w:ascii="Times New Roman" w:hAnsi="Times New Roman"/>
          <w:sz w:val="24"/>
          <w:szCs w:val="24"/>
        </w:rPr>
        <w:t>miz eğitim kurumlarındaki öğretmen ve öğrencilerin yabancı dil yeterliliklerini artırarak, ihtiyaca cevap verebilecek nitelikte yetiştirilmesi hedeflenmektedir.</w:t>
      </w:r>
    </w:p>
    <w:p w:rsidR="00702C51" w:rsidRDefault="00702C51" w:rsidP="005732FA">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Tablo </w:t>
      </w:r>
      <w:r w:rsidR="00DC1717">
        <w:rPr>
          <w:rFonts w:ascii="Times New Roman" w:hAnsi="Times New Roman"/>
          <w:b/>
          <w:sz w:val="24"/>
          <w:szCs w:val="24"/>
        </w:rPr>
        <w:t>12</w:t>
      </w:r>
      <w:r w:rsidRPr="003159D2">
        <w:rPr>
          <w:rFonts w:ascii="Times New Roman" w:hAnsi="Times New Roman"/>
          <w:b/>
          <w:sz w:val="24"/>
          <w:szCs w:val="24"/>
        </w:rPr>
        <w:t xml:space="preserve">: Performans Göstergesi </w:t>
      </w:r>
      <w:proofErr w:type="gramStart"/>
      <w:r w:rsidRPr="003159D2">
        <w:rPr>
          <w:rFonts w:ascii="Times New Roman" w:hAnsi="Times New Roman"/>
          <w:b/>
          <w:sz w:val="24"/>
          <w:szCs w:val="24"/>
        </w:rPr>
        <w:t>2.</w:t>
      </w:r>
      <w:r w:rsidR="00794A1E">
        <w:rPr>
          <w:rFonts w:ascii="Times New Roman" w:hAnsi="Times New Roman"/>
          <w:b/>
          <w:sz w:val="24"/>
          <w:szCs w:val="24"/>
        </w:rPr>
        <w:t>2</w:t>
      </w:r>
      <w:proofErr w:type="gramEnd"/>
    </w:p>
    <w:p w:rsidR="00702C51" w:rsidRPr="002C2DD3" w:rsidRDefault="00702C51" w:rsidP="00702C51">
      <w:pPr>
        <w:spacing w:after="0" w:line="360" w:lineRule="auto"/>
        <w:ind w:firstLine="709"/>
        <w:jc w:val="both"/>
        <w:rPr>
          <w:rFonts w:ascii="Times New Roman" w:hAnsi="Times New Roman"/>
          <w:b/>
          <w:sz w:val="14"/>
          <w:szCs w:val="24"/>
        </w:rPr>
      </w:pPr>
    </w:p>
    <w:tbl>
      <w:tblPr>
        <w:tblStyle w:val="OrtaGlgeleme1-Vurgu22"/>
        <w:tblW w:w="4946" w:type="pct"/>
        <w:tblLayout w:type="fixed"/>
        <w:tblLook w:val="04A0" w:firstRow="1" w:lastRow="0" w:firstColumn="1" w:lastColumn="0" w:noHBand="0" w:noVBand="1"/>
      </w:tblPr>
      <w:tblGrid>
        <w:gridCol w:w="566"/>
        <w:gridCol w:w="7069"/>
        <w:gridCol w:w="1203"/>
        <w:gridCol w:w="910"/>
      </w:tblGrid>
      <w:tr w:rsidR="00702C51" w:rsidRPr="003159D2" w:rsidTr="00546397">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916" w:type="pct"/>
            <w:gridSpan w:val="2"/>
            <w:vMerge w:val="restart"/>
            <w:tcBorders>
              <w:right w:val="single" w:sz="4" w:space="0" w:color="FFFFFF" w:themeColor="background1"/>
            </w:tcBorders>
            <w:vAlign w:val="center"/>
          </w:tcPr>
          <w:p w:rsidR="00702C51" w:rsidRPr="00452692" w:rsidRDefault="00702C51" w:rsidP="00546397">
            <w:pPr>
              <w:jc w:val="center"/>
              <w:rPr>
                <w:rFonts w:ascii="Times New Roman" w:eastAsia="Times New Roman" w:hAnsi="Times New Roman"/>
                <w:bCs w:val="0"/>
                <w:color w:val="000000" w:themeColor="text1"/>
              </w:rPr>
            </w:pPr>
            <w:r w:rsidRPr="00452692">
              <w:rPr>
                <w:rFonts w:ascii="Times New Roman" w:eastAsia="Times New Roman" w:hAnsi="Times New Roman"/>
                <w:bCs w:val="0"/>
                <w:color w:val="000000" w:themeColor="text1"/>
              </w:rPr>
              <w:t>Performans Göstergesi</w:t>
            </w:r>
          </w:p>
          <w:p w:rsidR="00702C51" w:rsidRPr="00452692" w:rsidRDefault="00702C51" w:rsidP="00546397">
            <w:pPr>
              <w:jc w:val="center"/>
              <w:rPr>
                <w:rFonts w:ascii="Times New Roman" w:eastAsia="Times New Roman" w:hAnsi="Times New Roman"/>
                <w:bCs w:val="0"/>
                <w:iCs/>
                <w:color w:val="000000" w:themeColor="text1"/>
              </w:rPr>
            </w:pPr>
            <w:r w:rsidRPr="00452692">
              <w:rPr>
                <w:rFonts w:ascii="Times New Roman" w:eastAsia="Times New Roman" w:hAnsi="Times New Roman"/>
                <w:bCs w:val="0"/>
                <w:iCs/>
                <w:color w:val="000000" w:themeColor="text1"/>
              </w:rPr>
              <w:t>Kaliteli Eğitim ve Öğretim</w:t>
            </w:r>
          </w:p>
          <w:p w:rsidR="00702C51" w:rsidRPr="00452692" w:rsidRDefault="00702C51" w:rsidP="00546397">
            <w:pPr>
              <w:pStyle w:val="ListeParagraf"/>
              <w:tabs>
                <w:tab w:val="left" w:pos="7310"/>
              </w:tabs>
              <w:ind w:left="0"/>
              <w:jc w:val="center"/>
              <w:rPr>
                <w:rFonts w:ascii="Times New Roman" w:hAnsi="Times New Roman"/>
                <w:b w:val="0"/>
                <w:color w:val="000000" w:themeColor="text1"/>
              </w:rPr>
            </w:pPr>
            <w:r w:rsidRPr="00452692">
              <w:rPr>
                <w:rFonts w:ascii="Times New Roman" w:eastAsia="Times New Roman" w:hAnsi="Times New Roman"/>
                <w:bCs w:val="0"/>
                <w:iCs/>
                <w:color w:val="000000" w:themeColor="text1"/>
              </w:rPr>
              <w:t xml:space="preserve">Hedef </w:t>
            </w:r>
            <w:proofErr w:type="gramStart"/>
            <w:r w:rsidRPr="00452692">
              <w:rPr>
                <w:rFonts w:ascii="Times New Roman" w:eastAsia="Times New Roman" w:hAnsi="Times New Roman"/>
                <w:bCs w:val="0"/>
                <w:iCs/>
                <w:color w:val="000000" w:themeColor="text1"/>
              </w:rPr>
              <w:t>2.</w:t>
            </w:r>
            <w:r w:rsidR="00953A4E">
              <w:rPr>
                <w:rFonts w:ascii="Times New Roman" w:eastAsia="Times New Roman" w:hAnsi="Times New Roman"/>
                <w:bCs w:val="0"/>
                <w:iCs/>
                <w:color w:val="000000" w:themeColor="text1"/>
              </w:rPr>
              <w:t>2</w:t>
            </w:r>
            <w:proofErr w:type="gramEnd"/>
          </w:p>
        </w:tc>
        <w:tc>
          <w:tcPr>
            <w:tcW w:w="617" w:type="pct"/>
            <w:tcBorders>
              <w:left w:val="single" w:sz="4" w:space="0" w:color="FFFFFF" w:themeColor="background1"/>
              <w:bottom w:val="single" w:sz="4" w:space="0" w:color="FFFFFF" w:themeColor="background1"/>
              <w:right w:val="single" w:sz="4" w:space="0" w:color="FFFFFF" w:themeColor="background1"/>
            </w:tcBorders>
            <w:vAlign w:val="center"/>
          </w:tcPr>
          <w:p w:rsidR="00702C51" w:rsidRPr="00452692" w:rsidRDefault="00702C51" w:rsidP="00546397">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452692">
              <w:rPr>
                <w:rFonts w:ascii="Times New Roman" w:hAnsi="Times New Roman"/>
                <w:color w:val="000000" w:themeColor="text1"/>
              </w:rPr>
              <w:t>Önceki Yıllar</w:t>
            </w:r>
          </w:p>
        </w:tc>
        <w:tc>
          <w:tcPr>
            <w:tcW w:w="467" w:type="pct"/>
            <w:vMerge w:val="restart"/>
            <w:tcBorders>
              <w:left w:val="single" w:sz="4" w:space="0" w:color="FFFFFF" w:themeColor="background1"/>
              <w:bottom w:val="single" w:sz="4" w:space="0" w:color="FFFFFF" w:themeColor="background1"/>
            </w:tcBorders>
            <w:vAlign w:val="center"/>
          </w:tcPr>
          <w:p w:rsidR="00702C51" w:rsidRPr="00452692" w:rsidRDefault="00702C51" w:rsidP="00546397">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52692">
              <w:rPr>
                <w:rFonts w:ascii="Times New Roman" w:hAnsi="Times New Roman"/>
                <w:color w:val="000000" w:themeColor="text1"/>
              </w:rPr>
              <w:t>Plan Dönemi Sonu</w:t>
            </w:r>
          </w:p>
          <w:p w:rsidR="00702C51" w:rsidRPr="00452692" w:rsidRDefault="00702C51" w:rsidP="00546397">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452692">
              <w:rPr>
                <w:rFonts w:ascii="Times New Roman" w:hAnsi="Times New Roman"/>
                <w:color w:val="000000" w:themeColor="text1"/>
              </w:rPr>
              <w:t>2019</w:t>
            </w:r>
          </w:p>
        </w:tc>
      </w:tr>
      <w:tr w:rsidR="00702C51" w:rsidRPr="003159D2" w:rsidTr="0054639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916" w:type="pct"/>
            <w:gridSpan w:val="2"/>
            <w:vMerge/>
            <w:tcBorders>
              <w:right w:val="single" w:sz="4" w:space="0" w:color="FFFFFF" w:themeColor="background1"/>
            </w:tcBorders>
          </w:tcPr>
          <w:p w:rsidR="00702C51" w:rsidRPr="003159D2" w:rsidRDefault="00702C51" w:rsidP="00FF7331">
            <w:pPr>
              <w:jc w:val="center"/>
              <w:rPr>
                <w:rFonts w:ascii="Times New Roman" w:hAnsi="Times New Roman"/>
                <w:b w:val="0"/>
              </w:rPr>
            </w:pPr>
          </w:p>
        </w:tc>
        <w:tc>
          <w:tcPr>
            <w:tcW w:w="617" w:type="pct"/>
            <w:tcBorders>
              <w:top w:val="single" w:sz="4" w:space="0" w:color="FFFFFF" w:themeColor="background1"/>
              <w:left w:val="single" w:sz="4" w:space="0" w:color="FFFFFF" w:themeColor="background1"/>
              <w:right w:val="single" w:sz="4" w:space="0" w:color="FFFFFF" w:themeColor="background1"/>
            </w:tcBorders>
            <w:shd w:val="clear" w:color="auto" w:fill="ED7D31"/>
            <w:vAlign w:val="center"/>
            <w:hideMark/>
          </w:tcPr>
          <w:p w:rsidR="00702C51" w:rsidRPr="003159D2" w:rsidRDefault="00702C51" w:rsidP="00546397">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159D2">
              <w:rPr>
                <w:rFonts w:ascii="Times New Roman" w:hAnsi="Times New Roman"/>
                <w:b/>
              </w:rPr>
              <w:t>2014</w:t>
            </w:r>
          </w:p>
        </w:tc>
        <w:tc>
          <w:tcPr>
            <w:tcW w:w="467" w:type="pct"/>
            <w:vMerge/>
            <w:tcBorders>
              <w:top w:val="single" w:sz="4" w:space="0" w:color="FFFFFF" w:themeColor="background1"/>
              <w:left w:val="single" w:sz="4" w:space="0" w:color="FFFFFF" w:themeColor="background1"/>
            </w:tcBorders>
            <w:hideMark/>
          </w:tcPr>
          <w:p w:rsidR="00702C51" w:rsidRPr="003159D2" w:rsidRDefault="00702C51" w:rsidP="00FF733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702C51" w:rsidRPr="003159D2" w:rsidTr="00AF67F2">
        <w:trPr>
          <w:cnfStyle w:val="000000010000" w:firstRow="0" w:lastRow="0" w:firstColumn="0" w:lastColumn="0" w:oddVBand="0" w:evenVBand="0" w:oddHBand="0" w:evenHBand="1"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90" w:type="pct"/>
            <w:vAlign w:val="center"/>
          </w:tcPr>
          <w:p w:rsidR="00702C51" w:rsidRPr="00452692" w:rsidRDefault="00AF67F2" w:rsidP="00FF7331">
            <w:pPr>
              <w:pStyle w:val="ListeParagraf"/>
              <w:tabs>
                <w:tab w:val="left" w:pos="7310"/>
              </w:tabs>
              <w:ind w:left="0"/>
              <w:rPr>
                <w:rFonts w:ascii="Times New Roman" w:hAnsi="Times New Roman"/>
              </w:rPr>
            </w:pPr>
            <w:r>
              <w:rPr>
                <w:rFonts w:ascii="Times New Roman" w:hAnsi="Times New Roman"/>
              </w:rPr>
              <w:t>1</w:t>
            </w:r>
          </w:p>
        </w:tc>
        <w:tc>
          <w:tcPr>
            <w:tcW w:w="3626" w:type="pct"/>
            <w:vAlign w:val="center"/>
          </w:tcPr>
          <w:p w:rsidR="00702C51" w:rsidRPr="00447FE9" w:rsidRDefault="00702C51" w:rsidP="00FF7331">
            <w:pPr>
              <w:pStyle w:val="ListeParagraf"/>
              <w:tabs>
                <w:tab w:val="left" w:pos="7310"/>
              </w:tabs>
              <w:ind w:left="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47FE9">
              <w:rPr>
                <w:rFonts w:ascii="Times New Roman" w:hAnsi="Times New Roman"/>
              </w:rPr>
              <w:t>Lisans yerleştirme sınavında yabancı dil testi net ortalaması (İngilizce)</w:t>
            </w:r>
          </w:p>
        </w:tc>
        <w:tc>
          <w:tcPr>
            <w:tcW w:w="617" w:type="pct"/>
            <w:vAlign w:val="center"/>
          </w:tcPr>
          <w:p w:rsidR="00702C51" w:rsidRPr="00452692" w:rsidRDefault="00702C51" w:rsidP="00FF7331">
            <w:pPr>
              <w:pStyle w:val="ListeParagraf"/>
              <w:tabs>
                <w:tab w:val="left" w:pos="731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26.3</w:t>
            </w:r>
          </w:p>
        </w:tc>
        <w:tc>
          <w:tcPr>
            <w:tcW w:w="467" w:type="pct"/>
            <w:vAlign w:val="center"/>
          </w:tcPr>
          <w:p w:rsidR="00702C51" w:rsidRPr="00452692" w:rsidRDefault="00702C51" w:rsidP="00FF7331">
            <w:pPr>
              <w:pStyle w:val="ListeParagraf"/>
              <w:tabs>
                <w:tab w:val="left" w:pos="731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30</w:t>
            </w:r>
          </w:p>
        </w:tc>
      </w:tr>
      <w:tr w:rsidR="00702C51" w:rsidRPr="003159D2" w:rsidTr="00AF67F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90" w:type="pct"/>
            <w:vAlign w:val="center"/>
          </w:tcPr>
          <w:p w:rsidR="00702C51" w:rsidRPr="00452692" w:rsidRDefault="00AF67F2" w:rsidP="00FF7331">
            <w:pPr>
              <w:pStyle w:val="ListeParagraf"/>
              <w:tabs>
                <w:tab w:val="left" w:pos="7310"/>
              </w:tabs>
              <w:ind w:left="0"/>
              <w:rPr>
                <w:rFonts w:ascii="Times New Roman" w:hAnsi="Times New Roman"/>
              </w:rPr>
            </w:pPr>
            <w:r>
              <w:rPr>
                <w:rFonts w:ascii="Times New Roman" w:hAnsi="Times New Roman"/>
              </w:rPr>
              <w:t>2</w:t>
            </w:r>
          </w:p>
        </w:tc>
        <w:tc>
          <w:tcPr>
            <w:tcW w:w="3626" w:type="pct"/>
            <w:vAlign w:val="center"/>
          </w:tcPr>
          <w:p w:rsidR="00702C51" w:rsidRPr="00447FE9" w:rsidRDefault="00702C51" w:rsidP="00FF733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47FE9">
              <w:rPr>
                <w:rFonts w:ascii="Times New Roman" w:hAnsi="Times New Roman"/>
              </w:rPr>
              <w:t>Uluslararası hareketlilik programlarına/projelerine katılan öğretmen sayısı</w:t>
            </w:r>
          </w:p>
        </w:tc>
        <w:tc>
          <w:tcPr>
            <w:tcW w:w="617" w:type="pct"/>
            <w:vAlign w:val="center"/>
          </w:tcPr>
          <w:p w:rsidR="00702C51" w:rsidRPr="003009B0" w:rsidRDefault="00702C51" w:rsidP="00FF733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009B0">
              <w:rPr>
                <w:rFonts w:ascii="Times New Roman" w:hAnsi="Times New Roman"/>
              </w:rPr>
              <w:t>10</w:t>
            </w:r>
          </w:p>
        </w:tc>
        <w:tc>
          <w:tcPr>
            <w:tcW w:w="467" w:type="pct"/>
            <w:vAlign w:val="center"/>
          </w:tcPr>
          <w:p w:rsidR="00702C51" w:rsidRPr="00452692" w:rsidRDefault="00702C51" w:rsidP="00FF733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30</w:t>
            </w:r>
          </w:p>
        </w:tc>
      </w:tr>
      <w:tr w:rsidR="00702C51" w:rsidRPr="003159D2" w:rsidTr="00AF67F2">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0" w:type="pct"/>
            <w:vAlign w:val="center"/>
          </w:tcPr>
          <w:p w:rsidR="00702C51" w:rsidRPr="00452692" w:rsidRDefault="00AF67F2" w:rsidP="00FF7331">
            <w:pPr>
              <w:pStyle w:val="ListeParagraf"/>
              <w:tabs>
                <w:tab w:val="left" w:pos="7310"/>
              </w:tabs>
              <w:ind w:left="0"/>
              <w:rPr>
                <w:rFonts w:ascii="Times New Roman" w:hAnsi="Times New Roman"/>
              </w:rPr>
            </w:pPr>
            <w:r>
              <w:rPr>
                <w:rFonts w:ascii="Times New Roman" w:hAnsi="Times New Roman"/>
              </w:rPr>
              <w:t>3</w:t>
            </w:r>
          </w:p>
        </w:tc>
        <w:tc>
          <w:tcPr>
            <w:tcW w:w="3626" w:type="pct"/>
            <w:vAlign w:val="center"/>
          </w:tcPr>
          <w:p w:rsidR="00702C51" w:rsidRPr="00447FE9" w:rsidRDefault="00702C51" w:rsidP="00FF7331">
            <w:pPr>
              <w:pStyle w:val="ListeParagraf"/>
              <w:tabs>
                <w:tab w:val="left" w:pos="7310"/>
              </w:tabs>
              <w:ind w:left="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47FE9">
              <w:rPr>
                <w:rFonts w:ascii="Times New Roman" w:hAnsi="Times New Roman"/>
              </w:rPr>
              <w:t>Uluslararası hareketlilik programlarına/projelerine katılan öğrenci sayısı</w:t>
            </w:r>
          </w:p>
        </w:tc>
        <w:tc>
          <w:tcPr>
            <w:tcW w:w="617" w:type="pct"/>
            <w:vAlign w:val="center"/>
          </w:tcPr>
          <w:p w:rsidR="00702C51" w:rsidRPr="003009B0" w:rsidRDefault="00702C51" w:rsidP="00FF7331">
            <w:pPr>
              <w:pStyle w:val="ListeParagraf"/>
              <w:tabs>
                <w:tab w:val="left" w:pos="731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3009B0">
              <w:rPr>
                <w:rFonts w:ascii="Times New Roman" w:hAnsi="Times New Roman"/>
              </w:rPr>
              <w:t>8</w:t>
            </w:r>
          </w:p>
        </w:tc>
        <w:tc>
          <w:tcPr>
            <w:tcW w:w="467" w:type="pct"/>
            <w:vAlign w:val="center"/>
          </w:tcPr>
          <w:p w:rsidR="00702C51" w:rsidRPr="00452692" w:rsidRDefault="00702C51" w:rsidP="00FF7331">
            <w:pPr>
              <w:pStyle w:val="ListeParagraf"/>
              <w:tabs>
                <w:tab w:val="left" w:pos="731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40</w:t>
            </w:r>
          </w:p>
        </w:tc>
      </w:tr>
      <w:tr w:rsidR="00702C51" w:rsidRPr="003159D2" w:rsidTr="00AF67F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90" w:type="pct"/>
            <w:vAlign w:val="center"/>
          </w:tcPr>
          <w:p w:rsidR="00702C51" w:rsidRPr="00452692" w:rsidRDefault="00AF67F2" w:rsidP="00FF7331">
            <w:pPr>
              <w:pStyle w:val="ListeParagraf"/>
              <w:tabs>
                <w:tab w:val="left" w:pos="7310"/>
              </w:tabs>
              <w:ind w:left="0"/>
              <w:rPr>
                <w:rFonts w:ascii="Times New Roman" w:hAnsi="Times New Roman"/>
              </w:rPr>
            </w:pPr>
            <w:r>
              <w:rPr>
                <w:rFonts w:ascii="Times New Roman" w:hAnsi="Times New Roman"/>
              </w:rPr>
              <w:t>4</w:t>
            </w:r>
          </w:p>
        </w:tc>
        <w:tc>
          <w:tcPr>
            <w:tcW w:w="3626" w:type="pct"/>
            <w:vAlign w:val="center"/>
          </w:tcPr>
          <w:p w:rsidR="00702C51" w:rsidRPr="00447FE9" w:rsidRDefault="00702C51" w:rsidP="00FF733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47FE9">
              <w:rPr>
                <w:rFonts w:ascii="Times New Roman" w:hAnsi="Times New Roman"/>
              </w:rPr>
              <w:t>AB Eğitim ve Gençlik Programları kapsamında yapılan kurumsal/bireysel proje başvuru sayısı</w:t>
            </w:r>
          </w:p>
        </w:tc>
        <w:tc>
          <w:tcPr>
            <w:tcW w:w="617" w:type="pct"/>
            <w:vAlign w:val="center"/>
          </w:tcPr>
          <w:p w:rsidR="00702C51" w:rsidRPr="00452692" w:rsidRDefault="00702C51" w:rsidP="00FF733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467" w:type="pct"/>
            <w:vAlign w:val="center"/>
          </w:tcPr>
          <w:p w:rsidR="00702C51" w:rsidRPr="00452692" w:rsidRDefault="00702C51" w:rsidP="00FF733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10</w:t>
            </w:r>
          </w:p>
        </w:tc>
      </w:tr>
    </w:tbl>
    <w:p w:rsidR="00702C51" w:rsidRDefault="00702C51" w:rsidP="00702C51">
      <w:pPr>
        <w:spacing w:after="0" w:line="360" w:lineRule="auto"/>
        <w:ind w:firstLine="709"/>
        <w:jc w:val="both"/>
        <w:rPr>
          <w:rFonts w:ascii="Times New Roman" w:hAnsi="Times New Roman"/>
          <w:b/>
          <w:sz w:val="24"/>
          <w:szCs w:val="24"/>
        </w:rPr>
      </w:pPr>
    </w:p>
    <w:p w:rsidR="00AF0319" w:rsidRDefault="00AF0319" w:rsidP="005732FA">
      <w:pPr>
        <w:spacing w:after="0" w:line="360" w:lineRule="auto"/>
        <w:jc w:val="both"/>
        <w:rPr>
          <w:rFonts w:ascii="Times New Roman" w:hAnsi="Times New Roman"/>
          <w:b/>
          <w:sz w:val="24"/>
          <w:szCs w:val="24"/>
        </w:rPr>
      </w:pPr>
    </w:p>
    <w:p w:rsidR="00702C51" w:rsidRDefault="00702C51" w:rsidP="005732FA">
      <w:pPr>
        <w:spacing w:after="0" w:line="360" w:lineRule="auto"/>
        <w:jc w:val="both"/>
        <w:rPr>
          <w:rFonts w:ascii="Times New Roman" w:hAnsi="Times New Roman"/>
          <w:b/>
          <w:sz w:val="24"/>
          <w:szCs w:val="24"/>
        </w:rPr>
      </w:pPr>
      <w:r>
        <w:rPr>
          <w:rFonts w:ascii="Times New Roman" w:hAnsi="Times New Roman"/>
          <w:b/>
          <w:sz w:val="24"/>
          <w:szCs w:val="24"/>
        </w:rPr>
        <w:t xml:space="preserve">Tablo </w:t>
      </w:r>
      <w:r w:rsidR="00DC1717">
        <w:rPr>
          <w:rFonts w:ascii="Times New Roman" w:hAnsi="Times New Roman"/>
          <w:b/>
          <w:sz w:val="24"/>
          <w:szCs w:val="24"/>
        </w:rPr>
        <w:t>13</w:t>
      </w:r>
      <w:r w:rsidRPr="003159D2">
        <w:rPr>
          <w:rFonts w:ascii="Times New Roman" w:hAnsi="Times New Roman"/>
          <w:b/>
          <w:sz w:val="24"/>
          <w:szCs w:val="24"/>
        </w:rPr>
        <w:t>:</w:t>
      </w:r>
      <w:r w:rsidR="00DC1717">
        <w:rPr>
          <w:rFonts w:ascii="Times New Roman" w:hAnsi="Times New Roman"/>
          <w:b/>
          <w:sz w:val="24"/>
          <w:szCs w:val="24"/>
        </w:rPr>
        <w:t>Strateji</w:t>
      </w:r>
      <w:r w:rsidRPr="003159D2">
        <w:rPr>
          <w:rFonts w:ascii="Times New Roman" w:hAnsi="Times New Roman"/>
          <w:b/>
          <w:sz w:val="24"/>
          <w:szCs w:val="24"/>
        </w:rPr>
        <w:t xml:space="preserve"> </w:t>
      </w:r>
      <w:proofErr w:type="gramStart"/>
      <w:r w:rsidRPr="003159D2">
        <w:rPr>
          <w:rFonts w:ascii="Times New Roman" w:hAnsi="Times New Roman"/>
          <w:b/>
          <w:sz w:val="24"/>
          <w:szCs w:val="24"/>
        </w:rPr>
        <w:t>2.</w:t>
      </w:r>
      <w:r w:rsidR="00953A4E">
        <w:rPr>
          <w:rFonts w:ascii="Times New Roman" w:hAnsi="Times New Roman"/>
          <w:b/>
          <w:sz w:val="24"/>
          <w:szCs w:val="24"/>
        </w:rPr>
        <w:t>2</w:t>
      </w:r>
      <w:proofErr w:type="gramEnd"/>
    </w:p>
    <w:p w:rsidR="00702C51" w:rsidRPr="002C2DD3" w:rsidRDefault="00702C51" w:rsidP="00702C51">
      <w:pPr>
        <w:spacing w:after="0" w:line="360" w:lineRule="auto"/>
        <w:ind w:firstLine="709"/>
        <w:jc w:val="both"/>
        <w:rPr>
          <w:rFonts w:ascii="Times New Roman" w:hAnsi="Times New Roman"/>
          <w:b/>
          <w:sz w:val="1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984"/>
        <w:gridCol w:w="2977"/>
      </w:tblGrid>
      <w:tr w:rsidR="00702C51" w:rsidRPr="003159D2" w:rsidTr="00450B40">
        <w:trPr>
          <w:trHeight w:val="1001"/>
        </w:trPr>
        <w:tc>
          <w:tcPr>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tcPr>
          <w:p w:rsidR="00702C51" w:rsidRPr="00E16895" w:rsidRDefault="00702C51" w:rsidP="00FF7331">
            <w:pPr>
              <w:spacing w:after="0" w:line="240" w:lineRule="auto"/>
              <w:jc w:val="center"/>
              <w:rPr>
                <w:rFonts w:ascii="Times New Roman" w:eastAsia="Times New Roman" w:hAnsi="Times New Roman"/>
                <w:b/>
                <w:bCs/>
                <w:color w:val="000000"/>
                <w:szCs w:val="18"/>
                <w:lang w:eastAsia="tr-TR"/>
              </w:rPr>
            </w:pPr>
            <w:r w:rsidRPr="00E16895">
              <w:rPr>
                <w:rFonts w:ascii="Times New Roman" w:eastAsia="Times New Roman" w:hAnsi="Times New Roman"/>
                <w:b/>
                <w:bCs/>
                <w:color w:val="000000"/>
                <w:szCs w:val="18"/>
                <w:lang w:eastAsia="tr-TR"/>
              </w:rPr>
              <w:t>Eğitim ve Öğretimde Kalite</w:t>
            </w:r>
          </w:p>
          <w:p w:rsidR="00702C51" w:rsidRPr="00E16895" w:rsidRDefault="00702C51" w:rsidP="00FF7331">
            <w:pPr>
              <w:spacing w:after="0" w:line="240" w:lineRule="auto"/>
              <w:ind w:firstLine="709"/>
              <w:rPr>
                <w:rFonts w:ascii="Times New Roman" w:eastAsia="Times New Roman" w:hAnsi="Times New Roman"/>
                <w:b/>
                <w:bCs/>
                <w:color w:val="000000"/>
                <w:szCs w:val="18"/>
                <w:lang w:eastAsia="tr-TR"/>
              </w:rPr>
            </w:pPr>
            <w:r w:rsidRPr="00E16895">
              <w:rPr>
                <w:rFonts w:ascii="Times New Roman" w:eastAsia="Times New Roman" w:hAnsi="Times New Roman"/>
                <w:b/>
                <w:bCs/>
                <w:color w:val="000000"/>
                <w:szCs w:val="18"/>
                <w:lang w:eastAsia="tr-TR"/>
              </w:rPr>
              <w:t xml:space="preserve">                                                        </w:t>
            </w:r>
            <w:r w:rsidR="00D3160D">
              <w:rPr>
                <w:rFonts w:ascii="Times New Roman" w:eastAsia="Times New Roman" w:hAnsi="Times New Roman"/>
                <w:b/>
                <w:bCs/>
                <w:color w:val="000000"/>
                <w:szCs w:val="18"/>
                <w:lang w:eastAsia="tr-TR"/>
              </w:rPr>
              <w:t xml:space="preserve">  </w:t>
            </w:r>
            <w:r w:rsidRPr="00E16895">
              <w:rPr>
                <w:rFonts w:ascii="Times New Roman" w:eastAsia="Times New Roman" w:hAnsi="Times New Roman"/>
                <w:b/>
                <w:bCs/>
                <w:color w:val="000000"/>
                <w:szCs w:val="18"/>
                <w:lang w:eastAsia="tr-TR"/>
              </w:rPr>
              <w:t xml:space="preserve"> Stratejik Amaç</w:t>
            </w:r>
            <w:r w:rsidR="00953A4E">
              <w:rPr>
                <w:rFonts w:ascii="Times New Roman" w:eastAsia="Times New Roman" w:hAnsi="Times New Roman"/>
                <w:b/>
                <w:bCs/>
                <w:color w:val="000000"/>
                <w:szCs w:val="18"/>
                <w:lang w:eastAsia="tr-TR"/>
              </w:rPr>
              <w:t xml:space="preserve"> </w:t>
            </w:r>
            <w:r w:rsidRPr="00E16895">
              <w:rPr>
                <w:rFonts w:ascii="Times New Roman" w:eastAsia="Times New Roman" w:hAnsi="Times New Roman"/>
                <w:b/>
                <w:bCs/>
                <w:color w:val="000000"/>
                <w:szCs w:val="18"/>
                <w:lang w:eastAsia="tr-TR"/>
              </w:rPr>
              <w:t>-</w:t>
            </w:r>
            <w:r w:rsidR="00953A4E">
              <w:rPr>
                <w:rFonts w:ascii="Times New Roman" w:eastAsia="Times New Roman" w:hAnsi="Times New Roman"/>
                <w:b/>
                <w:bCs/>
                <w:color w:val="000000"/>
                <w:szCs w:val="18"/>
                <w:lang w:eastAsia="tr-TR"/>
              </w:rPr>
              <w:t xml:space="preserve"> </w:t>
            </w:r>
            <w:r w:rsidRPr="00E16895">
              <w:rPr>
                <w:rFonts w:ascii="Times New Roman" w:eastAsia="Times New Roman" w:hAnsi="Times New Roman"/>
                <w:b/>
                <w:bCs/>
                <w:color w:val="000000"/>
                <w:szCs w:val="18"/>
                <w:lang w:eastAsia="tr-TR"/>
              </w:rPr>
              <w:t>2</w:t>
            </w:r>
          </w:p>
          <w:p w:rsidR="00702C51" w:rsidRPr="00E16895" w:rsidRDefault="00702C51" w:rsidP="00D3160D">
            <w:pPr>
              <w:spacing w:after="0" w:line="240" w:lineRule="auto"/>
              <w:jc w:val="center"/>
              <w:rPr>
                <w:rFonts w:ascii="Times New Roman" w:eastAsia="Times New Roman" w:hAnsi="Times New Roman"/>
                <w:b/>
                <w:bCs/>
                <w:color w:val="000000"/>
                <w:szCs w:val="18"/>
                <w:lang w:eastAsia="tr-TR"/>
              </w:rPr>
            </w:pPr>
            <w:r w:rsidRPr="00E16895">
              <w:rPr>
                <w:rFonts w:ascii="Times New Roman" w:eastAsia="Times New Roman" w:hAnsi="Times New Roman"/>
                <w:b/>
                <w:bCs/>
                <w:color w:val="000000"/>
                <w:szCs w:val="18"/>
                <w:lang w:eastAsia="tr-TR"/>
              </w:rPr>
              <w:t xml:space="preserve">Stratejik Hedef </w:t>
            </w:r>
            <w:proofErr w:type="gramStart"/>
            <w:r w:rsidRPr="00E16895">
              <w:rPr>
                <w:rFonts w:ascii="Times New Roman" w:eastAsia="Times New Roman" w:hAnsi="Times New Roman"/>
                <w:b/>
                <w:bCs/>
                <w:color w:val="000000"/>
                <w:szCs w:val="18"/>
                <w:lang w:eastAsia="tr-TR"/>
              </w:rPr>
              <w:t>2.</w:t>
            </w:r>
            <w:r w:rsidR="00D3160D">
              <w:rPr>
                <w:rFonts w:ascii="Times New Roman" w:eastAsia="Times New Roman" w:hAnsi="Times New Roman"/>
                <w:b/>
                <w:bCs/>
                <w:color w:val="000000"/>
                <w:szCs w:val="18"/>
                <w:lang w:eastAsia="tr-TR"/>
              </w:rPr>
              <w:t>2</w:t>
            </w:r>
            <w:proofErr w:type="gramEnd"/>
          </w:p>
        </w:tc>
      </w:tr>
      <w:tr w:rsidR="00702C51" w:rsidRPr="003159D2" w:rsidTr="00D019D6">
        <w:trPr>
          <w:trHeight w:val="704"/>
        </w:trPr>
        <w:tc>
          <w:tcPr>
            <w:tcW w:w="4928" w:type="dxa"/>
            <w:tcBorders>
              <w:top w:val="single" w:sz="4" w:space="0" w:color="FFFFFF" w:themeColor="background1"/>
              <w:left w:val="single" w:sz="4" w:space="0" w:color="FFFFFF" w:themeColor="background1"/>
              <w:bottom w:val="single" w:sz="4" w:space="0" w:color="ED7D31"/>
              <w:right w:val="single" w:sz="4" w:space="0" w:color="FFFFFF" w:themeColor="background1"/>
            </w:tcBorders>
            <w:shd w:val="clear" w:color="auto" w:fill="ED7D31"/>
            <w:vAlign w:val="center"/>
          </w:tcPr>
          <w:p w:rsidR="00702C51" w:rsidRPr="00213E28" w:rsidRDefault="00702C51" w:rsidP="00FF7331">
            <w:pPr>
              <w:spacing w:after="0" w:line="240" w:lineRule="auto"/>
              <w:jc w:val="center"/>
              <w:rPr>
                <w:rFonts w:ascii="Times New Roman" w:eastAsia="Times New Roman" w:hAnsi="Times New Roman"/>
                <w:b/>
                <w:bCs/>
                <w:color w:val="000000"/>
                <w:szCs w:val="18"/>
                <w:lang w:eastAsia="tr-TR"/>
              </w:rPr>
            </w:pPr>
            <w:r w:rsidRPr="00213E28">
              <w:rPr>
                <w:rFonts w:ascii="Times New Roman" w:eastAsia="Times New Roman" w:hAnsi="Times New Roman"/>
                <w:b/>
                <w:bCs/>
                <w:color w:val="000000"/>
                <w:szCs w:val="18"/>
                <w:lang w:eastAsia="tr-TR"/>
              </w:rPr>
              <w:t>Strateji</w:t>
            </w:r>
          </w:p>
        </w:tc>
        <w:tc>
          <w:tcPr>
            <w:tcW w:w="1984" w:type="dxa"/>
            <w:tcBorders>
              <w:top w:val="single" w:sz="4" w:space="0" w:color="FFFFFF" w:themeColor="background1"/>
              <w:left w:val="single" w:sz="4" w:space="0" w:color="FFFFFF" w:themeColor="background1"/>
              <w:bottom w:val="single" w:sz="4" w:space="0" w:color="ED7D31"/>
              <w:right w:val="single" w:sz="4" w:space="0" w:color="FFFFFF" w:themeColor="background1"/>
            </w:tcBorders>
            <w:shd w:val="clear" w:color="auto" w:fill="ED7D31"/>
            <w:vAlign w:val="center"/>
          </w:tcPr>
          <w:p w:rsidR="00702C51" w:rsidRPr="00213E28" w:rsidRDefault="00702C51" w:rsidP="00FF7331">
            <w:pPr>
              <w:spacing w:after="0" w:line="240" w:lineRule="auto"/>
              <w:jc w:val="center"/>
              <w:rPr>
                <w:rFonts w:ascii="Times New Roman" w:eastAsia="Times New Roman" w:hAnsi="Times New Roman"/>
                <w:b/>
                <w:bCs/>
                <w:color w:val="000000"/>
                <w:szCs w:val="18"/>
                <w:lang w:eastAsia="tr-TR"/>
              </w:rPr>
            </w:pPr>
            <w:r w:rsidRPr="00213E28">
              <w:rPr>
                <w:rFonts w:ascii="Times New Roman" w:eastAsia="Times New Roman" w:hAnsi="Times New Roman"/>
                <w:b/>
                <w:bCs/>
                <w:color w:val="000000"/>
                <w:szCs w:val="18"/>
                <w:lang w:eastAsia="tr-TR"/>
              </w:rPr>
              <w:t>Ana Sorumlu Birim</w:t>
            </w:r>
          </w:p>
        </w:tc>
        <w:tc>
          <w:tcPr>
            <w:tcW w:w="2977" w:type="dxa"/>
            <w:tcBorders>
              <w:top w:val="single" w:sz="4" w:space="0" w:color="FFFFFF" w:themeColor="background1"/>
              <w:left w:val="single" w:sz="4" w:space="0" w:color="FFFFFF" w:themeColor="background1"/>
              <w:bottom w:val="single" w:sz="4" w:space="0" w:color="ED7D31"/>
              <w:right w:val="single" w:sz="4" w:space="0" w:color="FFFFFF" w:themeColor="background1"/>
            </w:tcBorders>
            <w:shd w:val="clear" w:color="auto" w:fill="ED7D31"/>
            <w:vAlign w:val="center"/>
          </w:tcPr>
          <w:p w:rsidR="00702C51" w:rsidRPr="00213E28" w:rsidRDefault="00702C51" w:rsidP="00FF7331">
            <w:pPr>
              <w:spacing w:after="0" w:line="240" w:lineRule="auto"/>
              <w:jc w:val="center"/>
              <w:rPr>
                <w:rFonts w:ascii="Times New Roman" w:eastAsia="Times New Roman" w:hAnsi="Times New Roman"/>
                <w:b/>
                <w:bCs/>
                <w:color w:val="000000"/>
                <w:szCs w:val="18"/>
                <w:lang w:eastAsia="tr-TR"/>
              </w:rPr>
            </w:pPr>
            <w:r w:rsidRPr="00213E28">
              <w:rPr>
                <w:rFonts w:ascii="Times New Roman" w:eastAsia="Times New Roman" w:hAnsi="Times New Roman"/>
                <w:b/>
                <w:bCs/>
                <w:color w:val="000000"/>
                <w:szCs w:val="18"/>
                <w:lang w:eastAsia="tr-TR"/>
              </w:rPr>
              <w:t>Diğer Sorumlu Birimler</w:t>
            </w:r>
          </w:p>
        </w:tc>
      </w:tr>
      <w:tr w:rsidR="00702C51" w:rsidRPr="003159D2" w:rsidTr="00450B40">
        <w:trPr>
          <w:trHeight w:val="1091"/>
        </w:trPr>
        <w:tc>
          <w:tcPr>
            <w:tcW w:w="4928" w:type="dxa"/>
            <w:tcBorders>
              <w:top w:val="single" w:sz="4" w:space="0" w:color="ED7D31"/>
              <w:left w:val="single" w:sz="4" w:space="0" w:color="ED7D31"/>
              <w:bottom w:val="single" w:sz="4" w:space="0" w:color="ED7D31"/>
              <w:right w:val="single" w:sz="4" w:space="0" w:color="ED7D31"/>
            </w:tcBorders>
            <w:shd w:val="clear" w:color="auto" w:fill="FADECB"/>
            <w:vAlign w:val="center"/>
          </w:tcPr>
          <w:p w:rsidR="00702C51" w:rsidRPr="00450B40" w:rsidRDefault="00702C51" w:rsidP="00820CE8">
            <w:pPr>
              <w:pStyle w:val="ListeParagraf"/>
              <w:numPr>
                <w:ilvl w:val="0"/>
                <w:numId w:val="12"/>
              </w:numPr>
              <w:tabs>
                <w:tab w:val="left" w:pos="142"/>
              </w:tabs>
              <w:spacing w:before="100" w:beforeAutospacing="1" w:after="100" w:afterAutospacing="1" w:line="240" w:lineRule="auto"/>
              <w:jc w:val="both"/>
              <w:rPr>
                <w:rFonts w:ascii="Times New Roman" w:hAnsi="Times New Roman"/>
                <w:sz w:val="20"/>
                <w:szCs w:val="18"/>
              </w:rPr>
            </w:pPr>
            <w:r w:rsidRPr="00450B40">
              <w:rPr>
                <w:rFonts w:ascii="Times New Roman" w:eastAsia="Times New Roman" w:hAnsi="Times New Roman"/>
              </w:rPr>
              <w:t>İlçemizde bulunan eğitim kurumlarının AB başta olmak üzere eğitimle ilgili hibe programlarına başvurularının artırılması sağlanacaktır.</w:t>
            </w:r>
          </w:p>
        </w:tc>
        <w:tc>
          <w:tcPr>
            <w:tcW w:w="1984" w:type="dxa"/>
            <w:tcBorders>
              <w:top w:val="single" w:sz="4" w:space="0" w:color="ED7D31"/>
              <w:left w:val="single" w:sz="4" w:space="0" w:color="ED7D31"/>
              <w:bottom w:val="single" w:sz="4" w:space="0" w:color="ED7D31"/>
              <w:right w:val="single" w:sz="4" w:space="0" w:color="ED7D31"/>
            </w:tcBorders>
            <w:shd w:val="clear" w:color="auto" w:fill="FADECB"/>
            <w:vAlign w:val="center"/>
          </w:tcPr>
          <w:p w:rsidR="00702C51" w:rsidRPr="00F25F87" w:rsidRDefault="00450B40" w:rsidP="00450B40">
            <w:pPr>
              <w:spacing w:after="0"/>
              <w:jc w:val="center"/>
              <w:rPr>
                <w:rFonts w:ascii="Times New Roman" w:hAnsi="Times New Roman"/>
                <w:sz w:val="20"/>
                <w:szCs w:val="18"/>
              </w:rPr>
            </w:pPr>
            <w:r>
              <w:rPr>
                <w:rFonts w:ascii="Times New Roman" w:hAnsi="Times New Roman"/>
                <w:sz w:val="20"/>
                <w:szCs w:val="18"/>
              </w:rPr>
              <w:t>Müdür Yardımcısı</w:t>
            </w:r>
          </w:p>
        </w:tc>
        <w:tc>
          <w:tcPr>
            <w:tcW w:w="2977" w:type="dxa"/>
            <w:tcBorders>
              <w:top w:val="single" w:sz="4" w:space="0" w:color="ED7D31"/>
              <w:left w:val="single" w:sz="4" w:space="0" w:color="ED7D31"/>
              <w:bottom w:val="single" w:sz="4" w:space="0" w:color="ED7D31"/>
              <w:right w:val="single" w:sz="4" w:space="0" w:color="ED7D31"/>
            </w:tcBorders>
            <w:shd w:val="clear" w:color="auto" w:fill="FADECB"/>
            <w:vAlign w:val="center"/>
          </w:tcPr>
          <w:p w:rsidR="00702C51" w:rsidRPr="00F25F87" w:rsidRDefault="00450B40" w:rsidP="00450B40">
            <w:pPr>
              <w:spacing w:after="0"/>
              <w:contextualSpacing/>
              <w:jc w:val="center"/>
              <w:rPr>
                <w:rFonts w:ascii="Times New Roman" w:hAnsi="Times New Roman"/>
                <w:sz w:val="20"/>
                <w:szCs w:val="18"/>
              </w:rPr>
            </w:pPr>
            <w:r>
              <w:rPr>
                <w:rFonts w:ascii="Times New Roman" w:hAnsi="Times New Roman"/>
                <w:sz w:val="20"/>
                <w:szCs w:val="18"/>
              </w:rPr>
              <w:t>Tüm Personel</w:t>
            </w:r>
          </w:p>
        </w:tc>
      </w:tr>
      <w:tr w:rsidR="00702C51" w:rsidRPr="003159D2" w:rsidTr="00450B40">
        <w:trPr>
          <w:trHeight w:val="1543"/>
        </w:trPr>
        <w:tc>
          <w:tcPr>
            <w:tcW w:w="4928" w:type="dxa"/>
            <w:tcBorders>
              <w:top w:val="single" w:sz="4" w:space="0" w:color="ED7D31"/>
              <w:left w:val="single" w:sz="4" w:space="0" w:color="ED7D31"/>
              <w:bottom w:val="single" w:sz="4" w:space="0" w:color="ED7D31"/>
              <w:right w:val="single" w:sz="4" w:space="0" w:color="ED7D31"/>
            </w:tcBorders>
            <w:shd w:val="clear" w:color="auto" w:fill="auto"/>
            <w:vAlign w:val="center"/>
          </w:tcPr>
          <w:p w:rsidR="00702C51" w:rsidRPr="00450B40" w:rsidRDefault="00702C51" w:rsidP="00820CE8">
            <w:pPr>
              <w:pStyle w:val="ListeParagraf"/>
              <w:numPr>
                <w:ilvl w:val="0"/>
                <w:numId w:val="12"/>
              </w:numPr>
              <w:tabs>
                <w:tab w:val="left" w:pos="142"/>
              </w:tabs>
              <w:spacing w:before="100" w:beforeAutospacing="1" w:after="100" w:afterAutospacing="1"/>
              <w:jc w:val="both"/>
              <w:rPr>
                <w:rFonts w:ascii="Times New Roman" w:hAnsi="Times New Roman"/>
                <w:sz w:val="20"/>
                <w:szCs w:val="18"/>
              </w:rPr>
            </w:pPr>
            <w:r w:rsidRPr="00450B40">
              <w:rPr>
                <w:rFonts w:ascii="Times New Roman" w:hAnsi="Times New Roman"/>
                <w:szCs w:val="18"/>
              </w:rPr>
              <w:t xml:space="preserve">Eğitimde İyi Örnekler çalışmaları ile </w:t>
            </w:r>
            <w:proofErr w:type="gramStart"/>
            <w:r w:rsidRPr="00450B40">
              <w:rPr>
                <w:rFonts w:ascii="Times New Roman" w:hAnsi="Times New Roman"/>
                <w:szCs w:val="18"/>
              </w:rPr>
              <w:t>kurum</w:t>
            </w:r>
            <w:r w:rsidR="00450B40">
              <w:rPr>
                <w:rFonts w:ascii="Times New Roman" w:hAnsi="Times New Roman"/>
                <w:szCs w:val="18"/>
              </w:rPr>
              <w:t xml:space="preserve">umuzda </w:t>
            </w:r>
            <w:r w:rsidRPr="00450B40">
              <w:rPr>
                <w:rFonts w:ascii="Times New Roman" w:hAnsi="Times New Roman"/>
                <w:szCs w:val="18"/>
              </w:rPr>
              <w:t xml:space="preserve"> uygulanan</w:t>
            </w:r>
            <w:proofErr w:type="gramEnd"/>
            <w:r w:rsidRPr="00450B40">
              <w:rPr>
                <w:rFonts w:ascii="Times New Roman" w:hAnsi="Times New Roman"/>
                <w:szCs w:val="18"/>
              </w:rPr>
              <w:t xml:space="preserve"> projelerden iyi örnek teşkil edebilecek olanların paylaşımı ve yaygınlaştırılması sağlanacaktır</w:t>
            </w:r>
            <w:r w:rsidRPr="00450B40">
              <w:rPr>
                <w:rFonts w:ascii="Times New Roman" w:hAnsi="Times New Roman"/>
                <w:sz w:val="20"/>
                <w:szCs w:val="18"/>
              </w:rPr>
              <w:t>.</w:t>
            </w:r>
          </w:p>
        </w:tc>
        <w:tc>
          <w:tcPr>
            <w:tcW w:w="1984" w:type="dxa"/>
            <w:tcBorders>
              <w:top w:val="single" w:sz="4" w:space="0" w:color="ED7D31"/>
              <w:left w:val="single" w:sz="4" w:space="0" w:color="ED7D31"/>
              <w:bottom w:val="single" w:sz="4" w:space="0" w:color="ED7D31"/>
              <w:right w:val="single" w:sz="4" w:space="0" w:color="ED7D31"/>
            </w:tcBorders>
            <w:shd w:val="clear" w:color="auto" w:fill="auto"/>
            <w:vAlign w:val="center"/>
          </w:tcPr>
          <w:p w:rsidR="00702C51" w:rsidRPr="00F25F87" w:rsidRDefault="00EA67BB" w:rsidP="00450B40">
            <w:pPr>
              <w:spacing w:after="0"/>
              <w:jc w:val="center"/>
              <w:rPr>
                <w:rFonts w:ascii="Times New Roman" w:hAnsi="Times New Roman"/>
                <w:sz w:val="20"/>
                <w:szCs w:val="18"/>
              </w:rPr>
            </w:pPr>
            <w:r>
              <w:rPr>
                <w:rFonts w:ascii="Times New Roman" w:hAnsi="Times New Roman"/>
                <w:sz w:val="20"/>
                <w:szCs w:val="18"/>
              </w:rPr>
              <w:t>Müdür Yardımcısı</w:t>
            </w:r>
          </w:p>
        </w:tc>
        <w:tc>
          <w:tcPr>
            <w:tcW w:w="2977" w:type="dxa"/>
            <w:tcBorders>
              <w:top w:val="single" w:sz="4" w:space="0" w:color="ED7D31"/>
              <w:left w:val="single" w:sz="4" w:space="0" w:color="ED7D31"/>
              <w:bottom w:val="single" w:sz="4" w:space="0" w:color="ED7D31"/>
              <w:right w:val="single" w:sz="4" w:space="0" w:color="ED7D31"/>
            </w:tcBorders>
            <w:shd w:val="clear" w:color="auto" w:fill="auto"/>
            <w:vAlign w:val="center"/>
          </w:tcPr>
          <w:p w:rsidR="00702C51" w:rsidRPr="00F25F87" w:rsidRDefault="00EA67BB" w:rsidP="00450B40">
            <w:pPr>
              <w:spacing w:after="0"/>
              <w:contextualSpacing/>
              <w:jc w:val="center"/>
              <w:rPr>
                <w:rFonts w:ascii="Times New Roman" w:hAnsi="Times New Roman"/>
                <w:sz w:val="20"/>
                <w:szCs w:val="18"/>
              </w:rPr>
            </w:pPr>
            <w:r>
              <w:rPr>
                <w:rFonts w:ascii="Times New Roman" w:hAnsi="Times New Roman"/>
                <w:sz w:val="20"/>
                <w:szCs w:val="18"/>
              </w:rPr>
              <w:t>Tüm Personel</w:t>
            </w:r>
          </w:p>
        </w:tc>
      </w:tr>
      <w:tr w:rsidR="00702C51" w:rsidRPr="003159D2" w:rsidTr="00F6136E">
        <w:trPr>
          <w:trHeight w:val="1268"/>
        </w:trPr>
        <w:tc>
          <w:tcPr>
            <w:tcW w:w="4928" w:type="dxa"/>
            <w:tcBorders>
              <w:top w:val="single" w:sz="4" w:space="0" w:color="ED7D31"/>
              <w:left w:val="single" w:sz="4" w:space="0" w:color="ED7D31"/>
              <w:bottom w:val="single" w:sz="4" w:space="0" w:color="ED7D31"/>
              <w:right w:val="single" w:sz="4" w:space="0" w:color="ED7D31"/>
            </w:tcBorders>
            <w:shd w:val="clear" w:color="auto" w:fill="FADECB"/>
            <w:vAlign w:val="center"/>
          </w:tcPr>
          <w:p w:rsidR="00702C51" w:rsidRPr="00450B40" w:rsidRDefault="00702C51" w:rsidP="00820CE8">
            <w:pPr>
              <w:pStyle w:val="ListeParagraf"/>
              <w:numPr>
                <w:ilvl w:val="0"/>
                <w:numId w:val="12"/>
              </w:numPr>
              <w:tabs>
                <w:tab w:val="left" w:pos="142"/>
              </w:tabs>
              <w:spacing w:before="100" w:beforeAutospacing="1" w:after="100" w:afterAutospacing="1"/>
              <w:rPr>
                <w:rFonts w:ascii="Times New Roman" w:hAnsi="Times New Roman"/>
                <w:sz w:val="20"/>
                <w:szCs w:val="18"/>
              </w:rPr>
            </w:pPr>
            <w:r w:rsidRPr="00D019D6">
              <w:rPr>
                <w:rFonts w:ascii="Times New Roman" w:hAnsi="Times New Roman"/>
                <w:szCs w:val="18"/>
              </w:rPr>
              <w:t>AB Projeleri, Merkezi Finans Birimi Projeleri, TÜBİTAK destekli uluslararası projeler aracılığıyla uluslararası hareketlilik ve etkileşim artırılacaktır.</w:t>
            </w:r>
          </w:p>
        </w:tc>
        <w:tc>
          <w:tcPr>
            <w:tcW w:w="1984" w:type="dxa"/>
            <w:tcBorders>
              <w:top w:val="single" w:sz="4" w:space="0" w:color="ED7D31"/>
              <w:left w:val="single" w:sz="4" w:space="0" w:color="ED7D31"/>
              <w:bottom w:val="single" w:sz="4" w:space="0" w:color="ED7D31"/>
              <w:right w:val="single" w:sz="4" w:space="0" w:color="ED7D31"/>
            </w:tcBorders>
            <w:shd w:val="clear" w:color="auto" w:fill="FADECB"/>
            <w:vAlign w:val="center"/>
          </w:tcPr>
          <w:p w:rsidR="00702C51" w:rsidRPr="00F25F87" w:rsidRDefault="00EA67BB" w:rsidP="00450B40">
            <w:pPr>
              <w:spacing w:after="0"/>
              <w:jc w:val="center"/>
              <w:rPr>
                <w:rFonts w:ascii="Times New Roman" w:hAnsi="Times New Roman"/>
                <w:sz w:val="20"/>
                <w:szCs w:val="18"/>
              </w:rPr>
            </w:pPr>
            <w:r>
              <w:rPr>
                <w:rFonts w:ascii="Times New Roman" w:hAnsi="Times New Roman"/>
                <w:sz w:val="20"/>
                <w:szCs w:val="18"/>
              </w:rPr>
              <w:t>Müdür Yardımcısı</w:t>
            </w:r>
          </w:p>
        </w:tc>
        <w:tc>
          <w:tcPr>
            <w:tcW w:w="2977" w:type="dxa"/>
            <w:tcBorders>
              <w:top w:val="single" w:sz="4" w:space="0" w:color="ED7D31"/>
              <w:left w:val="single" w:sz="4" w:space="0" w:color="ED7D31"/>
              <w:bottom w:val="single" w:sz="4" w:space="0" w:color="ED7D31"/>
              <w:right w:val="single" w:sz="4" w:space="0" w:color="ED7D31"/>
            </w:tcBorders>
            <w:shd w:val="clear" w:color="auto" w:fill="FADECB"/>
            <w:vAlign w:val="center"/>
          </w:tcPr>
          <w:p w:rsidR="00702C51" w:rsidRPr="00F25F87" w:rsidRDefault="00EA67BB" w:rsidP="00450B40">
            <w:pPr>
              <w:spacing w:after="0"/>
              <w:contextualSpacing/>
              <w:jc w:val="center"/>
              <w:rPr>
                <w:rFonts w:ascii="Times New Roman" w:hAnsi="Times New Roman"/>
                <w:sz w:val="20"/>
                <w:szCs w:val="18"/>
              </w:rPr>
            </w:pPr>
            <w:r>
              <w:rPr>
                <w:rFonts w:ascii="Times New Roman" w:hAnsi="Times New Roman"/>
                <w:sz w:val="20"/>
                <w:szCs w:val="18"/>
              </w:rPr>
              <w:t>Tüm Personel</w:t>
            </w:r>
          </w:p>
        </w:tc>
      </w:tr>
      <w:tr w:rsidR="00702C51" w:rsidRPr="003159D2" w:rsidTr="00450B40">
        <w:tc>
          <w:tcPr>
            <w:tcW w:w="4928" w:type="dxa"/>
            <w:tcBorders>
              <w:top w:val="single" w:sz="4" w:space="0" w:color="ED7D31"/>
              <w:left w:val="single" w:sz="4" w:space="0" w:color="ED7D31"/>
              <w:bottom w:val="single" w:sz="4" w:space="0" w:color="ED7D31"/>
              <w:right w:val="single" w:sz="4" w:space="0" w:color="ED7D31"/>
            </w:tcBorders>
            <w:shd w:val="clear" w:color="auto" w:fill="auto"/>
            <w:vAlign w:val="center"/>
          </w:tcPr>
          <w:p w:rsidR="00702C51" w:rsidRPr="00D019D6" w:rsidRDefault="00702C51" w:rsidP="00820CE8">
            <w:pPr>
              <w:pStyle w:val="ListeParagraf"/>
              <w:numPr>
                <w:ilvl w:val="0"/>
                <w:numId w:val="12"/>
              </w:numPr>
              <w:tabs>
                <w:tab w:val="left" w:pos="142"/>
              </w:tabs>
              <w:spacing w:before="100" w:beforeAutospacing="1" w:after="100" w:afterAutospacing="1"/>
              <w:jc w:val="both"/>
              <w:rPr>
                <w:rFonts w:ascii="Times New Roman" w:hAnsi="Times New Roman"/>
                <w:sz w:val="20"/>
                <w:szCs w:val="18"/>
              </w:rPr>
            </w:pPr>
            <w:r w:rsidRPr="00D019D6">
              <w:rPr>
                <w:rFonts w:ascii="Times New Roman" w:hAnsi="Times New Roman"/>
                <w:szCs w:val="18"/>
              </w:rPr>
              <w:t>Yabancı dil eğitimi alan bireylerin, teorik bilgilerini uygulama yoluyla kullanıp geliştirebilmeleri amacıyla sektör ve ilgili kurumlarla işbirliği yapılacaktır</w:t>
            </w:r>
            <w:r w:rsidRPr="00D019D6">
              <w:rPr>
                <w:rFonts w:ascii="Times New Roman" w:hAnsi="Times New Roman"/>
                <w:sz w:val="20"/>
                <w:szCs w:val="18"/>
              </w:rPr>
              <w:t>.</w:t>
            </w:r>
          </w:p>
        </w:tc>
        <w:tc>
          <w:tcPr>
            <w:tcW w:w="1984" w:type="dxa"/>
            <w:tcBorders>
              <w:top w:val="single" w:sz="4" w:space="0" w:color="ED7D31"/>
              <w:left w:val="single" w:sz="4" w:space="0" w:color="ED7D31"/>
              <w:bottom w:val="single" w:sz="4" w:space="0" w:color="ED7D31"/>
              <w:right w:val="single" w:sz="4" w:space="0" w:color="ED7D31"/>
            </w:tcBorders>
            <w:shd w:val="clear" w:color="auto" w:fill="auto"/>
            <w:vAlign w:val="center"/>
          </w:tcPr>
          <w:p w:rsidR="00702C51" w:rsidRPr="00F25F87" w:rsidRDefault="00EA67BB" w:rsidP="00450B40">
            <w:pPr>
              <w:spacing w:after="0"/>
              <w:jc w:val="center"/>
              <w:rPr>
                <w:rFonts w:ascii="Times New Roman" w:hAnsi="Times New Roman"/>
                <w:sz w:val="20"/>
                <w:szCs w:val="18"/>
              </w:rPr>
            </w:pPr>
            <w:r>
              <w:rPr>
                <w:rFonts w:ascii="Times New Roman" w:hAnsi="Times New Roman"/>
                <w:sz w:val="20"/>
                <w:szCs w:val="18"/>
              </w:rPr>
              <w:t>Müdür Yardımcısı</w:t>
            </w:r>
          </w:p>
        </w:tc>
        <w:tc>
          <w:tcPr>
            <w:tcW w:w="2977" w:type="dxa"/>
            <w:tcBorders>
              <w:top w:val="single" w:sz="4" w:space="0" w:color="ED7D31"/>
              <w:left w:val="single" w:sz="4" w:space="0" w:color="ED7D31"/>
              <w:bottom w:val="single" w:sz="4" w:space="0" w:color="ED7D31"/>
              <w:right w:val="single" w:sz="4" w:space="0" w:color="ED7D31"/>
            </w:tcBorders>
            <w:shd w:val="clear" w:color="auto" w:fill="auto"/>
            <w:vAlign w:val="center"/>
          </w:tcPr>
          <w:p w:rsidR="00702C51" w:rsidRPr="00F25F87" w:rsidRDefault="00EA67BB" w:rsidP="00450B40">
            <w:pPr>
              <w:spacing w:after="0"/>
              <w:jc w:val="center"/>
              <w:rPr>
                <w:rFonts w:ascii="Times New Roman" w:hAnsi="Times New Roman"/>
                <w:sz w:val="20"/>
                <w:szCs w:val="18"/>
              </w:rPr>
            </w:pPr>
            <w:r>
              <w:rPr>
                <w:rFonts w:ascii="Times New Roman" w:hAnsi="Times New Roman"/>
                <w:sz w:val="20"/>
                <w:szCs w:val="18"/>
              </w:rPr>
              <w:t>Tüm Personel</w:t>
            </w:r>
          </w:p>
        </w:tc>
      </w:tr>
    </w:tbl>
    <w:p w:rsidR="00702C51" w:rsidRDefault="00702C51" w:rsidP="00702C51">
      <w:pPr>
        <w:spacing w:after="0" w:line="360" w:lineRule="auto"/>
        <w:jc w:val="both"/>
        <w:rPr>
          <w:rFonts w:ascii="Times New Roman" w:hAnsi="Times New Roman"/>
          <w:b/>
          <w:sz w:val="24"/>
          <w:szCs w:val="24"/>
        </w:rPr>
      </w:pPr>
    </w:p>
    <w:p w:rsidR="00DC1717" w:rsidRDefault="00DC1717" w:rsidP="00702C51">
      <w:pPr>
        <w:spacing w:after="0" w:line="360" w:lineRule="auto"/>
        <w:jc w:val="both"/>
        <w:rPr>
          <w:rFonts w:ascii="Times New Roman" w:hAnsi="Times New Roman"/>
          <w:b/>
          <w:sz w:val="24"/>
          <w:szCs w:val="24"/>
        </w:rPr>
      </w:pPr>
    </w:p>
    <w:p w:rsidR="002B46B3" w:rsidRPr="00227E21" w:rsidRDefault="002B46B3" w:rsidP="002B46B3">
      <w:pPr>
        <w:spacing w:after="0" w:line="360" w:lineRule="auto"/>
        <w:ind w:right="424"/>
        <w:jc w:val="both"/>
        <w:rPr>
          <w:rFonts w:ascii="Times New Roman" w:hAnsi="Times New Roman"/>
          <w:b/>
          <w:bCs/>
          <w:sz w:val="24"/>
          <w:szCs w:val="24"/>
        </w:rPr>
      </w:pPr>
      <w:r w:rsidRPr="00227E21">
        <w:rPr>
          <w:rFonts w:ascii="Times New Roman" w:hAnsi="Times New Roman"/>
          <w:b/>
          <w:bCs/>
          <w:sz w:val="24"/>
          <w:szCs w:val="24"/>
        </w:rPr>
        <w:lastRenderedPageBreak/>
        <w:t>TEMA 3 - KURUMSAL KAPASİTENİN GELİŞTİRİLMESİ</w:t>
      </w:r>
    </w:p>
    <w:p w:rsidR="002B46B3" w:rsidRPr="00227E21" w:rsidRDefault="002B46B3" w:rsidP="002B46B3">
      <w:pPr>
        <w:spacing w:after="0" w:line="360" w:lineRule="auto"/>
        <w:ind w:right="424" w:firstLine="709"/>
        <w:jc w:val="both"/>
        <w:rPr>
          <w:rFonts w:ascii="Times New Roman" w:hAnsi="Times New Roman"/>
          <w:b/>
          <w:bCs/>
          <w:sz w:val="24"/>
          <w:szCs w:val="24"/>
        </w:rPr>
      </w:pPr>
    </w:p>
    <w:p w:rsidR="002B46B3" w:rsidRPr="00227E21" w:rsidRDefault="002B46B3" w:rsidP="002B46B3">
      <w:pPr>
        <w:spacing w:after="0" w:line="360" w:lineRule="auto"/>
        <w:ind w:right="424" w:firstLine="709"/>
        <w:jc w:val="both"/>
        <w:rPr>
          <w:rFonts w:ascii="Times New Roman" w:hAnsi="Times New Roman"/>
          <w:sz w:val="24"/>
          <w:szCs w:val="24"/>
        </w:rPr>
      </w:pPr>
      <w:r w:rsidRPr="00227E21">
        <w:rPr>
          <w:rFonts w:ascii="Times New Roman" w:hAnsi="Times New Roman"/>
          <w:b/>
          <w:sz w:val="24"/>
          <w:szCs w:val="24"/>
        </w:rPr>
        <w:t>Kurumsal Kapasite Geliştirme:</w:t>
      </w:r>
      <w:r w:rsidRPr="00227E21">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2B46B3" w:rsidRDefault="002B46B3" w:rsidP="002B46B3">
      <w:pPr>
        <w:spacing w:after="0" w:line="360" w:lineRule="auto"/>
        <w:ind w:right="424"/>
        <w:jc w:val="both"/>
        <w:rPr>
          <w:rFonts w:ascii="Times New Roman" w:hAnsi="Times New Roman"/>
          <w:sz w:val="24"/>
          <w:szCs w:val="24"/>
        </w:rPr>
      </w:pPr>
    </w:p>
    <w:p w:rsidR="002B46B3" w:rsidRDefault="002B46B3" w:rsidP="002B46B3">
      <w:pPr>
        <w:spacing w:after="0" w:line="360" w:lineRule="auto"/>
        <w:ind w:right="424"/>
        <w:jc w:val="both"/>
        <w:rPr>
          <w:rFonts w:ascii="Times New Roman" w:hAnsi="Times New Roman"/>
          <w:sz w:val="24"/>
          <w:szCs w:val="24"/>
        </w:rPr>
      </w:pPr>
      <w:r>
        <w:rPr>
          <w:rFonts w:ascii="Times New Roman" w:hAnsi="Times New Roman"/>
          <w:sz w:val="24"/>
          <w:szCs w:val="24"/>
        </w:rPr>
        <w:t xml:space="preserve">         </w:t>
      </w:r>
      <w:r w:rsidRPr="003159D2">
        <w:rPr>
          <w:rFonts w:ascii="Times New Roman" w:hAnsi="Times New Roman"/>
          <w:b/>
          <w:sz w:val="24"/>
          <w:szCs w:val="24"/>
        </w:rPr>
        <w:t xml:space="preserve">STRATEJİK AMAÇ-3: </w:t>
      </w:r>
      <w:r w:rsidRPr="00B71A07">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2B46B3" w:rsidRPr="00F0037F" w:rsidRDefault="002B46B3" w:rsidP="002B46B3">
      <w:pPr>
        <w:spacing w:after="0" w:line="360" w:lineRule="auto"/>
        <w:ind w:right="424" w:firstLine="709"/>
        <w:jc w:val="both"/>
        <w:rPr>
          <w:rFonts w:ascii="Times New Roman" w:hAnsi="Times New Roman"/>
          <w:sz w:val="24"/>
          <w:szCs w:val="24"/>
        </w:rPr>
      </w:pPr>
    </w:p>
    <w:p w:rsidR="002B46B3" w:rsidRDefault="002B46B3" w:rsidP="002B46B3">
      <w:pPr>
        <w:spacing w:after="0" w:line="360" w:lineRule="auto"/>
        <w:ind w:right="424" w:firstLine="708"/>
        <w:jc w:val="both"/>
        <w:rPr>
          <w:rFonts w:ascii="Times New Roman" w:hAnsi="Times New Roman"/>
          <w:b/>
          <w:sz w:val="24"/>
          <w:szCs w:val="24"/>
        </w:rPr>
      </w:pPr>
      <w:r w:rsidRPr="003159D2">
        <w:rPr>
          <w:rFonts w:ascii="Times New Roman" w:hAnsi="Times New Roman"/>
          <w:b/>
          <w:sz w:val="24"/>
          <w:szCs w:val="24"/>
        </w:rPr>
        <w:t xml:space="preserve">Stratejik Hedef </w:t>
      </w:r>
      <w:proofErr w:type="gramStart"/>
      <w:r w:rsidRPr="003159D2">
        <w:rPr>
          <w:rFonts w:ascii="Times New Roman" w:hAnsi="Times New Roman"/>
          <w:b/>
          <w:sz w:val="24"/>
          <w:szCs w:val="24"/>
        </w:rPr>
        <w:t>3.1</w:t>
      </w:r>
      <w:proofErr w:type="gramEnd"/>
      <w:r w:rsidRPr="003159D2">
        <w:rPr>
          <w:rFonts w:ascii="Times New Roman" w:hAnsi="Times New Roman"/>
          <w:b/>
          <w:sz w:val="24"/>
          <w:szCs w:val="24"/>
        </w:rPr>
        <w:t xml:space="preserve">: </w:t>
      </w:r>
    </w:p>
    <w:p w:rsidR="002B46B3" w:rsidRDefault="002B46B3" w:rsidP="002B46B3">
      <w:pPr>
        <w:spacing w:after="0" w:line="360" w:lineRule="auto"/>
        <w:ind w:right="424" w:firstLine="709"/>
        <w:jc w:val="both"/>
        <w:rPr>
          <w:rFonts w:ascii="Times New Roman" w:hAnsi="Times New Roman"/>
          <w:sz w:val="24"/>
          <w:szCs w:val="24"/>
        </w:rPr>
      </w:pPr>
      <w:r w:rsidRPr="00B71A07">
        <w:rPr>
          <w:rFonts w:ascii="Times New Roman" w:hAnsi="Times New Roman"/>
          <w:sz w:val="24"/>
          <w:szCs w:val="24"/>
        </w:rPr>
        <w:t xml:space="preserve">İşlevsel bir insan kaynakları planlamasında, kurumumuzda görev yapan </w:t>
      </w:r>
      <w:proofErr w:type="gramStart"/>
      <w:r w:rsidRPr="00B71A07">
        <w:rPr>
          <w:rFonts w:ascii="Times New Roman" w:hAnsi="Times New Roman"/>
          <w:sz w:val="24"/>
          <w:szCs w:val="24"/>
        </w:rPr>
        <w:t xml:space="preserve">yönetici </w:t>
      </w:r>
      <w:r>
        <w:rPr>
          <w:rFonts w:ascii="Times New Roman" w:hAnsi="Times New Roman"/>
          <w:sz w:val="24"/>
          <w:szCs w:val="24"/>
        </w:rPr>
        <w:t>, öğretmen</w:t>
      </w:r>
      <w:proofErr w:type="gramEnd"/>
      <w:r>
        <w:rPr>
          <w:rFonts w:ascii="Times New Roman" w:hAnsi="Times New Roman"/>
          <w:sz w:val="24"/>
          <w:szCs w:val="24"/>
        </w:rPr>
        <w:t xml:space="preserve"> , usta öğretici </w:t>
      </w:r>
      <w:r w:rsidRPr="00B71A07">
        <w:rPr>
          <w:rFonts w:ascii="Times New Roman" w:hAnsi="Times New Roman"/>
          <w:sz w:val="24"/>
          <w:szCs w:val="24"/>
        </w:rPr>
        <w:t>ve her kademede görev yapan personelin iş tanımları dâhilinde mesleki yeterliliğini artırmak.</w:t>
      </w:r>
    </w:p>
    <w:p w:rsidR="002B46B3" w:rsidRPr="00C14F5A" w:rsidRDefault="002B46B3" w:rsidP="002B46B3">
      <w:pPr>
        <w:spacing w:after="0" w:line="360" w:lineRule="auto"/>
        <w:ind w:right="424"/>
        <w:jc w:val="both"/>
        <w:rPr>
          <w:rFonts w:ascii="Times New Roman" w:hAnsi="Times New Roman"/>
          <w:sz w:val="14"/>
          <w:szCs w:val="24"/>
        </w:rPr>
      </w:pPr>
    </w:p>
    <w:p w:rsidR="002B46B3" w:rsidRDefault="002B46B3" w:rsidP="002B46B3">
      <w:pPr>
        <w:autoSpaceDE w:val="0"/>
        <w:autoSpaceDN w:val="0"/>
        <w:adjustRightInd w:val="0"/>
        <w:spacing w:after="0" w:line="360" w:lineRule="auto"/>
        <w:ind w:right="424" w:firstLine="708"/>
        <w:jc w:val="both"/>
        <w:rPr>
          <w:rFonts w:ascii="Times New Roman" w:eastAsiaTheme="minorEastAsia" w:hAnsi="Times New Roman"/>
          <w:b/>
          <w:color w:val="000000" w:themeColor="text1"/>
          <w:sz w:val="24"/>
          <w:szCs w:val="24"/>
          <w:lang w:eastAsia="tr-TR"/>
        </w:rPr>
      </w:pPr>
      <w:r w:rsidRPr="00C445D6">
        <w:rPr>
          <w:rFonts w:ascii="Times New Roman" w:eastAsiaTheme="minorEastAsia" w:hAnsi="Times New Roman"/>
          <w:b/>
          <w:color w:val="000000" w:themeColor="text1"/>
          <w:sz w:val="24"/>
          <w:szCs w:val="24"/>
          <w:lang w:eastAsia="tr-TR"/>
        </w:rPr>
        <w:t>Hedefin Mevcut Durumu</w:t>
      </w:r>
    </w:p>
    <w:p w:rsidR="002B46B3" w:rsidRPr="00415C40" w:rsidRDefault="002B46B3" w:rsidP="002B46B3">
      <w:pPr>
        <w:autoSpaceDE w:val="0"/>
        <w:autoSpaceDN w:val="0"/>
        <w:adjustRightInd w:val="0"/>
        <w:spacing w:after="0" w:line="360" w:lineRule="auto"/>
        <w:ind w:right="424" w:firstLine="708"/>
        <w:jc w:val="both"/>
        <w:rPr>
          <w:rFonts w:ascii="Times New Roman" w:eastAsiaTheme="minorEastAsia" w:hAnsi="Times New Roman"/>
          <w:b/>
          <w:color w:val="000000" w:themeColor="text1"/>
          <w:sz w:val="14"/>
          <w:szCs w:val="24"/>
          <w:lang w:eastAsia="tr-TR"/>
        </w:rPr>
      </w:pPr>
    </w:p>
    <w:p w:rsidR="002B46B3" w:rsidRDefault="002B46B3" w:rsidP="002B46B3">
      <w:pPr>
        <w:autoSpaceDE w:val="0"/>
        <w:autoSpaceDN w:val="0"/>
        <w:adjustRightInd w:val="0"/>
        <w:spacing w:after="0" w:line="360" w:lineRule="auto"/>
        <w:ind w:right="424" w:firstLine="708"/>
        <w:jc w:val="both"/>
        <w:rPr>
          <w:rFonts w:ascii="Times New Roman" w:eastAsiaTheme="minorEastAsia" w:hAnsi="Times New Roman"/>
          <w:color w:val="000000" w:themeColor="text1"/>
          <w:sz w:val="24"/>
          <w:szCs w:val="24"/>
          <w:lang w:eastAsia="tr-TR"/>
        </w:rPr>
      </w:pPr>
      <w:r w:rsidRPr="00C445D6">
        <w:rPr>
          <w:rFonts w:ascii="Times New Roman" w:eastAsiaTheme="minorEastAsia" w:hAnsi="Times New Roman"/>
          <w:color w:val="000000" w:themeColor="text1"/>
          <w:sz w:val="24"/>
          <w:szCs w:val="24"/>
          <w:lang w:eastAsia="tr-TR"/>
        </w:rPr>
        <w:t xml:space="preserve">Kurumumuzda görev yapan yönetici, öğretmen, usta öğretici ve personelin bir kısmının ihtiyaç duyulan alanlarda hizmet içi eğitim uygulamalarının yaygınlaştırılmasıyla </w:t>
      </w:r>
      <w:r>
        <w:rPr>
          <w:rFonts w:ascii="Times New Roman" w:eastAsiaTheme="minorEastAsia" w:hAnsi="Times New Roman"/>
          <w:color w:val="000000" w:themeColor="text1"/>
          <w:sz w:val="24"/>
          <w:szCs w:val="24"/>
          <w:lang w:eastAsia="tr-TR"/>
        </w:rPr>
        <w:t xml:space="preserve">tüm </w:t>
      </w:r>
      <w:r w:rsidRPr="00C445D6">
        <w:rPr>
          <w:rFonts w:ascii="Times New Roman" w:eastAsiaTheme="minorEastAsia" w:hAnsi="Times New Roman"/>
          <w:color w:val="000000" w:themeColor="text1"/>
          <w:sz w:val="24"/>
          <w:szCs w:val="24"/>
          <w:lang w:eastAsia="tr-TR"/>
        </w:rPr>
        <w:t xml:space="preserve">personelin beceri düzeyinin arttırılması ve işlevsel bir performans değerlendirme sisteminin geliştirilmesine </w:t>
      </w:r>
      <w:r>
        <w:rPr>
          <w:rFonts w:ascii="Times New Roman" w:eastAsiaTheme="minorEastAsia" w:hAnsi="Times New Roman"/>
          <w:color w:val="000000" w:themeColor="text1"/>
          <w:sz w:val="24"/>
          <w:szCs w:val="24"/>
          <w:lang w:eastAsia="tr-TR"/>
        </w:rPr>
        <w:t>önem verilmektedir</w:t>
      </w:r>
      <w:r w:rsidRPr="00C445D6">
        <w:rPr>
          <w:rFonts w:ascii="Times New Roman" w:eastAsiaTheme="minorEastAsia" w:hAnsi="Times New Roman"/>
          <w:color w:val="000000" w:themeColor="text1"/>
          <w:sz w:val="24"/>
          <w:szCs w:val="24"/>
          <w:lang w:eastAsia="tr-TR"/>
        </w:rPr>
        <w:t>.</w:t>
      </w:r>
    </w:p>
    <w:p w:rsidR="002B46B3" w:rsidRPr="00415C40" w:rsidRDefault="002B46B3" w:rsidP="002B46B3">
      <w:pPr>
        <w:autoSpaceDE w:val="0"/>
        <w:autoSpaceDN w:val="0"/>
        <w:adjustRightInd w:val="0"/>
        <w:spacing w:after="0" w:line="360" w:lineRule="auto"/>
        <w:ind w:right="424" w:firstLine="708"/>
        <w:jc w:val="both"/>
        <w:rPr>
          <w:rFonts w:ascii="Times New Roman" w:eastAsiaTheme="minorEastAsia" w:hAnsi="Times New Roman"/>
          <w:color w:val="000000" w:themeColor="text1"/>
          <w:sz w:val="16"/>
          <w:szCs w:val="24"/>
          <w:lang w:eastAsia="tr-TR"/>
        </w:rPr>
      </w:pPr>
    </w:p>
    <w:p w:rsidR="002B46B3" w:rsidRDefault="002B46B3" w:rsidP="002B46B3">
      <w:pPr>
        <w:spacing w:after="0" w:line="360" w:lineRule="auto"/>
        <w:ind w:firstLine="709"/>
        <w:jc w:val="both"/>
        <w:rPr>
          <w:rFonts w:ascii="Times New Roman" w:hAnsi="Times New Roman"/>
          <w:color w:val="000000" w:themeColor="text1"/>
          <w:sz w:val="24"/>
          <w:szCs w:val="24"/>
        </w:rPr>
      </w:pPr>
      <w:r w:rsidRPr="007D6604">
        <w:rPr>
          <w:rFonts w:ascii="Times New Roman" w:hAnsi="Times New Roman"/>
          <w:color w:val="000000" w:themeColor="text1"/>
          <w:sz w:val="24"/>
          <w:szCs w:val="24"/>
        </w:rPr>
        <w:t xml:space="preserve">Maçka Halk Eğitimi Müdürlüğümüz genelinde, Eğitim Öğretim Hizmetleri sınıfında </w:t>
      </w:r>
      <w:proofErr w:type="gramStart"/>
      <w:r w:rsidRPr="007D6604">
        <w:rPr>
          <w:rFonts w:ascii="Times New Roman" w:hAnsi="Times New Roman"/>
          <w:color w:val="000000" w:themeColor="text1"/>
          <w:sz w:val="24"/>
          <w:szCs w:val="24"/>
        </w:rPr>
        <w:t>6  ve</w:t>
      </w:r>
      <w:proofErr w:type="gramEnd"/>
      <w:r w:rsidRPr="007D6604">
        <w:rPr>
          <w:rFonts w:ascii="Times New Roman" w:hAnsi="Times New Roman"/>
          <w:color w:val="000000" w:themeColor="text1"/>
          <w:sz w:val="24"/>
          <w:szCs w:val="24"/>
        </w:rPr>
        <w:t xml:space="preserve"> Yardımcı Hizmetler Sınıfında 1 olmak üzere toplam 7 personel çalışmaktadır. </w:t>
      </w:r>
    </w:p>
    <w:p w:rsidR="002B46B3" w:rsidRPr="007D6604" w:rsidRDefault="002B46B3" w:rsidP="002B46B3">
      <w:pPr>
        <w:spacing w:after="0" w:line="360" w:lineRule="auto"/>
        <w:ind w:firstLine="709"/>
        <w:jc w:val="both"/>
        <w:rPr>
          <w:rFonts w:ascii="Times New Roman" w:hAnsi="Times New Roman"/>
          <w:color w:val="000000" w:themeColor="text1"/>
          <w:sz w:val="24"/>
          <w:szCs w:val="24"/>
        </w:rPr>
      </w:pPr>
    </w:p>
    <w:p w:rsidR="002B46B3" w:rsidRDefault="002B46B3" w:rsidP="002B46B3">
      <w:pPr>
        <w:spacing w:after="0" w:line="360" w:lineRule="auto"/>
        <w:ind w:firstLine="709"/>
        <w:jc w:val="both"/>
        <w:rPr>
          <w:rFonts w:ascii="Times New Roman" w:hAnsi="Times New Roman"/>
          <w:color w:val="000000" w:themeColor="text1"/>
          <w:sz w:val="24"/>
          <w:szCs w:val="24"/>
        </w:rPr>
      </w:pPr>
      <w:r w:rsidRPr="00475A38">
        <w:rPr>
          <w:rFonts w:ascii="Times New Roman" w:hAnsi="Times New Roman"/>
          <w:color w:val="000000" w:themeColor="text1"/>
          <w:sz w:val="24"/>
          <w:szCs w:val="24"/>
        </w:rPr>
        <w:t>2014 yılı içerisinde Maçka Halk Eğitimi Müdürlüğümüz genelinde; Eğitim Öğretim Hizmetleri sınıfında 4, Genel İdare Hizmetleri sınıfında 1, Teknik Hizmetleri Sınıfında 1, olmak üzere toplam 6 personele ihtiyaç vardır.</w:t>
      </w:r>
    </w:p>
    <w:p w:rsidR="002B46B3" w:rsidRPr="00475A38" w:rsidRDefault="002B46B3" w:rsidP="002B46B3">
      <w:pPr>
        <w:spacing w:after="0" w:line="360" w:lineRule="auto"/>
        <w:ind w:firstLine="709"/>
        <w:jc w:val="both"/>
        <w:rPr>
          <w:rFonts w:ascii="Times New Roman" w:hAnsi="Times New Roman"/>
          <w:color w:val="000000" w:themeColor="text1"/>
          <w:sz w:val="24"/>
          <w:szCs w:val="24"/>
        </w:rPr>
      </w:pPr>
    </w:p>
    <w:p w:rsidR="002B46B3" w:rsidRDefault="002B46B3" w:rsidP="002B46B3">
      <w:pPr>
        <w:spacing w:after="0" w:line="360" w:lineRule="auto"/>
        <w:ind w:firstLine="709"/>
        <w:jc w:val="both"/>
        <w:rPr>
          <w:rFonts w:ascii="Times New Roman" w:hAnsi="Times New Roman"/>
          <w:color w:val="000000" w:themeColor="text1"/>
          <w:sz w:val="24"/>
          <w:szCs w:val="24"/>
        </w:rPr>
      </w:pPr>
      <w:r w:rsidRPr="00475A38">
        <w:rPr>
          <w:rFonts w:ascii="Times New Roman" w:hAnsi="Times New Roman"/>
          <w:color w:val="000000" w:themeColor="text1"/>
          <w:sz w:val="24"/>
          <w:szCs w:val="24"/>
        </w:rPr>
        <w:t xml:space="preserve">Maçka Halk Eğitimi Müdürlüğümüz genelinde 2012-2013 Eğitim Öğretim yılında öğretmen başına düşen </w:t>
      </w:r>
      <w:proofErr w:type="gramStart"/>
      <w:r w:rsidRPr="00475A38">
        <w:rPr>
          <w:rFonts w:ascii="Times New Roman" w:hAnsi="Times New Roman"/>
          <w:color w:val="000000" w:themeColor="text1"/>
          <w:sz w:val="24"/>
          <w:szCs w:val="24"/>
        </w:rPr>
        <w:t>kursiyer  sayısı</w:t>
      </w:r>
      <w:proofErr w:type="gramEnd"/>
      <w:r w:rsidRPr="00475A38">
        <w:rPr>
          <w:rFonts w:ascii="Times New Roman" w:hAnsi="Times New Roman"/>
          <w:color w:val="000000" w:themeColor="text1"/>
          <w:sz w:val="24"/>
          <w:szCs w:val="24"/>
        </w:rPr>
        <w:t xml:space="preserve"> 17 </w:t>
      </w:r>
      <w:proofErr w:type="spellStart"/>
      <w:r w:rsidRPr="00475A38">
        <w:rPr>
          <w:rFonts w:ascii="Times New Roman" w:hAnsi="Times New Roman"/>
          <w:color w:val="000000" w:themeColor="text1"/>
          <w:sz w:val="24"/>
          <w:szCs w:val="24"/>
        </w:rPr>
        <w:t>dir</w:t>
      </w:r>
      <w:proofErr w:type="spellEnd"/>
      <w:r w:rsidRPr="00475A38">
        <w:rPr>
          <w:rFonts w:ascii="Times New Roman" w:hAnsi="Times New Roman"/>
          <w:color w:val="000000" w:themeColor="text1"/>
          <w:sz w:val="24"/>
          <w:szCs w:val="24"/>
        </w:rPr>
        <w:t>.  2013-2014 Eğitim Öğretim yılında öğretmen başına düşen kursiyer sayısı 16 kursiyerdir.</w:t>
      </w:r>
    </w:p>
    <w:p w:rsidR="003361CF" w:rsidRPr="00475A38" w:rsidRDefault="003361CF" w:rsidP="002B46B3">
      <w:pPr>
        <w:spacing w:after="0" w:line="360" w:lineRule="auto"/>
        <w:ind w:firstLine="709"/>
        <w:jc w:val="both"/>
        <w:rPr>
          <w:rFonts w:ascii="Times New Roman" w:hAnsi="Times New Roman"/>
          <w:color w:val="000000" w:themeColor="text1"/>
          <w:sz w:val="24"/>
          <w:szCs w:val="24"/>
        </w:rPr>
      </w:pPr>
    </w:p>
    <w:p w:rsidR="002B46B3" w:rsidRPr="006111E5" w:rsidRDefault="002B46B3" w:rsidP="002B46B3">
      <w:pPr>
        <w:spacing w:after="0" w:line="360" w:lineRule="auto"/>
        <w:ind w:firstLine="709"/>
        <w:jc w:val="both"/>
        <w:rPr>
          <w:rFonts w:ascii="Times New Roman" w:eastAsiaTheme="minorEastAsia" w:hAnsi="Times New Roman"/>
          <w:color w:val="000000" w:themeColor="text1"/>
          <w:sz w:val="24"/>
          <w:szCs w:val="24"/>
          <w:lang w:eastAsia="tr-TR"/>
        </w:rPr>
      </w:pPr>
      <w:r w:rsidRPr="006111E5">
        <w:rPr>
          <w:rFonts w:ascii="Times New Roman" w:hAnsi="Times New Roman"/>
          <w:color w:val="000000" w:themeColor="text1"/>
          <w:sz w:val="24"/>
          <w:szCs w:val="24"/>
        </w:rPr>
        <w:lastRenderedPageBreak/>
        <w:t xml:space="preserve">Örgütlerin görev alanına giren konularda, faaliyetlerini etkin bir şekilde yürütebilmesi ve nitelikli ürün ve hizmet üretebilmesi için güçlü bir insan kaynağına sahip olması gerekmektedir. </w:t>
      </w:r>
      <w:r w:rsidRPr="006111E5">
        <w:rPr>
          <w:rFonts w:ascii="Times New Roman" w:eastAsiaTheme="minorEastAsia" w:hAnsi="Times New Roman"/>
          <w:color w:val="000000" w:themeColor="text1"/>
          <w:sz w:val="24"/>
          <w:szCs w:val="24"/>
          <w:lang w:eastAsia="tr-TR"/>
        </w:rPr>
        <w:t>Hizmetimi eğitim uygulamalarının yaygınlaştırılması yoluyla, kurumumuzda görev yapan personelin mesleki beceri düzeyinin arttırılması ve işlevsel bir performans değerlendirme sisteminin geliştirilmesi hedeflenmektedir.</w:t>
      </w:r>
    </w:p>
    <w:p w:rsidR="002B46B3" w:rsidRPr="003E6F5D" w:rsidRDefault="002B46B3" w:rsidP="002B46B3">
      <w:pPr>
        <w:spacing w:after="0" w:line="360" w:lineRule="auto"/>
        <w:ind w:firstLine="709"/>
        <w:jc w:val="both"/>
        <w:rPr>
          <w:rFonts w:ascii="Times New Roman" w:eastAsiaTheme="minorEastAsia" w:hAnsi="Times New Roman"/>
          <w:sz w:val="4"/>
          <w:szCs w:val="24"/>
          <w:lang w:eastAsia="tr-TR"/>
        </w:rPr>
      </w:pPr>
    </w:p>
    <w:p w:rsidR="002B46B3" w:rsidRDefault="00DC1717" w:rsidP="002B46B3">
      <w:pPr>
        <w:spacing w:after="0" w:line="360" w:lineRule="auto"/>
        <w:jc w:val="both"/>
        <w:rPr>
          <w:rFonts w:ascii="Times New Roman" w:eastAsiaTheme="minorEastAsia" w:hAnsi="Times New Roman"/>
          <w:sz w:val="24"/>
          <w:szCs w:val="24"/>
          <w:lang w:eastAsia="tr-TR"/>
        </w:rPr>
      </w:pPr>
      <w:r>
        <w:rPr>
          <w:rFonts w:ascii="Times New Roman" w:hAnsi="Times New Roman"/>
          <w:b/>
          <w:sz w:val="24"/>
          <w:szCs w:val="24"/>
        </w:rPr>
        <w:t>Tablo 14</w:t>
      </w:r>
      <w:r w:rsidR="002B46B3" w:rsidRPr="003159D2">
        <w:rPr>
          <w:rFonts w:ascii="Times New Roman" w:hAnsi="Times New Roman"/>
          <w:b/>
          <w:sz w:val="24"/>
          <w:szCs w:val="24"/>
        </w:rPr>
        <w:t>: Performans Göstergesi</w:t>
      </w:r>
      <w:r w:rsidR="002B46B3">
        <w:rPr>
          <w:rFonts w:ascii="Times New Roman" w:hAnsi="Times New Roman"/>
          <w:b/>
          <w:sz w:val="24"/>
          <w:szCs w:val="24"/>
        </w:rPr>
        <w:t xml:space="preserve"> </w:t>
      </w:r>
      <w:proofErr w:type="gramStart"/>
      <w:r w:rsidR="002B46B3">
        <w:rPr>
          <w:rFonts w:ascii="Times New Roman" w:hAnsi="Times New Roman"/>
          <w:b/>
          <w:sz w:val="24"/>
          <w:szCs w:val="24"/>
        </w:rPr>
        <w:t>3.1</w:t>
      </w:r>
      <w:proofErr w:type="gramEnd"/>
    </w:p>
    <w:tbl>
      <w:tblPr>
        <w:tblStyle w:val="OrtaGlgeleme1-Vurgu22"/>
        <w:tblpPr w:leftFromText="141" w:rightFromText="141" w:vertAnchor="text" w:horzAnchor="margin" w:tblpX="-67" w:tblpY="224"/>
        <w:tblW w:w="9889" w:type="dxa"/>
        <w:tblLayout w:type="fixed"/>
        <w:tblLook w:val="04A0" w:firstRow="1" w:lastRow="0" w:firstColumn="1" w:lastColumn="0" w:noHBand="0" w:noVBand="1"/>
      </w:tblPr>
      <w:tblGrid>
        <w:gridCol w:w="529"/>
        <w:gridCol w:w="5391"/>
        <w:gridCol w:w="1134"/>
        <w:gridCol w:w="1139"/>
        <w:gridCol w:w="1696"/>
      </w:tblGrid>
      <w:tr w:rsidR="002B46B3" w:rsidRPr="00027AC2" w:rsidTr="00FF733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920"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2B46B3" w:rsidRPr="00B371E4" w:rsidRDefault="002B46B3" w:rsidP="00FF7331">
            <w:pPr>
              <w:tabs>
                <w:tab w:val="left" w:pos="7310"/>
              </w:tabs>
              <w:contextualSpacing/>
              <w:jc w:val="center"/>
              <w:rPr>
                <w:rFonts w:ascii="Times New Roman" w:hAnsi="Times New Roman"/>
                <w:bCs w:val="0"/>
                <w:color w:val="auto"/>
                <w:szCs w:val="18"/>
              </w:rPr>
            </w:pPr>
            <w:r w:rsidRPr="00B371E4">
              <w:rPr>
                <w:rFonts w:ascii="Times New Roman" w:hAnsi="Times New Roman"/>
                <w:bCs w:val="0"/>
                <w:color w:val="auto"/>
                <w:szCs w:val="18"/>
              </w:rPr>
              <w:t>Performans Göstergeleri</w:t>
            </w:r>
          </w:p>
          <w:p w:rsidR="002B46B3" w:rsidRPr="00B371E4" w:rsidRDefault="002B46B3" w:rsidP="00FF7331">
            <w:pPr>
              <w:tabs>
                <w:tab w:val="left" w:pos="7310"/>
              </w:tabs>
              <w:contextualSpacing/>
              <w:jc w:val="center"/>
              <w:rPr>
                <w:rFonts w:ascii="Times New Roman" w:hAnsi="Times New Roman"/>
                <w:bCs w:val="0"/>
                <w:color w:val="auto"/>
                <w:szCs w:val="18"/>
              </w:rPr>
            </w:pPr>
            <w:r w:rsidRPr="00B371E4">
              <w:rPr>
                <w:rFonts w:ascii="Times New Roman" w:hAnsi="Times New Roman"/>
                <w:bCs w:val="0"/>
                <w:color w:val="auto"/>
                <w:szCs w:val="18"/>
              </w:rPr>
              <w:t>Kurumsal Kapasite Geliştirme</w:t>
            </w:r>
          </w:p>
          <w:p w:rsidR="002B46B3" w:rsidRPr="00B371E4" w:rsidRDefault="002B46B3" w:rsidP="00FF7331">
            <w:pPr>
              <w:tabs>
                <w:tab w:val="left" w:pos="7310"/>
              </w:tabs>
              <w:contextualSpacing/>
              <w:jc w:val="center"/>
              <w:rPr>
                <w:rFonts w:ascii="Times New Roman" w:hAnsi="Times New Roman"/>
                <w:bCs w:val="0"/>
                <w:color w:val="auto"/>
                <w:szCs w:val="18"/>
              </w:rPr>
            </w:pPr>
            <w:r>
              <w:rPr>
                <w:rFonts w:ascii="Times New Roman" w:hAnsi="Times New Roman"/>
                <w:bCs w:val="0"/>
                <w:color w:val="auto"/>
                <w:szCs w:val="18"/>
              </w:rPr>
              <w:t xml:space="preserve">Hedef </w:t>
            </w:r>
            <w:proofErr w:type="gramStart"/>
            <w:r>
              <w:rPr>
                <w:rFonts w:ascii="Times New Roman" w:hAnsi="Times New Roman"/>
                <w:bCs w:val="0"/>
                <w:color w:val="auto"/>
                <w:szCs w:val="18"/>
              </w:rPr>
              <w:t>3.1</w:t>
            </w:r>
            <w:proofErr w:type="gramEnd"/>
          </w:p>
        </w:tc>
        <w:tc>
          <w:tcPr>
            <w:tcW w:w="2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B371E4" w:rsidRDefault="002B46B3" w:rsidP="00FF733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18"/>
              </w:rPr>
            </w:pPr>
            <w:r w:rsidRPr="00B371E4">
              <w:rPr>
                <w:rFonts w:ascii="Times New Roman" w:hAnsi="Times New Roman"/>
                <w:bCs w:val="0"/>
                <w:color w:val="auto"/>
                <w:szCs w:val="18"/>
              </w:rPr>
              <w:t>Önceki Yıllar</w:t>
            </w:r>
          </w:p>
        </w:tc>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B371E4" w:rsidRDefault="002B46B3" w:rsidP="00FF733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18"/>
              </w:rPr>
            </w:pPr>
            <w:r w:rsidRPr="00B371E4">
              <w:rPr>
                <w:rFonts w:ascii="Times New Roman" w:hAnsi="Times New Roman"/>
                <w:bCs w:val="0"/>
                <w:color w:val="auto"/>
                <w:szCs w:val="18"/>
              </w:rPr>
              <w:t>Plan Dönemi Sonu</w:t>
            </w:r>
          </w:p>
          <w:p w:rsidR="002B46B3" w:rsidRPr="00B371E4" w:rsidRDefault="002B46B3" w:rsidP="00FF733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18"/>
              </w:rPr>
            </w:pPr>
            <w:r w:rsidRPr="00B371E4">
              <w:rPr>
                <w:rFonts w:ascii="Times New Roman" w:hAnsi="Times New Roman"/>
                <w:bCs w:val="0"/>
                <w:color w:val="auto"/>
                <w:szCs w:val="18"/>
              </w:rPr>
              <w:t>2019</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920" w:type="dxa"/>
            <w:gridSpan w:val="2"/>
            <w:vMerge/>
            <w:tcBorders>
              <w:left w:val="single" w:sz="4" w:space="0" w:color="FFFFFF" w:themeColor="background1"/>
              <w:bottom w:val="single" w:sz="4" w:space="0" w:color="FFFFFF" w:themeColor="background1"/>
              <w:right w:val="single" w:sz="4" w:space="0" w:color="FFFFFF" w:themeColor="background1"/>
            </w:tcBorders>
            <w:vAlign w:val="center"/>
          </w:tcPr>
          <w:p w:rsidR="002B46B3" w:rsidRPr="00027AC2" w:rsidRDefault="002B46B3" w:rsidP="00FF7331">
            <w:pPr>
              <w:tabs>
                <w:tab w:val="left" w:pos="7310"/>
              </w:tabs>
              <w:contextualSpacing/>
              <w:jc w:val="center"/>
              <w:rPr>
                <w:rFonts w:ascii="Times New Roman" w:hAnsi="Times New Roman"/>
                <w:b w:val="0"/>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p>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027AC2">
              <w:rPr>
                <w:rFonts w:ascii="Times New Roman" w:hAnsi="Times New Roman"/>
                <w:b/>
                <w:szCs w:val="18"/>
              </w:rPr>
              <w:t>2012-2013</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p>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027AC2">
              <w:rPr>
                <w:rFonts w:ascii="Times New Roman" w:hAnsi="Times New Roman"/>
                <w:b/>
                <w:szCs w:val="18"/>
              </w:rPr>
              <w:t>2013-2014</w:t>
            </w:r>
          </w:p>
        </w:tc>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FFFFFF" w:themeColor="background1"/>
            </w:tcBorders>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1.</w:t>
            </w:r>
          </w:p>
        </w:tc>
        <w:tc>
          <w:tcPr>
            <w:tcW w:w="5391" w:type="dxa"/>
            <w:tcBorders>
              <w:top w:val="single" w:sz="4" w:space="0" w:color="FFFFFF" w:themeColor="background1"/>
            </w:tcBorders>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 xml:space="preserve">Yüksek lisans yapan </w:t>
            </w:r>
            <w:r>
              <w:rPr>
                <w:rFonts w:ascii="Times New Roman" w:hAnsi="Times New Roman"/>
                <w:szCs w:val="18"/>
              </w:rPr>
              <w:t>personel</w:t>
            </w:r>
            <w:r w:rsidRPr="00027AC2">
              <w:rPr>
                <w:rFonts w:ascii="Times New Roman" w:hAnsi="Times New Roman"/>
                <w:szCs w:val="18"/>
              </w:rPr>
              <w:t xml:space="preserve"> sayısı</w:t>
            </w:r>
          </w:p>
        </w:tc>
        <w:tc>
          <w:tcPr>
            <w:tcW w:w="1134" w:type="dxa"/>
            <w:tcBorders>
              <w:top w:val="single" w:sz="4" w:space="0" w:color="FFFFFF" w:themeColor="background1"/>
            </w:tcBorders>
            <w:vAlign w:val="center"/>
          </w:tcPr>
          <w:p w:rsidR="002B46B3" w:rsidRPr="002B3E48"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tcBorders>
              <w:top w:val="single" w:sz="4" w:space="0" w:color="FFFFFF" w:themeColor="background1"/>
            </w:tcBorders>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tcBorders>
              <w:top w:val="single" w:sz="4" w:space="0" w:color="FFFFFF" w:themeColor="background1"/>
            </w:tcBorders>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2.</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Yüksek lisans yapan personel sayısının tüm personel sayısına oranı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3.</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Doktora yapan personel sayısı</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4.</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Doktora yapan personel sayısının tüm personel sayısına oranı %</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5.</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Hizmet içi eğitim gerçekleştirilen alan sayısı</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2</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4</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6</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6.</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Uzaktan eğitim gerçekleştirilen alan sayısı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7.</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Her yıl en az bir hizmet içi eğitime katılan personel sayısı</w:t>
            </w:r>
          </w:p>
        </w:tc>
        <w:tc>
          <w:tcPr>
            <w:tcW w:w="1134" w:type="dxa"/>
            <w:vAlign w:val="center"/>
          </w:tcPr>
          <w:p w:rsidR="002B46B3" w:rsidRPr="003009B0"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3</w:t>
            </w:r>
          </w:p>
        </w:tc>
        <w:tc>
          <w:tcPr>
            <w:tcW w:w="1139" w:type="dxa"/>
            <w:vAlign w:val="center"/>
          </w:tcPr>
          <w:p w:rsidR="002B46B3" w:rsidRPr="003009B0"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3</w:t>
            </w:r>
          </w:p>
        </w:tc>
        <w:tc>
          <w:tcPr>
            <w:tcW w:w="1696" w:type="dxa"/>
            <w:vAlign w:val="center"/>
          </w:tcPr>
          <w:p w:rsidR="002B46B3" w:rsidRPr="003009B0"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5</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8.</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Her yıl en az bir uzaktan eğitime katılan personel sayısı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9.</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Her yıl en az bir hizmet içi eğitime katılan personel sayısının tüm personel sayısına oranı</w:t>
            </w:r>
            <w:r>
              <w:rPr>
                <w:rFonts w:ascii="Times New Roman" w:hAnsi="Times New Roman"/>
                <w:szCs w:val="18"/>
              </w:rPr>
              <w:t xml:space="preserve">  ( % )</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%50</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%50</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%70</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10.</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 xml:space="preserve">Her yıl en az bir uzaktan eğitime katılan personel sayısının tüm personel sayısına oranı </w:t>
            </w:r>
            <w:r>
              <w:rPr>
                <w:rFonts w:ascii="Times New Roman" w:hAnsi="Times New Roman"/>
                <w:szCs w:val="18"/>
              </w:rPr>
              <w:t xml:space="preserve"> ( </w:t>
            </w:r>
            <w:r w:rsidRPr="00027AC2">
              <w:rPr>
                <w:rFonts w:ascii="Times New Roman" w:hAnsi="Times New Roman"/>
                <w:szCs w:val="18"/>
              </w:rPr>
              <w:t>%</w:t>
            </w:r>
            <w:r>
              <w:rPr>
                <w:rFonts w:ascii="Times New Roman" w:hAnsi="Times New Roman"/>
                <w:szCs w:val="18"/>
              </w:rPr>
              <w:t xml:space="preserve"> )</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11</w:t>
            </w:r>
            <w:r w:rsidRPr="00027AC2">
              <w:rPr>
                <w:rFonts w:ascii="Times New Roman" w:hAnsi="Times New Roman"/>
                <w:szCs w:val="18"/>
              </w:rPr>
              <w:t>.</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Yapılan iş tanımı sayısı</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3</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4</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5</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12</w:t>
            </w:r>
            <w:r w:rsidRPr="00027AC2">
              <w:rPr>
                <w:rFonts w:ascii="Times New Roman" w:hAnsi="Times New Roman"/>
                <w:szCs w:val="18"/>
              </w:rPr>
              <w:t>.</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Gerçekleştirilen iş analizi sayısı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0</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0</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1</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1</w:t>
            </w:r>
            <w:r>
              <w:rPr>
                <w:rFonts w:ascii="Times New Roman" w:hAnsi="Times New Roman"/>
                <w:szCs w:val="18"/>
              </w:rPr>
              <w:t>3</w:t>
            </w:r>
            <w:r w:rsidRPr="00027AC2">
              <w:rPr>
                <w:rFonts w:ascii="Times New Roman" w:hAnsi="Times New Roman"/>
                <w:szCs w:val="18"/>
              </w:rPr>
              <w:t>.</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Eğitim öğretim hizmetleri sınıfında ihtiyaç duyulan personel sayısı</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5</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4</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1</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sidRPr="00027AC2">
              <w:rPr>
                <w:rFonts w:ascii="Times New Roman" w:hAnsi="Times New Roman"/>
                <w:szCs w:val="18"/>
              </w:rPr>
              <w:t>1</w:t>
            </w:r>
            <w:r>
              <w:rPr>
                <w:rFonts w:ascii="Times New Roman" w:hAnsi="Times New Roman"/>
                <w:szCs w:val="18"/>
              </w:rPr>
              <w:t>4</w:t>
            </w:r>
            <w:r w:rsidRPr="00027AC2">
              <w:rPr>
                <w:rFonts w:ascii="Times New Roman" w:hAnsi="Times New Roman"/>
                <w:szCs w:val="18"/>
              </w:rPr>
              <w:t>.</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Genel idare hizmetleri sınıfında ihtiyaç duyulan personel sayısı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1</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15</w:t>
            </w:r>
            <w:r w:rsidRPr="00027AC2">
              <w:rPr>
                <w:rFonts w:ascii="Times New Roman" w:hAnsi="Times New Roman"/>
                <w:szCs w:val="18"/>
              </w:rPr>
              <w:t>.</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İnsan kaynakları yönetimi ile ilgili protokol sayısı</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16</w:t>
            </w:r>
            <w:r w:rsidRPr="00027AC2">
              <w:rPr>
                <w:rFonts w:ascii="Times New Roman" w:hAnsi="Times New Roman"/>
                <w:szCs w:val="18"/>
              </w:rPr>
              <w:t>.</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 xml:space="preserve">Öğretmen başına düşen </w:t>
            </w:r>
            <w:r>
              <w:rPr>
                <w:rFonts w:ascii="Times New Roman" w:hAnsi="Times New Roman"/>
                <w:szCs w:val="18"/>
              </w:rPr>
              <w:t>kursiyer</w:t>
            </w:r>
            <w:r w:rsidRPr="00027AC2">
              <w:rPr>
                <w:rFonts w:ascii="Times New Roman" w:hAnsi="Times New Roman"/>
                <w:szCs w:val="18"/>
              </w:rPr>
              <w:t xml:space="preserve"> sayısı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17</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16</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14</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17</w:t>
            </w:r>
            <w:r w:rsidRPr="00027AC2">
              <w:rPr>
                <w:rFonts w:ascii="Times New Roman" w:hAnsi="Times New Roman"/>
                <w:szCs w:val="18"/>
              </w:rPr>
              <w:t>.</w:t>
            </w:r>
          </w:p>
        </w:tc>
        <w:tc>
          <w:tcPr>
            <w:tcW w:w="5391"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Ücretli öğretmen sayısının toplam öğretmen sayısına oranı</w:t>
            </w:r>
            <w:r>
              <w:rPr>
                <w:rFonts w:ascii="Times New Roman" w:hAnsi="Times New Roman"/>
                <w:szCs w:val="18"/>
              </w:rPr>
              <w:t xml:space="preserve"> (%)</w:t>
            </w:r>
          </w:p>
        </w:tc>
        <w:tc>
          <w:tcPr>
            <w:tcW w:w="1134"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85</w:t>
            </w:r>
          </w:p>
        </w:tc>
        <w:tc>
          <w:tcPr>
            <w:tcW w:w="1139"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83</w:t>
            </w:r>
          </w:p>
        </w:tc>
        <w:tc>
          <w:tcPr>
            <w:tcW w:w="1696"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75</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29"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18.</w:t>
            </w:r>
          </w:p>
        </w:tc>
        <w:tc>
          <w:tcPr>
            <w:tcW w:w="5391" w:type="dxa"/>
            <w:vAlign w:val="center"/>
          </w:tcPr>
          <w:p w:rsidR="002B46B3" w:rsidRPr="00027AC2"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Kurumda</w:t>
            </w:r>
            <w:r>
              <w:rPr>
                <w:rFonts w:ascii="Times New Roman" w:hAnsi="Times New Roman"/>
                <w:szCs w:val="18"/>
              </w:rPr>
              <w:t xml:space="preserve"> </w:t>
            </w:r>
            <w:r w:rsidRPr="00027AC2">
              <w:rPr>
                <w:rFonts w:ascii="Times New Roman" w:hAnsi="Times New Roman"/>
                <w:szCs w:val="18"/>
              </w:rPr>
              <w:t>çalışan engelli personel sayısı</w:t>
            </w:r>
          </w:p>
        </w:tc>
        <w:tc>
          <w:tcPr>
            <w:tcW w:w="1134"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139"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696"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bl>
    <w:p w:rsidR="002B46B3" w:rsidRDefault="002B46B3" w:rsidP="002B46B3">
      <w:pPr>
        <w:spacing w:after="0" w:line="360" w:lineRule="auto"/>
        <w:jc w:val="both"/>
        <w:rPr>
          <w:rFonts w:ascii="Times New Roman" w:hAnsi="Times New Roman"/>
          <w:b/>
          <w:sz w:val="24"/>
          <w:szCs w:val="24"/>
        </w:rPr>
      </w:pPr>
    </w:p>
    <w:p w:rsidR="002B46B3" w:rsidRPr="003159D2" w:rsidRDefault="00DC1717" w:rsidP="002B46B3">
      <w:pPr>
        <w:spacing w:after="0" w:line="360" w:lineRule="auto"/>
        <w:jc w:val="both"/>
        <w:rPr>
          <w:rFonts w:ascii="Times New Roman" w:hAnsi="Times New Roman"/>
          <w:b/>
          <w:sz w:val="24"/>
          <w:szCs w:val="24"/>
        </w:rPr>
      </w:pPr>
      <w:r>
        <w:rPr>
          <w:rFonts w:ascii="Times New Roman" w:hAnsi="Times New Roman"/>
          <w:b/>
          <w:sz w:val="24"/>
          <w:szCs w:val="24"/>
        </w:rPr>
        <w:t>Tablo 15</w:t>
      </w:r>
      <w:r w:rsidR="002B46B3" w:rsidRPr="003159D2">
        <w:rPr>
          <w:rFonts w:ascii="Times New Roman" w:hAnsi="Times New Roman"/>
          <w:b/>
          <w:sz w:val="24"/>
          <w:szCs w:val="24"/>
        </w:rPr>
        <w:t>:</w:t>
      </w:r>
      <w:r>
        <w:rPr>
          <w:rFonts w:ascii="Times New Roman" w:hAnsi="Times New Roman"/>
          <w:b/>
          <w:sz w:val="24"/>
          <w:szCs w:val="24"/>
        </w:rPr>
        <w:t>Strateji</w:t>
      </w:r>
      <w:r w:rsidR="002B46B3" w:rsidRPr="003159D2">
        <w:rPr>
          <w:rFonts w:ascii="Times New Roman" w:hAnsi="Times New Roman"/>
          <w:b/>
          <w:sz w:val="24"/>
          <w:szCs w:val="24"/>
        </w:rPr>
        <w:t xml:space="preserve"> </w:t>
      </w:r>
      <w:proofErr w:type="gramStart"/>
      <w:r w:rsidR="002B46B3" w:rsidRPr="003159D2">
        <w:rPr>
          <w:rFonts w:ascii="Times New Roman" w:hAnsi="Times New Roman"/>
          <w:b/>
          <w:sz w:val="24"/>
          <w:szCs w:val="24"/>
        </w:rPr>
        <w:t>3.1</w:t>
      </w:r>
      <w:proofErr w:type="gramEnd"/>
    </w:p>
    <w:tbl>
      <w:tblPr>
        <w:tblStyle w:val="OrtaGlgeleme1-Vurgu22"/>
        <w:tblpPr w:leftFromText="141" w:rightFromText="141" w:vertAnchor="text" w:horzAnchor="margin" w:tblpY="46"/>
        <w:tblW w:w="9889" w:type="dxa"/>
        <w:tblLayout w:type="fixed"/>
        <w:tblLook w:val="04A0" w:firstRow="1" w:lastRow="0" w:firstColumn="1" w:lastColumn="0" w:noHBand="0" w:noVBand="1"/>
      </w:tblPr>
      <w:tblGrid>
        <w:gridCol w:w="4644"/>
        <w:gridCol w:w="2268"/>
        <w:gridCol w:w="2977"/>
      </w:tblGrid>
      <w:tr w:rsidR="002B46B3" w:rsidRPr="008835A3" w:rsidTr="00FF7331">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889" w:type="dxa"/>
            <w:gridSpan w:val="3"/>
            <w:vAlign w:val="center"/>
          </w:tcPr>
          <w:p w:rsidR="002B46B3" w:rsidRPr="00E16895" w:rsidRDefault="002B46B3" w:rsidP="00FF7331">
            <w:pPr>
              <w:jc w:val="center"/>
              <w:rPr>
                <w:rFonts w:ascii="Times New Roman" w:eastAsia="Times New Roman" w:hAnsi="Times New Roman"/>
                <w:color w:val="000000"/>
                <w:sz w:val="22"/>
                <w:szCs w:val="18"/>
              </w:rPr>
            </w:pPr>
            <w:r w:rsidRPr="00E16895">
              <w:rPr>
                <w:rFonts w:ascii="Times New Roman" w:eastAsia="Times New Roman" w:hAnsi="Times New Roman"/>
                <w:color w:val="000000"/>
                <w:sz w:val="22"/>
                <w:szCs w:val="18"/>
              </w:rPr>
              <w:t>Kurumsal Kapasitenin Geliştirilmesi</w:t>
            </w:r>
          </w:p>
          <w:p w:rsidR="002B46B3" w:rsidRPr="00E16895" w:rsidRDefault="002B46B3" w:rsidP="00FF7331">
            <w:pPr>
              <w:jc w:val="center"/>
              <w:rPr>
                <w:rFonts w:ascii="Times New Roman" w:eastAsia="Times New Roman" w:hAnsi="Times New Roman"/>
                <w:color w:val="000000"/>
                <w:sz w:val="22"/>
                <w:szCs w:val="18"/>
              </w:rPr>
            </w:pPr>
            <w:r w:rsidRPr="00E16895">
              <w:rPr>
                <w:rFonts w:ascii="Times New Roman" w:eastAsia="Times New Roman" w:hAnsi="Times New Roman"/>
                <w:color w:val="000000"/>
                <w:sz w:val="22"/>
                <w:szCs w:val="18"/>
              </w:rPr>
              <w:t>Stratejik Amaç-3</w:t>
            </w:r>
          </w:p>
          <w:p w:rsidR="002B46B3" w:rsidRPr="00E16895" w:rsidRDefault="002B46B3" w:rsidP="00FF7331">
            <w:pPr>
              <w:jc w:val="center"/>
              <w:rPr>
                <w:rFonts w:ascii="Times New Roman" w:eastAsia="Times New Roman" w:hAnsi="Times New Roman"/>
                <w:color w:val="000000"/>
                <w:sz w:val="22"/>
                <w:szCs w:val="18"/>
              </w:rPr>
            </w:pPr>
            <w:r>
              <w:rPr>
                <w:rFonts w:ascii="Times New Roman" w:eastAsia="Times New Roman" w:hAnsi="Times New Roman"/>
                <w:color w:val="000000"/>
                <w:sz w:val="22"/>
                <w:szCs w:val="18"/>
              </w:rPr>
              <w:t xml:space="preserve">Stratejik Hedef </w:t>
            </w:r>
            <w:proofErr w:type="gramStart"/>
            <w:r>
              <w:rPr>
                <w:rFonts w:ascii="Times New Roman" w:eastAsia="Times New Roman" w:hAnsi="Times New Roman"/>
                <w:color w:val="000000"/>
                <w:sz w:val="22"/>
                <w:szCs w:val="18"/>
              </w:rPr>
              <w:t>3.1</w:t>
            </w:r>
            <w:proofErr w:type="gramEnd"/>
          </w:p>
        </w:tc>
      </w:tr>
      <w:tr w:rsidR="002B46B3" w:rsidRPr="008835A3" w:rsidTr="00FF733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F19D64"/>
            </w:tcBorders>
            <w:shd w:val="clear" w:color="auto" w:fill="E36C0A" w:themeFill="accent6" w:themeFillShade="BF"/>
            <w:vAlign w:val="center"/>
          </w:tcPr>
          <w:p w:rsidR="002B46B3" w:rsidRPr="00E16895" w:rsidRDefault="002B46B3" w:rsidP="00FF7331">
            <w:pPr>
              <w:jc w:val="center"/>
              <w:rPr>
                <w:rFonts w:ascii="Times New Roman" w:eastAsia="Times New Roman" w:hAnsi="Times New Roman"/>
                <w:color w:val="000000"/>
                <w:sz w:val="22"/>
                <w:szCs w:val="18"/>
              </w:rPr>
            </w:pPr>
            <w:r w:rsidRPr="00213E28">
              <w:rPr>
                <w:rFonts w:ascii="Times New Roman" w:eastAsia="Times New Roman" w:hAnsi="Times New Roman"/>
                <w:color w:val="000000"/>
                <w:sz w:val="22"/>
                <w:szCs w:val="18"/>
              </w:rPr>
              <w:t>Strateji</w:t>
            </w:r>
          </w:p>
        </w:tc>
        <w:tc>
          <w:tcPr>
            <w:tcW w:w="2268" w:type="dxa"/>
            <w:tcBorders>
              <w:bottom w:val="single" w:sz="4" w:space="0" w:color="F19D64"/>
            </w:tcBorders>
            <w:shd w:val="clear" w:color="auto" w:fill="E36C0A" w:themeFill="accent6" w:themeFillShade="BF"/>
            <w:vAlign w:val="center"/>
          </w:tcPr>
          <w:p w:rsidR="002B46B3" w:rsidRPr="00213E28"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Ana Sorumlu Birim</w:t>
            </w:r>
          </w:p>
        </w:tc>
        <w:tc>
          <w:tcPr>
            <w:tcW w:w="2977" w:type="dxa"/>
            <w:tcBorders>
              <w:bottom w:val="single" w:sz="4" w:space="0" w:color="F19D64"/>
            </w:tcBorders>
            <w:shd w:val="clear" w:color="auto" w:fill="E36C0A" w:themeFill="accent6" w:themeFillShade="BF"/>
            <w:vAlign w:val="center"/>
          </w:tcPr>
          <w:p w:rsidR="002B46B3" w:rsidRPr="00213E28"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Diğer Sorumlu Birimler</w:t>
            </w:r>
          </w:p>
        </w:tc>
      </w:tr>
      <w:tr w:rsidR="002B46B3" w:rsidRPr="008835A3" w:rsidTr="00FF7331">
        <w:trPr>
          <w:cnfStyle w:val="000000010000" w:firstRow="0" w:lastRow="0" w:firstColumn="0" w:lastColumn="0" w:oddVBand="0" w:evenVBand="0" w:oddHBand="0" w:evenHBand="1"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820CE8">
            <w:pPr>
              <w:pStyle w:val="ListeParagraf"/>
              <w:numPr>
                <w:ilvl w:val="0"/>
                <w:numId w:val="13"/>
              </w:numPr>
              <w:tabs>
                <w:tab w:val="left" w:pos="199"/>
              </w:tabs>
              <w:rPr>
                <w:rFonts w:ascii="Times New Roman" w:hAnsi="Times New Roman"/>
                <w:b w:val="0"/>
                <w:szCs w:val="18"/>
              </w:rPr>
            </w:pPr>
            <w:r>
              <w:rPr>
                <w:rFonts w:ascii="Times New Roman" w:hAnsi="Times New Roman"/>
                <w:b w:val="0"/>
                <w:szCs w:val="18"/>
              </w:rPr>
              <w:t xml:space="preserve">Öğretmenlerimiz, </w:t>
            </w:r>
            <w:r w:rsidRPr="008F0129">
              <w:rPr>
                <w:rFonts w:ascii="Times New Roman" w:hAnsi="Times New Roman"/>
                <w:b w:val="0"/>
                <w:szCs w:val="18"/>
              </w:rPr>
              <w:t>Usta Öğreticilerimiz</w:t>
            </w:r>
            <w:r>
              <w:rPr>
                <w:rFonts w:ascii="Times New Roman" w:hAnsi="Times New Roman"/>
                <w:b w:val="0"/>
                <w:szCs w:val="18"/>
              </w:rPr>
              <w:t xml:space="preserve"> ve </w:t>
            </w:r>
            <w:proofErr w:type="gramStart"/>
            <w:r>
              <w:rPr>
                <w:rFonts w:ascii="Times New Roman" w:hAnsi="Times New Roman"/>
                <w:b w:val="0"/>
                <w:szCs w:val="18"/>
              </w:rPr>
              <w:t xml:space="preserve">çalışanlarımız </w:t>
            </w:r>
            <w:r w:rsidRPr="008F0129">
              <w:rPr>
                <w:rFonts w:ascii="Times New Roman" w:hAnsi="Times New Roman"/>
                <w:b w:val="0"/>
                <w:szCs w:val="18"/>
              </w:rPr>
              <w:t xml:space="preserve"> için</w:t>
            </w:r>
            <w:proofErr w:type="gramEnd"/>
            <w:r w:rsidRPr="008F0129">
              <w:rPr>
                <w:rFonts w:ascii="Times New Roman" w:hAnsi="Times New Roman"/>
                <w:b w:val="0"/>
                <w:szCs w:val="18"/>
              </w:rPr>
              <w:t xml:space="preserve"> üniversitelerin ve iş dünyasının imkânlarından faydalanarak, mahalli düzeyde </w:t>
            </w:r>
            <w:r>
              <w:rPr>
                <w:rFonts w:ascii="Times New Roman" w:hAnsi="Times New Roman"/>
                <w:b w:val="0"/>
                <w:szCs w:val="18"/>
              </w:rPr>
              <w:t>h</w:t>
            </w:r>
            <w:r w:rsidRPr="008F0129">
              <w:rPr>
                <w:rFonts w:ascii="Times New Roman" w:hAnsi="Times New Roman"/>
                <w:b w:val="0"/>
                <w:szCs w:val="18"/>
              </w:rPr>
              <w:t>izmet içi eğitim faaliyetleri planlanacaktır.</w:t>
            </w:r>
          </w:p>
        </w:tc>
        <w:tc>
          <w:tcPr>
            <w:tcW w:w="2268"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FF73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p>
          <w:p w:rsidR="002B46B3" w:rsidRPr="008F0129" w:rsidRDefault="002B46B3" w:rsidP="00FF73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8F0129">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FF73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8F0129">
              <w:rPr>
                <w:rFonts w:ascii="Times New Roman" w:hAnsi="Times New Roman"/>
                <w:szCs w:val="18"/>
              </w:rPr>
              <w:t>Tüm Personel</w:t>
            </w:r>
          </w:p>
        </w:tc>
      </w:tr>
      <w:tr w:rsidR="002B46B3" w:rsidRPr="008835A3" w:rsidTr="00FF7331">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820CE8">
            <w:pPr>
              <w:pStyle w:val="ListeParagraf"/>
              <w:numPr>
                <w:ilvl w:val="0"/>
                <w:numId w:val="13"/>
              </w:numPr>
              <w:tabs>
                <w:tab w:val="left" w:pos="176"/>
              </w:tabs>
              <w:rPr>
                <w:rFonts w:ascii="Times New Roman" w:hAnsi="Times New Roman"/>
                <w:b w:val="0"/>
                <w:szCs w:val="18"/>
              </w:rPr>
            </w:pPr>
            <w:r w:rsidRPr="008F0129">
              <w:rPr>
                <w:rFonts w:ascii="Times New Roman" w:eastAsia="Times New Roman" w:hAnsi="Times New Roman"/>
                <w:b w:val="0"/>
              </w:rPr>
              <w:t xml:space="preserve">Üniversitelerin ilgili </w:t>
            </w:r>
            <w:proofErr w:type="gramStart"/>
            <w:r w:rsidRPr="008F0129">
              <w:rPr>
                <w:rFonts w:ascii="Times New Roman" w:eastAsia="Times New Roman" w:hAnsi="Times New Roman"/>
                <w:b w:val="0"/>
              </w:rPr>
              <w:t>fakülteleriyle  işbirliği</w:t>
            </w:r>
            <w:proofErr w:type="gramEnd"/>
            <w:r w:rsidRPr="008F0129">
              <w:rPr>
                <w:rFonts w:ascii="Times New Roman" w:eastAsia="Times New Roman" w:hAnsi="Times New Roman"/>
                <w:b w:val="0"/>
              </w:rPr>
              <w:t xml:space="preserve"> yapılarak, çalışanların motivasyonunu yükseltici çalışmalar düzenlenecektir.</w:t>
            </w:r>
          </w:p>
        </w:tc>
        <w:tc>
          <w:tcPr>
            <w:tcW w:w="2268"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FF73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8F0129">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FF73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8F0129">
              <w:rPr>
                <w:rFonts w:ascii="Times New Roman" w:hAnsi="Times New Roman"/>
                <w:szCs w:val="18"/>
              </w:rPr>
              <w:t>Tüm Personel</w:t>
            </w:r>
          </w:p>
        </w:tc>
      </w:tr>
      <w:tr w:rsidR="002B46B3" w:rsidRPr="008835A3" w:rsidTr="00FF7331">
        <w:trPr>
          <w:cnfStyle w:val="000000010000" w:firstRow="0" w:lastRow="0" w:firstColumn="0" w:lastColumn="0" w:oddVBand="0" w:evenVBand="0" w:oddHBand="0" w:evenHBand="1"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820CE8">
            <w:pPr>
              <w:pStyle w:val="ListeParagraf"/>
              <w:numPr>
                <w:ilvl w:val="0"/>
                <w:numId w:val="13"/>
              </w:numPr>
              <w:rPr>
                <w:rFonts w:ascii="Times New Roman" w:eastAsia="Times New Roman" w:hAnsi="Times New Roman"/>
                <w:b w:val="0"/>
              </w:rPr>
            </w:pPr>
            <w:r w:rsidRPr="008F0129">
              <w:rPr>
                <w:rFonts w:ascii="Times New Roman" w:hAnsi="Times New Roman"/>
                <w:b w:val="0"/>
                <w:szCs w:val="18"/>
              </w:rPr>
              <w:t>Üniversitelerin ve iş dünyasının imkânlarından faydalanarak çalışanlara yönelik sosyal kültürel ve sportif etkinlikler artırılacak.</w:t>
            </w:r>
          </w:p>
        </w:tc>
        <w:tc>
          <w:tcPr>
            <w:tcW w:w="2268"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FF73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8F0129">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8F0129" w:rsidRDefault="002B46B3" w:rsidP="00FF7331">
            <w:pPr>
              <w:tabs>
                <w:tab w:val="left" w:pos="175"/>
              </w:tabs>
              <w:spacing w:line="276" w:lineRule="auto"/>
              <w:ind w:left="34"/>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8F0129">
              <w:rPr>
                <w:rFonts w:ascii="Times New Roman" w:hAnsi="Times New Roman"/>
                <w:szCs w:val="18"/>
              </w:rPr>
              <w:t>Tüm Personel</w:t>
            </w:r>
          </w:p>
        </w:tc>
      </w:tr>
    </w:tbl>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ind w:right="424" w:firstLine="709"/>
        <w:jc w:val="both"/>
        <w:rPr>
          <w:rFonts w:ascii="Times New Roman" w:hAnsi="Times New Roman"/>
          <w:b/>
          <w:sz w:val="24"/>
          <w:szCs w:val="24"/>
        </w:rPr>
      </w:pPr>
    </w:p>
    <w:p w:rsidR="002B46B3" w:rsidRDefault="002B46B3" w:rsidP="002B46B3">
      <w:pPr>
        <w:spacing w:after="0" w:line="360" w:lineRule="auto"/>
        <w:ind w:right="424" w:firstLine="709"/>
        <w:jc w:val="both"/>
        <w:rPr>
          <w:rFonts w:ascii="Times New Roman" w:hAnsi="Times New Roman"/>
          <w:b/>
          <w:sz w:val="24"/>
          <w:szCs w:val="24"/>
        </w:rPr>
      </w:pPr>
    </w:p>
    <w:p w:rsidR="002B46B3" w:rsidRDefault="002B46B3" w:rsidP="002B46B3">
      <w:pPr>
        <w:spacing w:after="0" w:line="360" w:lineRule="auto"/>
        <w:ind w:right="424" w:firstLine="708"/>
        <w:jc w:val="both"/>
        <w:rPr>
          <w:rFonts w:ascii="Times New Roman" w:hAnsi="Times New Roman"/>
          <w:b/>
          <w:sz w:val="24"/>
          <w:szCs w:val="24"/>
        </w:rPr>
      </w:pPr>
      <w:r>
        <w:rPr>
          <w:rFonts w:ascii="Times New Roman" w:hAnsi="Times New Roman"/>
          <w:b/>
          <w:sz w:val="24"/>
          <w:szCs w:val="24"/>
        </w:rPr>
        <w:t>Stratejik Hedef 3.</w:t>
      </w:r>
      <w:proofErr w:type="gramStart"/>
      <w:r>
        <w:rPr>
          <w:rFonts w:ascii="Times New Roman" w:hAnsi="Times New Roman"/>
          <w:b/>
          <w:sz w:val="24"/>
          <w:szCs w:val="24"/>
        </w:rPr>
        <w:t>2 :</w:t>
      </w:r>
      <w:proofErr w:type="gramEnd"/>
      <w:r w:rsidRPr="003159D2">
        <w:rPr>
          <w:rFonts w:ascii="Times New Roman" w:hAnsi="Times New Roman"/>
          <w:b/>
          <w:sz w:val="24"/>
          <w:szCs w:val="24"/>
        </w:rPr>
        <w:t xml:space="preserve"> </w:t>
      </w:r>
    </w:p>
    <w:p w:rsidR="002B46B3" w:rsidRDefault="002B46B3" w:rsidP="002B46B3">
      <w:pPr>
        <w:spacing w:after="0" w:line="360" w:lineRule="auto"/>
        <w:ind w:right="424" w:firstLine="708"/>
        <w:jc w:val="both"/>
        <w:rPr>
          <w:rFonts w:ascii="Times New Roman" w:hAnsi="Times New Roman"/>
          <w:sz w:val="24"/>
          <w:szCs w:val="24"/>
        </w:rPr>
      </w:pPr>
      <w:r w:rsidRPr="00B71A07">
        <w:rPr>
          <w:rFonts w:ascii="Times New Roman" w:hAnsi="Times New Roman"/>
          <w:sz w:val="24"/>
          <w:szCs w:val="24"/>
        </w:rPr>
        <w:t xml:space="preserve">Plan dönemi sonuna kadar kurumumuzun finansal kaynaklarının </w:t>
      </w:r>
      <w:r w:rsidRPr="002B1553">
        <w:rPr>
          <w:rFonts w:ascii="Times New Roman" w:hAnsi="Times New Roman"/>
          <w:sz w:val="24"/>
          <w:szCs w:val="24"/>
        </w:rPr>
        <w:t xml:space="preserve">etkin dağıtımıyla </w:t>
      </w:r>
      <w:r>
        <w:rPr>
          <w:rFonts w:ascii="Times New Roman" w:hAnsi="Times New Roman"/>
          <w:sz w:val="24"/>
          <w:szCs w:val="24"/>
        </w:rPr>
        <w:t>ilçemizde Hayat Boyu Öğrenme kapsamında açılan kurslarımızın araç-gereç</w:t>
      </w:r>
      <w:r w:rsidRPr="002B1553">
        <w:rPr>
          <w:rFonts w:ascii="Times New Roman" w:hAnsi="Times New Roman"/>
          <w:sz w:val="24"/>
          <w:szCs w:val="24"/>
        </w:rPr>
        <w:t xml:space="preserve"> ve </w:t>
      </w:r>
      <w:r>
        <w:rPr>
          <w:rFonts w:ascii="Times New Roman" w:hAnsi="Times New Roman"/>
          <w:sz w:val="24"/>
          <w:szCs w:val="24"/>
        </w:rPr>
        <w:t xml:space="preserve">malzeme </w:t>
      </w:r>
      <w:r w:rsidRPr="002B1553">
        <w:rPr>
          <w:rFonts w:ascii="Times New Roman" w:hAnsi="Times New Roman"/>
          <w:sz w:val="24"/>
          <w:szCs w:val="24"/>
        </w:rPr>
        <w:t>donatım ihtiyacını karşılamak.</w:t>
      </w:r>
    </w:p>
    <w:p w:rsidR="002B46B3" w:rsidRDefault="002B46B3" w:rsidP="002B46B3">
      <w:pPr>
        <w:spacing w:after="0" w:line="360" w:lineRule="auto"/>
        <w:ind w:right="424" w:firstLine="709"/>
        <w:jc w:val="both"/>
        <w:rPr>
          <w:rFonts w:ascii="Times New Roman" w:hAnsi="Times New Roman"/>
          <w:sz w:val="24"/>
          <w:szCs w:val="24"/>
        </w:rPr>
      </w:pPr>
    </w:p>
    <w:p w:rsidR="002B46B3" w:rsidRDefault="002B46B3" w:rsidP="002B46B3">
      <w:pPr>
        <w:spacing w:after="0" w:line="360" w:lineRule="auto"/>
        <w:ind w:right="424" w:firstLine="709"/>
        <w:jc w:val="both"/>
        <w:rPr>
          <w:rFonts w:ascii="Times New Roman" w:hAnsi="Times New Roman"/>
          <w:b/>
          <w:sz w:val="24"/>
          <w:szCs w:val="24"/>
        </w:rPr>
      </w:pPr>
      <w:r>
        <w:rPr>
          <w:rFonts w:ascii="Times New Roman" w:hAnsi="Times New Roman"/>
          <w:b/>
          <w:sz w:val="24"/>
          <w:szCs w:val="24"/>
        </w:rPr>
        <w:t>Hedefin Mevcut Durumu</w:t>
      </w:r>
    </w:p>
    <w:p w:rsidR="002B46B3" w:rsidRPr="002B1553" w:rsidRDefault="002B46B3" w:rsidP="002B46B3">
      <w:pPr>
        <w:spacing w:after="0" w:line="360" w:lineRule="auto"/>
        <w:ind w:right="424" w:firstLine="709"/>
        <w:jc w:val="both"/>
        <w:rPr>
          <w:rFonts w:ascii="Times New Roman" w:hAnsi="Times New Roman"/>
          <w:b/>
          <w:sz w:val="24"/>
          <w:szCs w:val="24"/>
        </w:rPr>
      </w:pPr>
    </w:p>
    <w:p w:rsidR="002B46B3" w:rsidRDefault="002B46B3" w:rsidP="002B46B3">
      <w:pPr>
        <w:spacing w:after="0" w:line="360" w:lineRule="auto"/>
        <w:ind w:right="424" w:firstLine="709"/>
        <w:jc w:val="both"/>
        <w:rPr>
          <w:rFonts w:ascii="Times New Roman" w:hAnsi="Times New Roman"/>
          <w:sz w:val="24"/>
          <w:szCs w:val="24"/>
        </w:rPr>
      </w:pPr>
      <w:r>
        <w:rPr>
          <w:rFonts w:ascii="Times New Roman" w:eastAsiaTheme="minorEastAsia" w:hAnsi="Times New Roman"/>
          <w:sz w:val="24"/>
          <w:szCs w:val="24"/>
          <w:lang w:eastAsia="tr-TR"/>
        </w:rPr>
        <w:t>Kursiyerlerin</w:t>
      </w:r>
      <w:r w:rsidRPr="003159D2">
        <w:rPr>
          <w:rFonts w:ascii="Times New Roman" w:eastAsiaTheme="minorEastAsia" w:hAnsi="Times New Roman"/>
          <w:sz w:val="24"/>
          <w:szCs w:val="24"/>
          <w:lang w:eastAsia="tr-TR"/>
        </w:rPr>
        <w:t xml:space="preserve"> bilişsel becerilerinin yanında </w:t>
      </w:r>
      <w:proofErr w:type="spellStart"/>
      <w:r w:rsidRPr="003159D2">
        <w:rPr>
          <w:rFonts w:ascii="Times New Roman" w:eastAsiaTheme="minorEastAsia" w:hAnsi="Times New Roman"/>
          <w:sz w:val="24"/>
          <w:szCs w:val="24"/>
          <w:lang w:eastAsia="tr-TR"/>
        </w:rPr>
        <w:t>duyuşsal</w:t>
      </w:r>
      <w:proofErr w:type="spellEnd"/>
      <w:r w:rsidRPr="003159D2">
        <w:rPr>
          <w:rFonts w:ascii="Times New Roman" w:eastAsiaTheme="minorEastAsia" w:hAnsi="Times New Roman"/>
          <w:sz w:val="24"/>
          <w:szCs w:val="24"/>
          <w:lang w:eastAsia="tr-TR"/>
        </w:rPr>
        <w:t xml:space="preserve"> becerilerini geliştirme</w:t>
      </w:r>
      <w:r>
        <w:rPr>
          <w:rFonts w:ascii="Times New Roman" w:eastAsiaTheme="minorEastAsia" w:hAnsi="Times New Roman"/>
          <w:sz w:val="24"/>
          <w:szCs w:val="24"/>
          <w:lang w:eastAsia="tr-TR"/>
        </w:rPr>
        <w:t>k</w:t>
      </w:r>
      <w:r w:rsidRPr="003159D2">
        <w:rPr>
          <w:rFonts w:ascii="Times New Roman" w:eastAsiaTheme="minorEastAsia" w:hAnsi="Times New Roman"/>
          <w:sz w:val="24"/>
          <w:szCs w:val="24"/>
          <w:lang w:eastAsia="tr-TR"/>
        </w:rPr>
        <w:t xml:space="preserve"> amacıyla </w:t>
      </w:r>
      <w:r w:rsidRPr="007D6604">
        <w:rPr>
          <w:rFonts w:ascii="Times New Roman" w:hAnsi="Times New Roman"/>
          <w:color w:val="000000" w:themeColor="text1"/>
          <w:sz w:val="24"/>
          <w:szCs w:val="24"/>
        </w:rPr>
        <w:t xml:space="preserve">Maçka Halk Eğitimi Müdürlüğümüz </w:t>
      </w:r>
      <w:r>
        <w:rPr>
          <w:rFonts w:ascii="Times New Roman" w:hAnsi="Times New Roman"/>
          <w:sz w:val="24"/>
          <w:szCs w:val="24"/>
        </w:rPr>
        <w:t xml:space="preserve">tarafından diğer kurumlarda ve kırsal </w:t>
      </w:r>
      <w:proofErr w:type="gramStart"/>
      <w:r>
        <w:rPr>
          <w:rFonts w:ascii="Times New Roman" w:hAnsi="Times New Roman"/>
          <w:sz w:val="24"/>
          <w:szCs w:val="24"/>
        </w:rPr>
        <w:t xml:space="preserve">kesimde </w:t>
      </w:r>
      <w:r w:rsidRPr="003159D2">
        <w:rPr>
          <w:rFonts w:ascii="Times New Roman" w:hAnsi="Times New Roman"/>
          <w:sz w:val="24"/>
          <w:szCs w:val="24"/>
        </w:rPr>
        <w:t xml:space="preserve"> </w:t>
      </w:r>
      <w:r>
        <w:rPr>
          <w:rFonts w:ascii="Times New Roman" w:hAnsi="Times New Roman"/>
          <w:sz w:val="24"/>
          <w:szCs w:val="24"/>
        </w:rPr>
        <w:t>açılan</w:t>
      </w:r>
      <w:proofErr w:type="gramEnd"/>
      <w:r>
        <w:rPr>
          <w:rFonts w:ascii="Times New Roman" w:hAnsi="Times New Roman"/>
          <w:sz w:val="24"/>
          <w:szCs w:val="24"/>
        </w:rPr>
        <w:t xml:space="preserve"> kurslarımızın </w:t>
      </w:r>
      <w:r w:rsidRPr="003159D2">
        <w:rPr>
          <w:rFonts w:ascii="Times New Roman" w:hAnsi="Times New Roman"/>
          <w:sz w:val="24"/>
          <w:szCs w:val="24"/>
        </w:rPr>
        <w:t xml:space="preserve">fiziki ortamlarının iyileştirilerek </w:t>
      </w:r>
      <w:r>
        <w:rPr>
          <w:rFonts w:ascii="Times New Roman" w:eastAsiaTheme="minorEastAsia" w:hAnsi="Times New Roman"/>
          <w:sz w:val="24"/>
          <w:szCs w:val="24"/>
          <w:lang w:eastAsia="tr-TR"/>
        </w:rPr>
        <w:t xml:space="preserve">hayat boyu öğrenme ilkesi </w:t>
      </w:r>
      <w:r w:rsidRPr="003159D2">
        <w:rPr>
          <w:rFonts w:ascii="Times New Roman" w:eastAsiaTheme="minorEastAsia" w:hAnsi="Times New Roman"/>
          <w:sz w:val="24"/>
          <w:szCs w:val="24"/>
          <w:lang w:eastAsia="tr-TR"/>
        </w:rPr>
        <w:t>ışığında</w:t>
      </w:r>
      <w:r>
        <w:rPr>
          <w:rFonts w:ascii="Times New Roman" w:eastAsiaTheme="minorEastAsia" w:hAnsi="Times New Roman"/>
          <w:sz w:val="24"/>
          <w:szCs w:val="24"/>
          <w:lang w:eastAsia="tr-TR"/>
        </w:rPr>
        <w:t>,</w:t>
      </w:r>
      <w:r w:rsidRPr="003159D2">
        <w:rPr>
          <w:rFonts w:ascii="Times New Roman" w:hAnsi="Times New Roman"/>
          <w:sz w:val="24"/>
          <w:szCs w:val="24"/>
        </w:rPr>
        <w:t xml:space="preserve"> alternatif finansal kaynaklarla etkinliğin ve verimliliğin sağlanması amaçlanmıştır.</w:t>
      </w:r>
    </w:p>
    <w:p w:rsidR="002B46B3" w:rsidRDefault="002B46B3" w:rsidP="002B46B3">
      <w:pPr>
        <w:spacing w:after="0" w:line="360" w:lineRule="auto"/>
        <w:ind w:right="424" w:firstLine="709"/>
        <w:jc w:val="both"/>
        <w:rPr>
          <w:rFonts w:ascii="Times New Roman" w:hAnsi="Times New Roman"/>
          <w:sz w:val="24"/>
          <w:szCs w:val="24"/>
        </w:rPr>
      </w:pPr>
    </w:p>
    <w:p w:rsidR="002B46B3" w:rsidRPr="007D059B" w:rsidRDefault="002B46B3" w:rsidP="002B46B3">
      <w:pPr>
        <w:spacing w:after="0" w:line="360" w:lineRule="auto"/>
        <w:ind w:right="566" w:firstLine="709"/>
        <w:jc w:val="both"/>
        <w:rPr>
          <w:rFonts w:ascii="Times New Roman" w:hAnsi="Times New Roman"/>
          <w:color w:val="000000" w:themeColor="text1"/>
          <w:sz w:val="24"/>
          <w:szCs w:val="24"/>
        </w:rPr>
      </w:pPr>
      <w:r w:rsidRPr="007D059B">
        <w:rPr>
          <w:rFonts w:ascii="Times New Roman" w:hAnsi="Times New Roman"/>
          <w:color w:val="000000" w:themeColor="text1"/>
          <w:sz w:val="24"/>
          <w:szCs w:val="24"/>
        </w:rPr>
        <w:t>2013-2014 eğitim-öğretim yılında Maçka Halk Eğitimi Müdürlüğümüz tarafından diğer kurumlarda ve kırsal kesimde  açılan kurslarımız</w:t>
      </w:r>
      <w:r>
        <w:rPr>
          <w:rFonts w:ascii="Times New Roman" w:hAnsi="Times New Roman"/>
          <w:color w:val="000000" w:themeColor="text1"/>
          <w:sz w:val="24"/>
          <w:szCs w:val="24"/>
        </w:rPr>
        <w:t>a</w:t>
      </w:r>
      <w:r w:rsidRPr="007D059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Zigzag</w:t>
      </w:r>
      <w:proofErr w:type="spellEnd"/>
      <w:r>
        <w:rPr>
          <w:rFonts w:ascii="Times New Roman" w:hAnsi="Times New Roman"/>
          <w:color w:val="000000" w:themeColor="text1"/>
          <w:sz w:val="24"/>
          <w:szCs w:val="24"/>
        </w:rPr>
        <w:t xml:space="preserve"> Dikiş Nakış </w:t>
      </w:r>
      <w:proofErr w:type="gramStart"/>
      <w:r>
        <w:rPr>
          <w:rFonts w:ascii="Times New Roman" w:hAnsi="Times New Roman"/>
          <w:color w:val="000000" w:themeColor="text1"/>
          <w:sz w:val="24"/>
          <w:szCs w:val="24"/>
        </w:rPr>
        <w:t>Makinesi , Düz</w:t>
      </w:r>
      <w:proofErr w:type="gramEnd"/>
      <w:r>
        <w:rPr>
          <w:rFonts w:ascii="Times New Roman" w:hAnsi="Times New Roman"/>
          <w:color w:val="000000" w:themeColor="text1"/>
          <w:sz w:val="24"/>
          <w:szCs w:val="24"/>
        </w:rPr>
        <w:t xml:space="preserve"> Dikiş Makinesi , Ütü , </w:t>
      </w:r>
      <w:proofErr w:type="spellStart"/>
      <w:r>
        <w:rPr>
          <w:rFonts w:ascii="Times New Roman" w:hAnsi="Times New Roman"/>
          <w:color w:val="000000" w:themeColor="text1"/>
          <w:sz w:val="24"/>
          <w:szCs w:val="24"/>
        </w:rPr>
        <w:t>Overlok</w:t>
      </w:r>
      <w:proofErr w:type="spellEnd"/>
      <w:r>
        <w:rPr>
          <w:rFonts w:ascii="Times New Roman" w:hAnsi="Times New Roman"/>
          <w:color w:val="000000" w:themeColor="text1"/>
          <w:sz w:val="24"/>
          <w:szCs w:val="24"/>
        </w:rPr>
        <w:t xml:space="preserve"> Makinesi gibi </w:t>
      </w:r>
      <w:r w:rsidRPr="007D059B">
        <w:rPr>
          <w:rFonts w:ascii="Times New Roman" w:hAnsi="Times New Roman"/>
          <w:color w:val="000000" w:themeColor="text1"/>
          <w:sz w:val="24"/>
          <w:szCs w:val="24"/>
        </w:rPr>
        <w:t>araç-gereç ve malzeme donatımı ihtiyacı karşılanan kurs sayısı 2’dir.</w:t>
      </w:r>
    </w:p>
    <w:p w:rsidR="002B46B3" w:rsidRPr="007D059B" w:rsidRDefault="002B46B3" w:rsidP="002B46B3">
      <w:pPr>
        <w:spacing w:after="0" w:line="360" w:lineRule="auto"/>
        <w:ind w:right="424" w:firstLine="709"/>
        <w:jc w:val="both"/>
        <w:rPr>
          <w:rFonts w:ascii="Times New Roman" w:hAnsi="Times New Roman"/>
          <w:color w:val="000000" w:themeColor="text1"/>
          <w:sz w:val="24"/>
          <w:szCs w:val="24"/>
        </w:rPr>
      </w:pPr>
    </w:p>
    <w:p w:rsidR="002B46B3" w:rsidRDefault="002B46B3" w:rsidP="002B46B3">
      <w:pPr>
        <w:tabs>
          <w:tab w:val="left" w:pos="709"/>
        </w:tabs>
        <w:spacing w:after="0" w:line="360" w:lineRule="auto"/>
        <w:ind w:right="566"/>
        <w:jc w:val="both"/>
        <w:rPr>
          <w:rFonts w:ascii="Times New Roman" w:hAnsi="Times New Roman"/>
          <w:sz w:val="24"/>
          <w:szCs w:val="24"/>
        </w:rPr>
      </w:pPr>
      <w:r>
        <w:rPr>
          <w:rFonts w:ascii="Times New Roman" w:hAnsi="Times New Roman"/>
          <w:sz w:val="24"/>
          <w:szCs w:val="24"/>
        </w:rPr>
        <w:tab/>
      </w:r>
    </w:p>
    <w:p w:rsidR="002B46B3" w:rsidRDefault="002B46B3" w:rsidP="002B46B3">
      <w:pPr>
        <w:spacing w:after="0" w:line="360" w:lineRule="auto"/>
        <w:ind w:firstLine="709"/>
        <w:jc w:val="both"/>
        <w:rPr>
          <w:rFonts w:ascii="Times New Roman" w:hAnsi="Times New Roman"/>
          <w:sz w:val="24"/>
          <w:szCs w:val="24"/>
        </w:rPr>
      </w:pPr>
      <w:r w:rsidRPr="00AB4045">
        <w:rPr>
          <w:rFonts w:ascii="Times New Roman" w:hAnsi="Times New Roman"/>
          <w:sz w:val="24"/>
          <w:szCs w:val="24"/>
        </w:rPr>
        <w:t xml:space="preserve">2013-2014 eğitim öğretim yılı için donatım standartları güncellenen </w:t>
      </w:r>
      <w:proofErr w:type="gramStart"/>
      <w:r>
        <w:rPr>
          <w:rFonts w:ascii="Times New Roman" w:hAnsi="Times New Roman"/>
          <w:sz w:val="24"/>
          <w:szCs w:val="24"/>
        </w:rPr>
        <w:t xml:space="preserve">derslik </w:t>
      </w:r>
      <w:r w:rsidRPr="00AB4045">
        <w:rPr>
          <w:rFonts w:ascii="Times New Roman" w:hAnsi="Times New Roman"/>
          <w:sz w:val="24"/>
          <w:szCs w:val="24"/>
        </w:rPr>
        <w:t xml:space="preserve"> sayısı</w:t>
      </w:r>
      <w:proofErr w:type="gramEnd"/>
      <w:r w:rsidRPr="00AB4045">
        <w:rPr>
          <w:rFonts w:ascii="Times New Roman" w:hAnsi="Times New Roman"/>
          <w:sz w:val="24"/>
          <w:szCs w:val="24"/>
        </w:rPr>
        <w:t xml:space="preserve"> 1 olup, bu sayının gelecek plan dönemi için </w:t>
      </w:r>
      <w:r>
        <w:rPr>
          <w:rFonts w:ascii="Times New Roman" w:hAnsi="Times New Roman"/>
          <w:sz w:val="24"/>
          <w:szCs w:val="24"/>
        </w:rPr>
        <w:t>4</w:t>
      </w:r>
      <w:r w:rsidRPr="00AB4045">
        <w:rPr>
          <w:rFonts w:ascii="Times New Roman" w:hAnsi="Times New Roman"/>
          <w:sz w:val="24"/>
          <w:szCs w:val="24"/>
        </w:rPr>
        <w:t>’e ulaşması hedeflenmektedir</w:t>
      </w:r>
      <w:r w:rsidRPr="003159D2">
        <w:rPr>
          <w:rFonts w:ascii="Times New Roman" w:hAnsi="Times New Roman"/>
          <w:sz w:val="24"/>
          <w:szCs w:val="24"/>
        </w:rPr>
        <w:t xml:space="preserve">.        </w:t>
      </w:r>
    </w:p>
    <w:p w:rsidR="002B46B3" w:rsidRPr="003159D2" w:rsidRDefault="002B46B3" w:rsidP="002B46B3">
      <w:pPr>
        <w:spacing w:after="0" w:line="360" w:lineRule="auto"/>
        <w:ind w:firstLine="709"/>
        <w:jc w:val="both"/>
        <w:rPr>
          <w:rFonts w:ascii="Times New Roman" w:hAnsi="Times New Roman"/>
          <w:sz w:val="24"/>
          <w:szCs w:val="24"/>
        </w:rPr>
      </w:pPr>
      <w:r w:rsidRPr="003159D2">
        <w:rPr>
          <w:rFonts w:ascii="Times New Roman" w:hAnsi="Times New Roman"/>
          <w:sz w:val="24"/>
          <w:szCs w:val="24"/>
        </w:rPr>
        <w:t xml:space="preserve">   </w:t>
      </w:r>
    </w:p>
    <w:p w:rsidR="002B46B3" w:rsidRDefault="002B46B3" w:rsidP="002B46B3">
      <w:pPr>
        <w:spacing w:after="0" w:line="360" w:lineRule="auto"/>
        <w:ind w:firstLine="709"/>
        <w:jc w:val="both"/>
        <w:rPr>
          <w:rFonts w:ascii="Times New Roman" w:hAnsi="Times New Roman"/>
          <w:sz w:val="24"/>
          <w:szCs w:val="24"/>
        </w:rPr>
      </w:pPr>
      <w:r w:rsidRPr="007D6604">
        <w:rPr>
          <w:rFonts w:ascii="Times New Roman" w:hAnsi="Times New Roman"/>
          <w:color w:val="000000" w:themeColor="text1"/>
          <w:sz w:val="24"/>
          <w:szCs w:val="24"/>
        </w:rPr>
        <w:t>M</w:t>
      </w:r>
      <w:r>
        <w:rPr>
          <w:rFonts w:ascii="Times New Roman" w:hAnsi="Times New Roman"/>
          <w:color w:val="000000" w:themeColor="text1"/>
          <w:sz w:val="24"/>
          <w:szCs w:val="24"/>
        </w:rPr>
        <w:t xml:space="preserve">açka Halk Eğitimi Müdürlüğü’ne </w:t>
      </w:r>
      <w:r>
        <w:rPr>
          <w:rFonts w:ascii="Times New Roman" w:hAnsi="Times New Roman"/>
          <w:sz w:val="24"/>
          <w:szCs w:val="24"/>
        </w:rPr>
        <w:t>ayrılan ödeneklerin</w:t>
      </w:r>
      <w:r w:rsidRPr="003159D2">
        <w:rPr>
          <w:rFonts w:ascii="Times New Roman" w:hAnsi="Times New Roman"/>
          <w:sz w:val="24"/>
          <w:szCs w:val="24"/>
        </w:rPr>
        <w:t xml:space="preserve"> etkin, ekonomik ve verimli kullanılarak,</w:t>
      </w:r>
      <w:r>
        <w:rPr>
          <w:rFonts w:ascii="Times New Roman" w:hAnsi="Times New Roman"/>
          <w:sz w:val="24"/>
          <w:szCs w:val="24"/>
        </w:rPr>
        <w:t xml:space="preserve"> başta halk eğitimi merkezi müdürlüğü olmak üzere,</w:t>
      </w:r>
      <w:r w:rsidRPr="003159D2">
        <w:rPr>
          <w:rFonts w:ascii="Times New Roman" w:hAnsi="Times New Roman"/>
          <w:sz w:val="24"/>
          <w:szCs w:val="24"/>
        </w:rPr>
        <w:t xml:space="preserve"> il</w:t>
      </w:r>
      <w:r>
        <w:rPr>
          <w:rFonts w:ascii="Times New Roman" w:hAnsi="Times New Roman"/>
          <w:sz w:val="24"/>
          <w:szCs w:val="24"/>
        </w:rPr>
        <w:t>çemiz</w:t>
      </w:r>
      <w:r w:rsidRPr="003159D2">
        <w:rPr>
          <w:rFonts w:ascii="Times New Roman" w:hAnsi="Times New Roman"/>
          <w:sz w:val="24"/>
          <w:szCs w:val="24"/>
        </w:rPr>
        <w:t>de</w:t>
      </w:r>
      <w:r>
        <w:rPr>
          <w:rFonts w:ascii="Times New Roman" w:hAnsi="Times New Roman"/>
          <w:sz w:val="24"/>
          <w:szCs w:val="24"/>
        </w:rPr>
        <w:t xml:space="preserve">ki diğer kurumlarında ve kırsal </w:t>
      </w:r>
      <w:proofErr w:type="gramStart"/>
      <w:r>
        <w:rPr>
          <w:rFonts w:ascii="Times New Roman" w:hAnsi="Times New Roman"/>
          <w:sz w:val="24"/>
          <w:szCs w:val="24"/>
        </w:rPr>
        <w:t xml:space="preserve">kesimde </w:t>
      </w:r>
      <w:r w:rsidRPr="003159D2">
        <w:rPr>
          <w:rFonts w:ascii="Times New Roman" w:hAnsi="Times New Roman"/>
          <w:sz w:val="24"/>
          <w:szCs w:val="24"/>
        </w:rPr>
        <w:t xml:space="preserve"> </w:t>
      </w:r>
      <w:r>
        <w:rPr>
          <w:rFonts w:ascii="Times New Roman" w:hAnsi="Times New Roman"/>
          <w:sz w:val="24"/>
          <w:szCs w:val="24"/>
        </w:rPr>
        <w:t>açılan</w:t>
      </w:r>
      <w:proofErr w:type="gramEnd"/>
      <w:r>
        <w:rPr>
          <w:rFonts w:ascii="Times New Roman" w:hAnsi="Times New Roman"/>
          <w:sz w:val="24"/>
          <w:szCs w:val="24"/>
        </w:rPr>
        <w:t xml:space="preserve"> kurslarımızın </w:t>
      </w:r>
      <w:r w:rsidRPr="003159D2">
        <w:rPr>
          <w:rFonts w:ascii="Times New Roman" w:hAnsi="Times New Roman"/>
          <w:sz w:val="24"/>
          <w:szCs w:val="24"/>
        </w:rPr>
        <w:t xml:space="preserve">fiziki ortamlarının iyileştirilerek </w:t>
      </w:r>
      <w:r>
        <w:rPr>
          <w:rFonts w:ascii="Times New Roman" w:hAnsi="Times New Roman"/>
          <w:sz w:val="24"/>
          <w:szCs w:val="24"/>
        </w:rPr>
        <w:t>bu ortamların</w:t>
      </w:r>
      <w:r w:rsidRPr="003159D2">
        <w:rPr>
          <w:rFonts w:ascii="Times New Roman" w:hAnsi="Times New Roman"/>
          <w:sz w:val="24"/>
          <w:szCs w:val="24"/>
        </w:rPr>
        <w:t xml:space="preserve"> fiziki kapasitelerinin geliştirilmesi, sosyal, sportif ve kültürel alanlar oluşturulması yoluyla paydaşların kullanıcı</w:t>
      </w:r>
      <w:r>
        <w:rPr>
          <w:rFonts w:ascii="Times New Roman" w:hAnsi="Times New Roman"/>
          <w:sz w:val="24"/>
          <w:szCs w:val="24"/>
        </w:rPr>
        <w:t xml:space="preserve"> </w:t>
      </w:r>
      <w:r w:rsidRPr="003159D2">
        <w:rPr>
          <w:rFonts w:ascii="Times New Roman" w:hAnsi="Times New Roman"/>
          <w:sz w:val="24"/>
          <w:szCs w:val="24"/>
        </w:rPr>
        <w:t>memnuniyetinin sağlanması ve hayırseverlerin eğitime katkıların</w:t>
      </w:r>
      <w:r>
        <w:rPr>
          <w:rFonts w:ascii="Times New Roman" w:hAnsi="Times New Roman"/>
          <w:sz w:val="24"/>
          <w:szCs w:val="24"/>
        </w:rPr>
        <w:t>ın artırılması hedeflenmektedir</w:t>
      </w:r>
    </w:p>
    <w:p w:rsidR="002B46B3" w:rsidRDefault="002B46B3" w:rsidP="002B46B3">
      <w:pPr>
        <w:spacing w:after="0" w:line="360" w:lineRule="auto"/>
        <w:ind w:firstLine="709"/>
        <w:jc w:val="both"/>
        <w:rPr>
          <w:rFonts w:ascii="Times New Roman" w:hAnsi="Times New Roman"/>
          <w:sz w:val="24"/>
          <w:szCs w:val="24"/>
        </w:rPr>
      </w:pPr>
    </w:p>
    <w:p w:rsidR="002B46B3" w:rsidRDefault="005A2B2C" w:rsidP="002B46B3">
      <w:pPr>
        <w:spacing w:after="0" w:line="360" w:lineRule="auto"/>
        <w:jc w:val="both"/>
        <w:rPr>
          <w:rFonts w:ascii="Times New Roman" w:hAnsi="Times New Roman"/>
          <w:b/>
          <w:sz w:val="24"/>
          <w:szCs w:val="24"/>
        </w:rPr>
      </w:pPr>
      <w:r>
        <w:rPr>
          <w:rFonts w:ascii="Times New Roman" w:hAnsi="Times New Roman"/>
          <w:b/>
          <w:sz w:val="24"/>
          <w:szCs w:val="24"/>
        </w:rPr>
        <w:t>Tablo 16</w:t>
      </w:r>
      <w:r w:rsidR="002B46B3">
        <w:rPr>
          <w:rFonts w:ascii="Times New Roman" w:hAnsi="Times New Roman"/>
          <w:b/>
          <w:sz w:val="24"/>
          <w:szCs w:val="24"/>
        </w:rPr>
        <w:t xml:space="preserve">: Performans Göstergesi </w:t>
      </w:r>
      <w:proofErr w:type="gramStart"/>
      <w:r w:rsidR="002B46B3">
        <w:rPr>
          <w:rFonts w:ascii="Times New Roman" w:hAnsi="Times New Roman"/>
          <w:b/>
          <w:sz w:val="24"/>
          <w:szCs w:val="24"/>
        </w:rPr>
        <w:t>3.2</w:t>
      </w:r>
      <w:proofErr w:type="gramEnd"/>
    </w:p>
    <w:tbl>
      <w:tblPr>
        <w:tblStyle w:val="OrtaGlgeleme1-Vurgu22"/>
        <w:tblpPr w:leftFromText="141" w:rightFromText="141" w:vertAnchor="text" w:horzAnchor="margin" w:tblpX="40" w:tblpY="136"/>
        <w:tblW w:w="9473" w:type="dxa"/>
        <w:tblLayout w:type="fixed"/>
        <w:tblLook w:val="04A0" w:firstRow="1" w:lastRow="0" w:firstColumn="1" w:lastColumn="0" w:noHBand="0" w:noVBand="1"/>
      </w:tblPr>
      <w:tblGrid>
        <w:gridCol w:w="671"/>
        <w:gridCol w:w="5184"/>
        <w:gridCol w:w="1082"/>
        <w:gridCol w:w="117"/>
        <w:gridCol w:w="1106"/>
        <w:gridCol w:w="1313"/>
      </w:tblGrid>
      <w:tr w:rsidR="002B46B3" w:rsidRPr="003159D2" w:rsidTr="00FF7331">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85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DF59B1" w:rsidRDefault="002B46B3" w:rsidP="00FF7331">
            <w:pPr>
              <w:tabs>
                <w:tab w:val="left" w:pos="7310"/>
              </w:tabs>
              <w:contextualSpacing/>
              <w:jc w:val="center"/>
              <w:rPr>
                <w:rFonts w:ascii="Times New Roman" w:hAnsi="Times New Roman"/>
                <w:color w:val="auto"/>
                <w:szCs w:val="18"/>
              </w:rPr>
            </w:pPr>
            <w:r w:rsidRPr="00DF59B1">
              <w:rPr>
                <w:rFonts w:ascii="Times New Roman" w:hAnsi="Times New Roman"/>
                <w:color w:val="auto"/>
                <w:szCs w:val="18"/>
              </w:rPr>
              <w:t>Performans Göstergeleri</w:t>
            </w:r>
          </w:p>
          <w:p w:rsidR="002B46B3" w:rsidRPr="00DF59B1" w:rsidRDefault="002B46B3" w:rsidP="00FF7331">
            <w:pPr>
              <w:tabs>
                <w:tab w:val="left" w:pos="7310"/>
              </w:tabs>
              <w:contextualSpacing/>
              <w:jc w:val="center"/>
              <w:rPr>
                <w:rFonts w:ascii="Times New Roman" w:hAnsi="Times New Roman"/>
                <w:color w:val="auto"/>
                <w:szCs w:val="18"/>
              </w:rPr>
            </w:pPr>
            <w:r w:rsidRPr="00DF59B1">
              <w:rPr>
                <w:rFonts w:ascii="Times New Roman" w:hAnsi="Times New Roman"/>
                <w:color w:val="auto"/>
                <w:szCs w:val="18"/>
              </w:rPr>
              <w:t>Kurumsal Kapasite Geliştirme</w:t>
            </w:r>
          </w:p>
          <w:p w:rsidR="002B46B3" w:rsidRPr="00DF59B1" w:rsidRDefault="002B46B3" w:rsidP="00FF7331">
            <w:pPr>
              <w:tabs>
                <w:tab w:val="left" w:pos="7310"/>
              </w:tabs>
              <w:contextualSpacing/>
              <w:jc w:val="center"/>
              <w:rPr>
                <w:rFonts w:ascii="Times New Roman" w:hAnsi="Times New Roman"/>
                <w:color w:val="auto"/>
                <w:szCs w:val="18"/>
              </w:rPr>
            </w:pPr>
            <w:r w:rsidRPr="00DF59B1">
              <w:rPr>
                <w:rFonts w:ascii="Times New Roman" w:eastAsia="Times New Roman" w:hAnsi="Times New Roman"/>
                <w:bCs w:val="0"/>
                <w:iCs/>
                <w:color w:val="auto"/>
                <w:szCs w:val="18"/>
              </w:rPr>
              <w:t xml:space="preserve">Hedef </w:t>
            </w:r>
            <w:proofErr w:type="gramStart"/>
            <w:r>
              <w:rPr>
                <w:rFonts w:ascii="Times New Roman" w:hAnsi="Times New Roman"/>
                <w:bCs w:val="0"/>
                <w:iCs/>
                <w:color w:val="auto"/>
                <w:szCs w:val="18"/>
              </w:rPr>
              <w:t>3.2</w:t>
            </w:r>
            <w:proofErr w:type="gramEnd"/>
          </w:p>
        </w:tc>
        <w:tc>
          <w:tcPr>
            <w:tcW w:w="23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DF59B1" w:rsidRDefault="002B46B3" w:rsidP="00FF733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DF59B1">
              <w:rPr>
                <w:rFonts w:ascii="Times New Roman" w:hAnsi="Times New Roman"/>
                <w:color w:val="auto"/>
                <w:szCs w:val="18"/>
              </w:rPr>
              <w:t>Önceki Yıllar</w:t>
            </w:r>
          </w:p>
        </w:tc>
        <w:tc>
          <w:tcPr>
            <w:tcW w:w="131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DF59B1" w:rsidRDefault="002B46B3" w:rsidP="00FF733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DF59B1">
              <w:rPr>
                <w:rFonts w:ascii="Times New Roman" w:hAnsi="Times New Roman"/>
                <w:color w:val="auto"/>
              </w:rPr>
              <w:t>Plan Dönemi Sonu</w:t>
            </w:r>
          </w:p>
          <w:p w:rsidR="002B46B3" w:rsidRPr="00DF59B1" w:rsidRDefault="002B46B3" w:rsidP="00FF7331">
            <w:pPr>
              <w:tabs>
                <w:tab w:val="left" w:pos="7310"/>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DF59B1">
              <w:rPr>
                <w:rFonts w:ascii="Times New Roman" w:hAnsi="Times New Roman"/>
                <w:color w:val="auto"/>
              </w:rPr>
              <w:t>2019</w:t>
            </w:r>
          </w:p>
        </w:tc>
      </w:tr>
      <w:tr w:rsidR="002B46B3" w:rsidRPr="003159D2" w:rsidTr="00FF7331">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85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46B3" w:rsidRPr="00027AC2" w:rsidRDefault="002B46B3" w:rsidP="00FF7331">
            <w:pPr>
              <w:tabs>
                <w:tab w:val="left" w:pos="7310"/>
              </w:tabs>
              <w:contextualSpacing/>
              <w:jc w:val="center"/>
              <w:rPr>
                <w:rFonts w:ascii="Times New Roman" w:hAnsi="Times New Roman"/>
                <w:b w:val="0"/>
                <w:szCs w:val="18"/>
              </w:rPr>
            </w:pPr>
          </w:p>
        </w:tc>
        <w:tc>
          <w:tcPr>
            <w:tcW w:w="1199" w:type="dxa"/>
            <w:gridSpan w:val="2"/>
            <w:tcBorders>
              <w:top w:val="single" w:sz="4" w:space="0" w:color="FFFFFF" w:themeColor="background1"/>
              <w:left w:val="single" w:sz="4" w:space="0" w:color="FFFFFF" w:themeColor="background1"/>
              <w:right w:val="single" w:sz="4" w:space="0" w:color="FFFFFF" w:themeColor="background1"/>
            </w:tcBorders>
            <w:shd w:val="clear" w:color="auto" w:fill="ED7D31"/>
            <w:vAlign w:val="center"/>
          </w:tcPr>
          <w:p w:rsidR="002B46B3" w:rsidRPr="00DF59B1"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DF59B1">
              <w:rPr>
                <w:rFonts w:ascii="Times New Roman" w:hAnsi="Times New Roman"/>
                <w:b/>
                <w:szCs w:val="18"/>
              </w:rPr>
              <w:t>2012-2013</w:t>
            </w:r>
          </w:p>
        </w:tc>
        <w:tc>
          <w:tcPr>
            <w:tcW w:w="1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tcPr>
          <w:p w:rsidR="002B46B3" w:rsidRPr="00DF59B1"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sidRPr="00DF59B1">
              <w:rPr>
                <w:rFonts w:ascii="Times New Roman" w:hAnsi="Times New Roman"/>
                <w:b/>
                <w:szCs w:val="18"/>
              </w:rPr>
              <w:t>2013-2014</w:t>
            </w:r>
          </w:p>
        </w:tc>
        <w:tc>
          <w:tcPr>
            <w:tcW w:w="131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2B46B3" w:rsidRPr="003159D2" w:rsidTr="00FF7331">
        <w:trPr>
          <w:cnfStyle w:val="000000010000" w:firstRow="0" w:lastRow="0" w:firstColumn="0" w:lastColumn="0" w:oddVBand="0" w:evenVBand="0" w:oddHBand="0" w:evenHBand="1"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jc w:val="center"/>
              <w:rPr>
                <w:rFonts w:ascii="Times New Roman" w:hAnsi="Times New Roman"/>
                <w:szCs w:val="18"/>
              </w:rPr>
            </w:pPr>
            <w:r>
              <w:rPr>
                <w:rFonts w:ascii="Times New Roman" w:hAnsi="Times New Roman"/>
                <w:szCs w:val="18"/>
              </w:rPr>
              <w:t>1</w:t>
            </w:r>
          </w:p>
        </w:tc>
        <w:tc>
          <w:tcPr>
            <w:tcW w:w="5184"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Fiziki imkânları iyileştirilen ve</w:t>
            </w:r>
            <w:r>
              <w:rPr>
                <w:rFonts w:ascii="Times New Roman" w:hAnsi="Times New Roman"/>
                <w:szCs w:val="18"/>
              </w:rPr>
              <w:t xml:space="preserve"> araç-</w:t>
            </w:r>
            <w:proofErr w:type="gramStart"/>
            <w:r>
              <w:rPr>
                <w:rFonts w:ascii="Times New Roman" w:hAnsi="Times New Roman"/>
                <w:szCs w:val="18"/>
              </w:rPr>
              <w:t>gereç , donatım</w:t>
            </w:r>
            <w:proofErr w:type="gramEnd"/>
            <w:r w:rsidRPr="00027AC2">
              <w:rPr>
                <w:rFonts w:ascii="Times New Roman" w:hAnsi="Times New Roman"/>
                <w:szCs w:val="18"/>
              </w:rPr>
              <w:t xml:space="preserve"> eksiklikleri giderilen </w:t>
            </w:r>
            <w:r>
              <w:rPr>
                <w:rFonts w:ascii="Times New Roman" w:hAnsi="Times New Roman"/>
                <w:szCs w:val="18"/>
              </w:rPr>
              <w:t>kurs</w:t>
            </w:r>
            <w:r w:rsidRPr="00027AC2">
              <w:rPr>
                <w:rFonts w:ascii="Times New Roman" w:hAnsi="Times New Roman"/>
                <w:szCs w:val="18"/>
              </w:rPr>
              <w:t xml:space="preserve"> sayısı</w:t>
            </w:r>
          </w:p>
        </w:tc>
        <w:tc>
          <w:tcPr>
            <w:tcW w:w="1082"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10</w:t>
            </w:r>
          </w:p>
        </w:tc>
        <w:tc>
          <w:tcPr>
            <w:tcW w:w="1223" w:type="dxa"/>
            <w:gridSpan w:val="2"/>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14</w:t>
            </w:r>
          </w:p>
        </w:tc>
        <w:tc>
          <w:tcPr>
            <w:tcW w:w="1313"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35</w:t>
            </w:r>
          </w:p>
        </w:tc>
      </w:tr>
      <w:tr w:rsidR="002B46B3" w:rsidRPr="003159D2" w:rsidTr="00FF7331">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tabs>
                <w:tab w:val="left" w:pos="7310"/>
              </w:tabs>
              <w:contextualSpacing/>
              <w:jc w:val="center"/>
              <w:rPr>
                <w:rFonts w:ascii="Times New Roman" w:hAnsi="Times New Roman"/>
                <w:szCs w:val="18"/>
              </w:rPr>
            </w:pPr>
            <w:r>
              <w:rPr>
                <w:rFonts w:ascii="Times New Roman" w:hAnsi="Times New Roman"/>
                <w:szCs w:val="18"/>
              </w:rPr>
              <w:t>2</w:t>
            </w:r>
          </w:p>
        </w:tc>
        <w:tc>
          <w:tcPr>
            <w:tcW w:w="5184" w:type="dxa"/>
            <w:vAlign w:val="center"/>
          </w:tcPr>
          <w:p w:rsidR="002B46B3" w:rsidRPr="00027AC2" w:rsidRDefault="002B46B3" w:rsidP="00FF7331">
            <w:pPr>
              <w:tabs>
                <w:tab w:val="left" w:pos="731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Dersliklere</w:t>
            </w:r>
            <w:r w:rsidRPr="00027AC2">
              <w:rPr>
                <w:rFonts w:ascii="Times New Roman" w:hAnsi="Times New Roman"/>
                <w:szCs w:val="18"/>
              </w:rPr>
              <w:t xml:space="preserve"> ait ihtiyaçların karşılanma oranı </w:t>
            </w:r>
            <w:r>
              <w:rPr>
                <w:rFonts w:ascii="Times New Roman" w:hAnsi="Times New Roman"/>
                <w:szCs w:val="18"/>
              </w:rPr>
              <w:t xml:space="preserve">( % ) </w:t>
            </w:r>
            <w:r w:rsidRPr="00027AC2">
              <w:rPr>
                <w:rFonts w:ascii="Times New Roman" w:hAnsi="Times New Roman"/>
                <w:szCs w:val="18"/>
              </w:rPr>
              <w:t>(gönderilen/talep)</w:t>
            </w:r>
          </w:p>
        </w:tc>
        <w:tc>
          <w:tcPr>
            <w:tcW w:w="1082" w:type="dxa"/>
            <w:vAlign w:val="center"/>
          </w:tcPr>
          <w:p w:rsidR="002B46B3" w:rsidRPr="00A37F2D"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 60</w:t>
            </w:r>
          </w:p>
        </w:tc>
        <w:tc>
          <w:tcPr>
            <w:tcW w:w="1223" w:type="dxa"/>
            <w:gridSpan w:val="2"/>
            <w:vAlign w:val="center"/>
          </w:tcPr>
          <w:p w:rsidR="002B46B3" w:rsidRPr="00A37F2D"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 xml:space="preserve">% 70 </w:t>
            </w:r>
          </w:p>
        </w:tc>
        <w:tc>
          <w:tcPr>
            <w:tcW w:w="1313"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 95</w:t>
            </w:r>
          </w:p>
        </w:tc>
      </w:tr>
      <w:tr w:rsidR="002B46B3" w:rsidRPr="003159D2" w:rsidTr="00FF7331">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tabs>
                <w:tab w:val="left" w:pos="7310"/>
              </w:tabs>
              <w:contextualSpacing/>
              <w:jc w:val="center"/>
              <w:rPr>
                <w:rFonts w:ascii="Times New Roman" w:hAnsi="Times New Roman"/>
                <w:szCs w:val="18"/>
              </w:rPr>
            </w:pPr>
            <w:r>
              <w:rPr>
                <w:rFonts w:ascii="Times New Roman" w:hAnsi="Times New Roman"/>
                <w:szCs w:val="18"/>
              </w:rPr>
              <w:t>3</w:t>
            </w:r>
          </w:p>
        </w:tc>
        <w:tc>
          <w:tcPr>
            <w:tcW w:w="5184" w:type="dxa"/>
            <w:vAlign w:val="center"/>
          </w:tcPr>
          <w:p w:rsidR="002B46B3" w:rsidRPr="00027AC2" w:rsidRDefault="002B46B3" w:rsidP="00FF7331">
            <w:pPr>
              <w:tabs>
                <w:tab w:val="left" w:pos="7310"/>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proofErr w:type="gramStart"/>
            <w:r w:rsidRPr="00027AC2">
              <w:rPr>
                <w:rFonts w:ascii="Times New Roman" w:hAnsi="Times New Roman"/>
                <w:szCs w:val="18"/>
              </w:rPr>
              <w:t xml:space="preserve">Donatım standartları güncellenen </w:t>
            </w:r>
            <w:r>
              <w:rPr>
                <w:rFonts w:ascii="Times New Roman" w:hAnsi="Times New Roman"/>
                <w:szCs w:val="18"/>
              </w:rPr>
              <w:t>derslik</w:t>
            </w:r>
            <w:r w:rsidRPr="00027AC2">
              <w:rPr>
                <w:rFonts w:ascii="Times New Roman" w:hAnsi="Times New Roman"/>
                <w:szCs w:val="18"/>
              </w:rPr>
              <w:t xml:space="preserve"> sayısı.</w:t>
            </w:r>
            <w:proofErr w:type="gramEnd"/>
          </w:p>
        </w:tc>
        <w:tc>
          <w:tcPr>
            <w:tcW w:w="1082"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w:t>
            </w:r>
          </w:p>
        </w:tc>
        <w:tc>
          <w:tcPr>
            <w:tcW w:w="1223" w:type="dxa"/>
            <w:gridSpan w:val="2"/>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w:t>
            </w:r>
          </w:p>
        </w:tc>
        <w:tc>
          <w:tcPr>
            <w:tcW w:w="1313"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3</w:t>
            </w:r>
          </w:p>
        </w:tc>
      </w:tr>
      <w:tr w:rsidR="002B46B3" w:rsidRPr="003159D2" w:rsidTr="00FF733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tabs>
                <w:tab w:val="left" w:pos="7310"/>
              </w:tabs>
              <w:contextualSpacing/>
              <w:jc w:val="center"/>
              <w:rPr>
                <w:rFonts w:ascii="Times New Roman" w:hAnsi="Times New Roman"/>
                <w:szCs w:val="18"/>
              </w:rPr>
            </w:pPr>
            <w:r>
              <w:rPr>
                <w:rFonts w:ascii="Times New Roman" w:hAnsi="Times New Roman"/>
                <w:szCs w:val="18"/>
              </w:rPr>
              <w:t>4</w:t>
            </w:r>
          </w:p>
        </w:tc>
        <w:tc>
          <w:tcPr>
            <w:tcW w:w="5184" w:type="dxa"/>
            <w:vAlign w:val="center"/>
          </w:tcPr>
          <w:p w:rsidR="002B46B3" w:rsidRPr="00027AC2" w:rsidRDefault="002B46B3" w:rsidP="00FF7331">
            <w:pPr>
              <w:tabs>
                <w:tab w:val="left" w:pos="731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027AC2">
              <w:rPr>
                <w:rFonts w:ascii="Times New Roman" w:hAnsi="Times New Roman"/>
                <w:szCs w:val="18"/>
              </w:rPr>
              <w:t xml:space="preserve">Çok amaçlı salon veya konferans </w:t>
            </w:r>
            <w:proofErr w:type="gramStart"/>
            <w:r w:rsidRPr="00027AC2">
              <w:rPr>
                <w:rFonts w:ascii="Times New Roman" w:hAnsi="Times New Roman"/>
                <w:szCs w:val="18"/>
              </w:rPr>
              <w:t>salonu  sayısı</w:t>
            </w:r>
            <w:proofErr w:type="gramEnd"/>
          </w:p>
        </w:tc>
        <w:tc>
          <w:tcPr>
            <w:tcW w:w="1082"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1</w:t>
            </w:r>
          </w:p>
        </w:tc>
        <w:tc>
          <w:tcPr>
            <w:tcW w:w="1223" w:type="dxa"/>
            <w:gridSpan w:val="2"/>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1</w:t>
            </w:r>
          </w:p>
        </w:tc>
        <w:tc>
          <w:tcPr>
            <w:tcW w:w="1313"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1</w:t>
            </w:r>
          </w:p>
        </w:tc>
      </w:tr>
      <w:tr w:rsidR="002B46B3" w:rsidRPr="003159D2" w:rsidTr="00FF7331">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tabs>
                <w:tab w:val="left" w:pos="7310"/>
              </w:tabs>
              <w:contextualSpacing/>
              <w:jc w:val="center"/>
              <w:rPr>
                <w:rFonts w:ascii="Times New Roman" w:hAnsi="Times New Roman"/>
                <w:szCs w:val="18"/>
              </w:rPr>
            </w:pPr>
            <w:r>
              <w:rPr>
                <w:rFonts w:ascii="Times New Roman" w:hAnsi="Times New Roman"/>
                <w:szCs w:val="18"/>
              </w:rPr>
              <w:t>5</w:t>
            </w:r>
          </w:p>
        </w:tc>
        <w:tc>
          <w:tcPr>
            <w:tcW w:w="5184" w:type="dxa"/>
            <w:vAlign w:val="center"/>
          </w:tcPr>
          <w:p w:rsidR="002B46B3" w:rsidRPr="00027AC2" w:rsidRDefault="002B46B3" w:rsidP="00FF7331">
            <w:pPr>
              <w:tabs>
                <w:tab w:val="left" w:pos="7310"/>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 xml:space="preserve">Engellilerin kullanımına yönelik düzenleme yapılan </w:t>
            </w:r>
            <w:r>
              <w:rPr>
                <w:rFonts w:ascii="Times New Roman" w:hAnsi="Times New Roman"/>
                <w:szCs w:val="18"/>
              </w:rPr>
              <w:t>derslik</w:t>
            </w:r>
            <w:r w:rsidRPr="00027AC2">
              <w:rPr>
                <w:rFonts w:ascii="Times New Roman" w:hAnsi="Times New Roman"/>
                <w:szCs w:val="18"/>
              </w:rPr>
              <w:t xml:space="preserve"> sayısı</w:t>
            </w:r>
          </w:p>
        </w:tc>
        <w:tc>
          <w:tcPr>
            <w:tcW w:w="1082"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w:t>
            </w:r>
          </w:p>
        </w:tc>
        <w:tc>
          <w:tcPr>
            <w:tcW w:w="1223" w:type="dxa"/>
            <w:gridSpan w:val="2"/>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w:t>
            </w:r>
          </w:p>
        </w:tc>
        <w:tc>
          <w:tcPr>
            <w:tcW w:w="1313"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5</w:t>
            </w:r>
          </w:p>
        </w:tc>
      </w:tr>
      <w:tr w:rsidR="002B46B3" w:rsidRPr="003159D2" w:rsidTr="00FF733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tabs>
                <w:tab w:val="left" w:pos="7310"/>
              </w:tabs>
              <w:contextualSpacing/>
              <w:jc w:val="center"/>
              <w:rPr>
                <w:rFonts w:ascii="Times New Roman" w:hAnsi="Times New Roman"/>
                <w:szCs w:val="18"/>
              </w:rPr>
            </w:pPr>
            <w:r>
              <w:rPr>
                <w:rFonts w:ascii="Times New Roman" w:hAnsi="Times New Roman"/>
                <w:szCs w:val="18"/>
              </w:rPr>
              <w:t>6</w:t>
            </w:r>
          </w:p>
        </w:tc>
        <w:tc>
          <w:tcPr>
            <w:tcW w:w="5184" w:type="dxa"/>
            <w:vAlign w:val="center"/>
          </w:tcPr>
          <w:p w:rsidR="002B46B3" w:rsidRPr="00027AC2" w:rsidRDefault="002B46B3" w:rsidP="00FF7331">
            <w:pPr>
              <w:tabs>
                <w:tab w:val="left" w:pos="731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Bina</w:t>
            </w:r>
            <w:r w:rsidRPr="00027AC2">
              <w:rPr>
                <w:rFonts w:ascii="Times New Roman" w:hAnsi="Times New Roman"/>
                <w:szCs w:val="18"/>
              </w:rPr>
              <w:t xml:space="preserve"> ve derslik yapımı ile büyük onarımlar için hayırsever yardım miktarı (TL)</w:t>
            </w:r>
          </w:p>
        </w:tc>
        <w:tc>
          <w:tcPr>
            <w:tcW w:w="1082"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223" w:type="dxa"/>
            <w:gridSpan w:val="2"/>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w:t>
            </w:r>
          </w:p>
        </w:tc>
        <w:tc>
          <w:tcPr>
            <w:tcW w:w="1313" w:type="dxa"/>
            <w:vAlign w:val="center"/>
          </w:tcPr>
          <w:p w:rsidR="002B46B3" w:rsidRPr="00027AC2" w:rsidRDefault="002B46B3" w:rsidP="00FF733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rPr>
            </w:pPr>
            <w:r>
              <w:rPr>
                <w:rFonts w:ascii="Times New Roman" w:hAnsi="Times New Roman"/>
                <w:b/>
                <w:szCs w:val="18"/>
              </w:rPr>
              <w:t>---</w:t>
            </w:r>
          </w:p>
        </w:tc>
      </w:tr>
      <w:tr w:rsidR="002B46B3" w:rsidRPr="003159D2" w:rsidTr="00FF7331">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671" w:type="dxa"/>
            <w:vAlign w:val="center"/>
          </w:tcPr>
          <w:p w:rsidR="002B46B3" w:rsidRPr="00027AC2" w:rsidRDefault="002B46B3" w:rsidP="00FF7331">
            <w:pPr>
              <w:tabs>
                <w:tab w:val="left" w:pos="7310"/>
              </w:tabs>
              <w:contextualSpacing/>
              <w:jc w:val="center"/>
              <w:rPr>
                <w:rFonts w:ascii="Times New Roman" w:hAnsi="Times New Roman"/>
                <w:szCs w:val="18"/>
              </w:rPr>
            </w:pPr>
            <w:r>
              <w:rPr>
                <w:rFonts w:ascii="Times New Roman" w:hAnsi="Times New Roman"/>
                <w:szCs w:val="18"/>
              </w:rPr>
              <w:t>7</w:t>
            </w:r>
          </w:p>
        </w:tc>
        <w:tc>
          <w:tcPr>
            <w:tcW w:w="5184" w:type="dxa"/>
            <w:vAlign w:val="center"/>
          </w:tcPr>
          <w:p w:rsidR="002B46B3" w:rsidRPr="00027AC2" w:rsidRDefault="002B46B3"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027AC2">
              <w:rPr>
                <w:rFonts w:ascii="Times New Roman" w:hAnsi="Times New Roman"/>
                <w:szCs w:val="18"/>
              </w:rPr>
              <w:t xml:space="preserve">Derslik Başına Düşen </w:t>
            </w:r>
            <w:r>
              <w:rPr>
                <w:rFonts w:ascii="Times New Roman" w:hAnsi="Times New Roman"/>
                <w:szCs w:val="18"/>
              </w:rPr>
              <w:t>Kursiyer</w:t>
            </w:r>
            <w:r w:rsidRPr="00027AC2">
              <w:rPr>
                <w:rFonts w:ascii="Times New Roman" w:hAnsi="Times New Roman"/>
                <w:szCs w:val="18"/>
              </w:rPr>
              <w:t xml:space="preserve"> Sayısı</w:t>
            </w:r>
          </w:p>
        </w:tc>
        <w:tc>
          <w:tcPr>
            <w:tcW w:w="1082"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18</w:t>
            </w:r>
          </w:p>
        </w:tc>
        <w:tc>
          <w:tcPr>
            <w:tcW w:w="1223" w:type="dxa"/>
            <w:gridSpan w:val="2"/>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17</w:t>
            </w:r>
          </w:p>
        </w:tc>
        <w:tc>
          <w:tcPr>
            <w:tcW w:w="1313" w:type="dxa"/>
            <w:vAlign w:val="center"/>
          </w:tcPr>
          <w:p w:rsidR="002B46B3" w:rsidRPr="00027AC2" w:rsidRDefault="002B46B3" w:rsidP="00FF7331">
            <w:pPr>
              <w:tabs>
                <w:tab w:val="left" w:pos="7310"/>
              </w:tabs>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15</w:t>
            </w:r>
          </w:p>
        </w:tc>
      </w:tr>
    </w:tbl>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jc w:val="both"/>
        <w:rPr>
          <w:rFonts w:ascii="Times New Roman" w:hAnsi="Times New Roman"/>
          <w:b/>
          <w:sz w:val="24"/>
          <w:szCs w:val="24"/>
        </w:rPr>
      </w:pPr>
    </w:p>
    <w:p w:rsidR="002B46B3" w:rsidRDefault="005A2B2C" w:rsidP="002B46B3">
      <w:pPr>
        <w:spacing w:after="0" w:line="360" w:lineRule="auto"/>
        <w:jc w:val="both"/>
        <w:rPr>
          <w:rFonts w:ascii="Times New Roman" w:hAnsi="Times New Roman"/>
          <w:b/>
          <w:sz w:val="24"/>
          <w:szCs w:val="24"/>
        </w:rPr>
      </w:pPr>
      <w:r>
        <w:rPr>
          <w:rFonts w:ascii="Times New Roman" w:hAnsi="Times New Roman"/>
          <w:b/>
          <w:sz w:val="24"/>
          <w:szCs w:val="24"/>
        </w:rPr>
        <w:lastRenderedPageBreak/>
        <w:t>Tablo 17</w:t>
      </w:r>
      <w:r w:rsidR="002B46B3" w:rsidRPr="003159D2">
        <w:rPr>
          <w:rFonts w:ascii="Times New Roman" w:hAnsi="Times New Roman"/>
          <w:b/>
          <w:sz w:val="24"/>
          <w:szCs w:val="24"/>
        </w:rPr>
        <w:t>:</w:t>
      </w:r>
      <w:r>
        <w:rPr>
          <w:rFonts w:ascii="Times New Roman" w:hAnsi="Times New Roman"/>
          <w:b/>
          <w:sz w:val="24"/>
          <w:szCs w:val="24"/>
        </w:rPr>
        <w:t>Strateji</w:t>
      </w:r>
      <w:r w:rsidR="002B46B3">
        <w:rPr>
          <w:rFonts w:ascii="Times New Roman" w:hAnsi="Times New Roman"/>
          <w:b/>
          <w:sz w:val="24"/>
          <w:szCs w:val="24"/>
        </w:rPr>
        <w:t xml:space="preserve"> </w:t>
      </w:r>
      <w:proofErr w:type="gramStart"/>
      <w:r w:rsidR="002B46B3">
        <w:rPr>
          <w:rFonts w:ascii="Times New Roman" w:hAnsi="Times New Roman"/>
          <w:b/>
          <w:sz w:val="24"/>
          <w:szCs w:val="24"/>
        </w:rPr>
        <w:t>3.2</w:t>
      </w:r>
      <w:proofErr w:type="gramEnd"/>
    </w:p>
    <w:p w:rsidR="002B46B3" w:rsidRPr="00320654" w:rsidRDefault="002B46B3" w:rsidP="002B46B3">
      <w:pPr>
        <w:spacing w:after="0" w:line="360" w:lineRule="auto"/>
        <w:jc w:val="both"/>
        <w:rPr>
          <w:rFonts w:ascii="Times New Roman" w:hAnsi="Times New Roman"/>
          <w:b/>
          <w:sz w:val="10"/>
          <w:szCs w:val="24"/>
        </w:rPr>
      </w:pPr>
    </w:p>
    <w:tbl>
      <w:tblPr>
        <w:tblStyle w:val="OrtaGlgeleme1-Vurgu22"/>
        <w:tblW w:w="9889" w:type="dxa"/>
        <w:tblLayout w:type="fixed"/>
        <w:tblLook w:val="04A0" w:firstRow="1" w:lastRow="0" w:firstColumn="1" w:lastColumn="0" w:noHBand="0" w:noVBand="1"/>
      </w:tblPr>
      <w:tblGrid>
        <w:gridCol w:w="4928"/>
        <w:gridCol w:w="1984"/>
        <w:gridCol w:w="2977"/>
      </w:tblGrid>
      <w:tr w:rsidR="002B46B3" w:rsidRPr="00027AC2" w:rsidTr="00FF7331">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A35ED7" w:rsidRDefault="002B46B3" w:rsidP="00FF7331">
            <w:pPr>
              <w:jc w:val="center"/>
              <w:rPr>
                <w:rFonts w:ascii="Times New Roman" w:eastAsia="Times New Roman" w:hAnsi="Times New Roman"/>
                <w:bCs w:val="0"/>
                <w:color w:val="000000"/>
                <w:sz w:val="22"/>
                <w:szCs w:val="18"/>
              </w:rPr>
            </w:pPr>
            <w:r w:rsidRPr="00A35ED7">
              <w:rPr>
                <w:rFonts w:ascii="Times New Roman" w:eastAsia="Times New Roman" w:hAnsi="Times New Roman"/>
                <w:bCs w:val="0"/>
                <w:color w:val="000000"/>
                <w:sz w:val="22"/>
                <w:szCs w:val="18"/>
              </w:rPr>
              <w:t>Kurumsal Kapasitenin Geliştirilmesi</w:t>
            </w:r>
          </w:p>
          <w:p w:rsidR="002B46B3" w:rsidRPr="00A35ED7" w:rsidRDefault="002B46B3" w:rsidP="00FF7331">
            <w:pPr>
              <w:jc w:val="center"/>
              <w:rPr>
                <w:rFonts w:ascii="Times New Roman" w:eastAsia="Times New Roman" w:hAnsi="Times New Roman"/>
                <w:bCs w:val="0"/>
                <w:color w:val="000000"/>
                <w:sz w:val="22"/>
                <w:szCs w:val="18"/>
              </w:rPr>
            </w:pPr>
            <w:r w:rsidRPr="00A35ED7">
              <w:rPr>
                <w:rFonts w:ascii="Times New Roman" w:eastAsia="Times New Roman" w:hAnsi="Times New Roman"/>
                <w:bCs w:val="0"/>
                <w:color w:val="000000"/>
                <w:sz w:val="22"/>
                <w:szCs w:val="18"/>
              </w:rPr>
              <w:t>Stratejik Amaç-3</w:t>
            </w:r>
          </w:p>
          <w:p w:rsidR="002B46B3" w:rsidRPr="00A83893" w:rsidRDefault="002B46B3" w:rsidP="00FF7331">
            <w:pPr>
              <w:jc w:val="center"/>
              <w:rPr>
                <w:rFonts w:ascii="Times New Roman" w:eastAsia="Times New Roman" w:hAnsi="Times New Roman"/>
                <w:b w:val="0"/>
                <w:bCs w:val="0"/>
                <w:color w:val="000000"/>
                <w:sz w:val="22"/>
                <w:szCs w:val="18"/>
              </w:rPr>
            </w:pPr>
            <w:r>
              <w:rPr>
                <w:rFonts w:ascii="Times New Roman" w:eastAsia="Times New Roman" w:hAnsi="Times New Roman"/>
                <w:bCs w:val="0"/>
                <w:color w:val="000000"/>
                <w:sz w:val="22"/>
                <w:szCs w:val="18"/>
              </w:rPr>
              <w:t xml:space="preserve">Stratejik Hedef </w:t>
            </w:r>
            <w:proofErr w:type="gramStart"/>
            <w:r>
              <w:rPr>
                <w:rFonts w:ascii="Times New Roman" w:eastAsia="Times New Roman" w:hAnsi="Times New Roman"/>
                <w:bCs w:val="0"/>
                <w:color w:val="000000"/>
                <w:sz w:val="22"/>
                <w:szCs w:val="18"/>
              </w:rPr>
              <w:t>3.2</w:t>
            </w:r>
            <w:proofErr w:type="gramEnd"/>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2B46B3" w:rsidRPr="00213E28" w:rsidRDefault="002B46B3" w:rsidP="00FF7331">
            <w:pPr>
              <w:jc w:val="center"/>
              <w:rPr>
                <w:rFonts w:ascii="Times New Roman" w:eastAsia="Times New Roman" w:hAnsi="Times New Roman"/>
                <w:b w:val="0"/>
                <w:bCs w:val="0"/>
                <w:color w:val="000000"/>
                <w:sz w:val="22"/>
                <w:szCs w:val="18"/>
              </w:rPr>
            </w:pPr>
            <w:r w:rsidRPr="00213E28">
              <w:rPr>
                <w:rFonts w:ascii="Times New Roman" w:eastAsia="Times New Roman" w:hAnsi="Times New Roman"/>
                <w:color w:val="000000"/>
                <w:sz w:val="22"/>
                <w:szCs w:val="18"/>
              </w:rPr>
              <w:t>Strateji</w:t>
            </w:r>
          </w:p>
        </w:tc>
        <w:tc>
          <w:tcPr>
            <w:tcW w:w="1984" w:type="dxa"/>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2B46B3" w:rsidRPr="00213E28"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Ana Sorumlu Birim</w:t>
            </w:r>
          </w:p>
        </w:tc>
        <w:tc>
          <w:tcPr>
            <w:tcW w:w="2977" w:type="dxa"/>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2B46B3" w:rsidRPr="00213E28"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Diğer Sorumlu Birimler</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19D64"/>
              <w:left w:val="single" w:sz="4" w:space="0" w:color="F19D64"/>
              <w:bottom w:val="single" w:sz="4" w:space="0" w:color="F19D64"/>
              <w:right w:val="single" w:sz="4" w:space="0" w:color="F19D64"/>
            </w:tcBorders>
            <w:vAlign w:val="center"/>
          </w:tcPr>
          <w:p w:rsidR="002B46B3" w:rsidRPr="00C06F65" w:rsidRDefault="002B46B3" w:rsidP="00820CE8">
            <w:pPr>
              <w:pStyle w:val="ListeParagraf"/>
              <w:numPr>
                <w:ilvl w:val="0"/>
                <w:numId w:val="14"/>
              </w:numPr>
              <w:tabs>
                <w:tab w:val="left" w:pos="199"/>
              </w:tabs>
              <w:jc w:val="both"/>
              <w:rPr>
                <w:rFonts w:ascii="Times New Roman" w:hAnsi="Times New Roman"/>
                <w:b w:val="0"/>
                <w:szCs w:val="18"/>
              </w:rPr>
            </w:pPr>
            <w:r w:rsidRPr="00C06F65">
              <w:rPr>
                <w:rFonts w:ascii="Times New Roman" w:hAnsi="Times New Roman"/>
                <w:b w:val="0"/>
                <w:szCs w:val="18"/>
              </w:rPr>
              <w:t>İlçemizde açılan kurslardaki her türlü araç-gereç,  fiziki eksiklikler engelli kursiyerlerimizin ihtiyaçları öncelikli olmak üzere göz önünde bulundurularak tespit edilecek, yerel yönetimler ve STK’ların desteği ile bu ihtiyaçlar karşılanacaktır.</w:t>
            </w:r>
          </w:p>
        </w:tc>
        <w:tc>
          <w:tcPr>
            <w:tcW w:w="1984"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19D64"/>
              <w:left w:val="single" w:sz="4" w:space="0" w:color="F19D64"/>
              <w:bottom w:val="single" w:sz="4" w:space="0" w:color="F19D64"/>
              <w:right w:val="single" w:sz="4" w:space="0" w:color="F19D64"/>
            </w:tcBorders>
            <w:vAlign w:val="center"/>
          </w:tcPr>
          <w:p w:rsidR="002B46B3" w:rsidRPr="00C06F65" w:rsidRDefault="002B46B3" w:rsidP="00820CE8">
            <w:pPr>
              <w:pStyle w:val="ListeParagraf"/>
              <w:numPr>
                <w:ilvl w:val="0"/>
                <w:numId w:val="14"/>
              </w:numPr>
              <w:tabs>
                <w:tab w:val="left" w:pos="199"/>
              </w:tabs>
              <w:jc w:val="both"/>
              <w:rPr>
                <w:rFonts w:ascii="Times New Roman" w:hAnsi="Times New Roman"/>
                <w:b w:val="0"/>
                <w:szCs w:val="18"/>
              </w:rPr>
            </w:pPr>
            <w:r w:rsidRPr="00C06F65">
              <w:rPr>
                <w:rFonts w:ascii="Times New Roman" w:hAnsi="Times New Roman"/>
                <w:b w:val="0"/>
                <w:szCs w:val="18"/>
              </w:rPr>
              <w:t xml:space="preserve">Açılan </w:t>
            </w:r>
            <w:proofErr w:type="gramStart"/>
            <w:r w:rsidRPr="00C06F65">
              <w:rPr>
                <w:rFonts w:ascii="Times New Roman" w:hAnsi="Times New Roman"/>
                <w:b w:val="0"/>
                <w:szCs w:val="18"/>
              </w:rPr>
              <w:t>kurslarımızın  her</w:t>
            </w:r>
            <w:proofErr w:type="gramEnd"/>
            <w:r w:rsidRPr="00C06F65">
              <w:rPr>
                <w:rFonts w:ascii="Times New Roman" w:hAnsi="Times New Roman"/>
                <w:b w:val="0"/>
                <w:szCs w:val="18"/>
              </w:rPr>
              <w:t xml:space="preserve"> türlü araç-gereç, malzeme donatım eksiği öğretim programlarının gerektirdiği teknolojik gelişmeler göz önünde bulundurularak karşılanacaktır.</w:t>
            </w:r>
          </w:p>
        </w:tc>
        <w:tc>
          <w:tcPr>
            <w:tcW w:w="1984"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19D64"/>
              <w:left w:val="single" w:sz="4" w:space="0" w:color="F19D64"/>
              <w:bottom w:val="single" w:sz="4" w:space="0" w:color="F19D64"/>
              <w:right w:val="single" w:sz="4" w:space="0" w:color="F19D64"/>
            </w:tcBorders>
            <w:vAlign w:val="center"/>
          </w:tcPr>
          <w:p w:rsidR="002B46B3" w:rsidRPr="00C06F65" w:rsidRDefault="002B46B3" w:rsidP="00820CE8">
            <w:pPr>
              <w:pStyle w:val="ListeParagraf"/>
              <w:numPr>
                <w:ilvl w:val="0"/>
                <w:numId w:val="14"/>
              </w:numPr>
              <w:tabs>
                <w:tab w:val="left" w:pos="199"/>
              </w:tabs>
              <w:jc w:val="both"/>
              <w:rPr>
                <w:rFonts w:ascii="Times New Roman" w:hAnsi="Times New Roman"/>
                <w:b w:val="0"/>
                <w:szCs w:val="18"/>
              </w:rPr>
            </w:pPr>
            <w:r w:rsidRPr="00C06F65">
              <w:rPr>
                <w:rFonts w:ascii="Times New Roman" w:hAnsi="Times New Roman"/>
                <w:b w:val="0"/>
                <w:szCs w:val="18"/>
              </w:rPr>
              <w:t xml:space="preserve">Çağ nüfusları dikkate alınarak ortaya çıkan ihtiyaç doğrultusunda yeni kursların </w:t>
            </w:r>
            <w:proofErr w:type="gramStart"/>
            <w:r w:rsidRPr="00C06F65">
              <w:rPr>
                <w:rFonts w:ascii="Times New Roman" w:hAnsi="Times New Roman"/>
                <w:b w:val="0"/>
                <w:szCs w:val="18"/>
              </w:rPr>
              <w:t>açılması  ve</w:t>
            </w:r>
            <w:proofErr w:type="gramEnd"/>
            <w:r w:rsidRPr="00C06F65">
              <w:rPr>
                <w:rFonts w:ascii="Times New Roman" w:hAnsi="Times New Roman"/>
                <w:b w:val="0"/>
                <w:szCs w:val="18"/>
              </w:rPr>
              <w:t xml:space="preserve"> araç-gereç, malzeme donatımı için hayırseverler ve STK’lar ile yapılan işbirlikleri artırılacaktır.</w:t>
            </w:r>
          </w:p>
          <w:p w:rsidR="002B46B3" w:rsidRPr="00C06F65" w:rsidRDefault="002B46B3" w:rsidP="00FF7331">
            <w:pPr>
              <w:tabs>
                <w:tab w:val="left" w:pos="199"/>
              </w:tabs>
              <w:contextualSpacing/>
              <w:rPr>
                <w:rFonts w:ascii="Times New Roman" w:hAnsi="Times New Roman"/>
                <w:b w:val="0"/>
                <w:szCs w:val="18"/>
              </w:rPr>
            </w:pPr>
          </w:p>
        </w:tc>
        <w:tc>
          <w:tcPr>
            <w:tcW w:w="1984"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2B46B3" w:rsidRPr="00027AC2" w:rsidTr="00FF733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19D64"/>
              <w:left w:val="single" w:sz="4" w:space="0" w:color="F19D64"/>
              <w:bottom w:val="single" w:sz="4" w:space="0" w:color="F19D64"/>
              <w:right w:val="single" w:sz="4" w:space="0" w:color="F19D64"/>
            </w:tcBorders>
            <w:vAlign w:val="center"/>
          </w:tcPr>
          <w:p w:rsidR="002B46B3" w:rsidRPr="00C06F65" w:rsidRDefault="002B46B3" w:rsidP="00820CE8">
            <w:pPr>
              <w:pStyle w:val="ListeParagraf"/>
              <w:numPr>
                <w:ilvl w:val="0"/>
                <w:numId w:val="14"/>
              </w:numPr>
              <w:tabs>
                <w:tab w:val="left" w:pos="341"/>
              </w:tabs>
              <w:jc w:val="both"/>
              <w:rPr>
                <w:rFonts w:ascii="Times New Roman" w:hAnsi="Times New Roman"/>
                <w:b w:val="0"/>
                <w:szCs w:val="18"/>
              </w:rPr>
            </w:pPr>
            <w:r w:rsidRPr="00C06F65">
              <w:rPr>
                <w:rFonts w:ascii="Times New Roman" w:hAnsi="Times New Roman"/>
                <w:b w:val="0"/>
                <w:szCs w:val="18"/>
              </w:rPr>
              <w:t xml:space="preserve">Kurum </w:t>
            </w:r>
            <w:proofErr w:type="gramStart"/>
            <w:r w:rsidRPr="00C06F65">
              <w:rPr>
                <w:rFonts w:ascii="Times New Roman" w:hAnsi="Times New Roman"/>
                <w:b w:val="0"/>
                <w:szCs w:val="18"/>
              </w:rPr>
              <w:t>binamızın  deprem</w:t>
            </w:r>
            <w:proofErr w:type="gramEnd"/>
            <w:r w:rsidRPr="00C06F65">
              <w:rPr>
                <w:rFonts w:ascii="Times New Roman" w:hAnsi="Times New Roman"/>
                <w:b w:val="0"/>
                <w:szCs w:val="18"/>
              </w:rPr>
              <w:t xml:space="preserve"> tahkiki ile güçlendirmesine yönelik çalışmalar programlar dâhilinde yürütülecektir.</w:t>
            </w:r>
          </w:p>
          <w:p w:rsidR="002B46B3" w:rsidRPr="00C06F65" w:rsidRDefault="002B46B3" w:rsidP="00FF7331">
            <w:pPr>
              <w:tabs>
                <w:tab w:val="left" w:pos="341"/>
              </w:tabs>
              <w:contextualSpacing/>
              <w:rPr>
                <w:rFonts w:ascii="Times New Roman" w:hAnsi="Times New Roman"/>
                <w:b w:val="0"/>
                <w:szCs w:val="18"/>
              </w:rPr>
            </w:pPr>
          </w:p>
        </w:tc>
        <w:tc>
          <w:tcPr>
            <w:tcW w:w="1984"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2B46B3" w:rsidRPr="00027AC2" w:rsidTr="00FF7331">
        <w:trPr>
          <w:cnfStyle w:val="000000010000" w:firstRow="0" w:lastRow="0" w:firstColumn="0" w:lastColumn="0" w:oddVBand="0" w:evenVBand="0" w:oddHBand="0" w:evenHBand="1"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19D64"/>
              <w:left w:val="single" w:sz="4" w:space="0" w:color="F19D64"/>
              <w:bottom w:val="single" w:sz="4" w:space="0" w:color="F19D64"/>
              <w:right w:val="single" w:sz="4" w:space="0" w:color="F19D64"/>
            </w:tcBorders>
            <w:vAlign w:val="center"/>
          </w:tcPr>
          <w:p w:rsidR="002B46B3" w:rsidRPr="00C06F65" w:rsidRDefault="002B46B3" w:rsidP="00820CE8">
            <w:pPr>
              <w:pStyle w:val="ListeParagraf"/>
              <w:numPr>
                <w:ilvl w:val="0"/>
                <w:numId w:val="14"/>
              </w:numPr>
              <w:tabs>
                <w:tab w:val="left" w:pos="341"/>
              </w:tabs>
              <w:jc w:val="both"/>
              <w:rPr>
                <w:rFonts w:ascii="Times New Roman" w:hAnsi="Times New Roman"/>
                <w:b w:val="0"/>
                <w:szCs w:val="16"/>
              </w:rPr>
            </w:pPr>
            <w:r w:rsidRPr="00C06F65">
              <w:rPr>
                <w:rFonts w:ascii="Times New Roman" w:hAnsi="Times New Roman"/>
                <w:b w:val="0"/>
                <w:szCs w:val="16"/>
              </w:rPr>
              <w:t xml:space="preserve">AB projeleri, kalkınma ajansları, vb. gibi kaynaklardan yararlanılarak kurumumuzun ve kırsalda açılan kursların </w:t>
            </w:r>
            <w:r w:rsidRPr="00C06F65">
              <w:rPr>
                <w:rFonts w:ascii="Times New Roman" w:hAnsi="Times New Roman"/>
                <w:b w:val="0"/>
                <w:szCs w:val="18"/>
              </w:rPr>
              <w:t xml:space="preserve">her türlü araç-gereç, </w:t>
            </w:r>
            <w:r w:rsidRPr="00C06F65">
              <w:rPr>
                <w:rFonts w:ascii="Times New Roman" w:hAnsi="Times New Roman"/>
                <w:b w:val="0"/>
                <w:szCs w:val="16"/>
              </w:rPr>
              <w:t xml:space="preserve"> fiziki alt yapıları geliştirilecektir.</w:t>
            </w:r>
          </w:p>
        </w:tc>
        <w:tc>
          <w:tcPr>
            <w:tcW w:w="1984"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2977" w:type="dxa"/>
            <w:tcBorders>
              <w:top w:val="single" w:sz="4" w:space="0" w:color="F19D64"/>
              <w:left w:val="single" w:sz="4" w:space="0" w:color="F19D64"/>
              <w:bottom w:val="single" w:sz="4" w:space="0" w:color="F19D64"/>
              <w:right w:val="single" w:sz="4" w:space="0" w:color="F19D64"/>
            </w:tcBorders>
            <w:vAlign w:val="center"/>
          </w:tcPr>
          <w:p w:rsidR="002B46B3" w:rsidRPr="00A83893" w:rsidRDefault="002B46B3" w:rsidP="00FF733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bl>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ind w:right="424" w:firstLine="709"/>
        <w:jc w:val="both"/>
        <w:rPr>
          <w:rFonts w:ascii="Times New Roman" w:hAnsi="Times New Roman"/>
          <w:b/>
          <w:sz w:val="24"/>
          <w:szCs w:val="24"/>
        </w:rPr>
      </w:pPr>
      <w:r w:rsidRPr="003159D2">
        <w:rPr>
          <w:rFonts w:ascii="Times New Roman" w:hAnsi="Times New Roman"/>
          <w:b/>
          <w:sz w:val="24"/>
          <w:szCs w:val="24"/>
        </w:rPr>
        <w:t>Stratejik Hedef 3.</w:t>
      </w:r>
      <w:proofErr w:type="gramStart"/>
      <w:r>
        <w:rPr>
          <w:rFonts w:ascii="Times New Roman" w:hAnsi="Times New Roman"/>
          <w:b/>
          <w:sz w:val="24"/>
          <w:szCs w:val="24"/>
        </w:rPr>
        <w:t xml:space="preserve">3 </w:t>
      </w:r>
      <w:r w:rsidRPr="003159D2">
        <w:rPr>
          <w:rFonts w:ascii="Times New Roman" w:hAnsi="Times New Roman"/>
          <w:b/>
          <w:sz w:val="24"/>
          <w:szCs w:val="24"/>
        </w:rPr>
        <w:t>:</w:t>
      </w:r>
      <w:proofErr w:type="gramEnd"/>
      <w:r w:rsidRPr="003159D2">
        <w:rPr>
          <w:rFonts w:ascii="Times New Roman" w:hAnsi="Times New Roman"/>
          <w:b/>
          <w:sz w:val="24"/>
          <w:szCs w:val="24"/>
        </w:rPr>
        <w:t xml:space="preserve"> </w:t>
      </w:r>
    </w:p>
    <w:p w:rsidR="002B46B3" w:rsidRDefault="002B46B3" w:rsidP="002B46B3">
      <w:pPr>
        <w:spacing w:after="0" w:line="360" w:lineRule="auto"/>
        <w:ind w:right="424" w:firstLine="709"/>
        <w:jc w:val="both"/>
        <w:rPr>
          <w:rFonts w:ascii="Times New Roman" w:hAnsi="Times New Roman"/>
          <w:sz w:val="24"/>
          <w:szCs w:val="24"/>
        </w:rPr>
      </w:pPr>
      <w:proofErr w:type="gramStart"/>
      <w:r w:rsidRPr="00B71A07">
        <w:rPr>
          <w:rFonts w:ascii="Times New Roman" w:hAnsi="Times New Roman"/>
          <w:sz w:val="24"/>
          <w:szCs w:val="24"/>
        </w:rPr>
        <w:t>Verilerin elektronik ortamda toplanması, analizi, güvenli bir şekilde iletimi ve arşivlenmesini sağlamak amacıyla enformasyon teknolojilerinin etkin kullanımını sağlamak</w:t>
      </w:r>
      <w:r>
        <w:rPr>
          <w:rFonts w:ascii="Times New Roman" w:hAnsi="Times New Roman"/>
          <w:sz w:val="24"/>
          <w:szCs w:val="24"/>
        </w:rPr>
        <w:t>.</w:t>
      </w:r>
      <w:proofErr w:type="gramEnd"/>
    </w:p>
    <w:p w:rsidR="002B46B3" w:rsidRDefault="002B46B3" w:rsidP="002B46B3">
      <w:pPr>
        <w:spacing w:after="0" w:line="360" w:lineRule="auto"/>
        <w:ind w:right="424" w:firstLine="709"/>
        <w:jc w:val="both"/>
        <w:rPr>
          <w:rFonts w:ascii="Times New Roman" w:hAnsi="Times New Roman"/>
          <w:sz w:val="24"/>
          <w:szCs w:val="24"/>
        </w:rPr>
      </w:pPr>
    </w:p>
    <w:p w:rsidR="002B46B3" w:rsidRPr="002B1553" w:rsidRDefault="002B46B3" w:rsidP="002B46B3">
      <w:pPr>
        <w:spacing w:after="0" w:line="360" w:lineRule="auto"/>
        <w:ind w:right="424" w:firstLine="709"/>
        <w:jc w:val="both"/>
        <w:rPr>
          <w:rFonts w:ascii="Times New Roman" w:hAnsi="Times New Roman"/>
          <w:b/>
          <w:sz w:val="24"/>
          <w:szCs w:val="24"/>
        </w:rPr>
      </w:pPr>
      <w:r>
        <w:rPr>
          <w:rFonts w:ascii="Times New Roman" w:hAnsi="Times New Roman"/>
          <w:b/>
          <w:sz w:val="24"/>
          <w:szCs w:val="24"/>
        </w:rPr>
        <w:t>Hedefin Mevcut Durumu</w:t>
      </w:r>
    </w:p>
    <w:p w:rsidR="002B46B3" w:rsidRPr="003159D2" w:rsidRDefault="002B46B3" w:rsidP="002B46B3">
      <w:pPr>
        <w:spacing w:after="0" w:line="360" w:lineRule="auto"/>
        <w:ind w:firstLine="708"/>
        <w:jc w:val="both"/>
        <w:rPr>
          <w:rFonts w:ascii="Times New Roman" w:hAnsi="Times New Roman"/>
          <w:sz w:val="24"/>
          <w:szCs w:val="24"/>
        </w:rPr>
      </w:pPr>
      <w:r w:rsidRPr="003159D2">
        <w:rPr>
          <w:rFonts w:ascii="Times New Roman" w:hAnsi="Times New Roman"/>
          <w:sz w:val="24"/>
          <w:szCs w:val="24"/>
        </w:rPr>
        <w:t>Yeni teknolojilerin yaygınlaşması, dünyanın çeşitli yerlerindeki insanların aynı anda yeni bilgilere hızlı ve kolay erişimlerini sağlamaktadır. Bu durum, eğitim faaliyetlerinin yerleşik norm ve yaklaşımlarını da değiştirmektedir. Bilgi ve iletişim teknolojilerinin ve yoğunlaşan kültürler arası etkileşimin, önümüzdeki dönemde eğitim faaliyetlerindeki çok boyutlu zenginleşmeyi artırması beklenmektedir.</w:t>
      </w:r>
    </w:p>
    <w:p w:rsidR="002B46B3" w:rsidRPr="008B2E38" w:rsidRDefault="002B46B3" w:rsidP="002B46B3">
      <w:pPr>
        <w:spacing w:after="0" w:line="360" w:lineRule="auto"/>
        <w:ind w:firstLine="709"/>
        <w:jc w:val="both"/>
        <w:rPr>
          <w:rFonts w:ascii="Times New Roman" w:hAnsi="Times New Roman"/>
          <w:color w:val="000000" w:themeColor="text1"/>
          <w:sz w:val="24"/>
          <w:szCs w:val="24"/>
        </w:rPr>
      </w:pPr>
      <w:r w:rsidRPr="008B2E38">
        <w:rPr>
          <w:rFonts w:ascii="Times New Roman" w:hAnsi="Times New Roman"/>
          <w:color w:val="000000" w:themeColor="text1"/>
          <w:sz w:val="24"/>
          <w:szCs w:val="24"/>
        </w:rPr>
        <w:lastRenderedPageBreak/>
        <w:t>Kurumumuzda sistematik ve güvenilir veri, istatistik ve bilgi üretiminin, paylaşımının ve arşivlenmesinin sağlanması amaçlanmaktadır.</w:t>
      </w:r>
    </w:p>
    <w:p w:rsidR="002B46B3" w:rsidRPr="007121DF" w:rsidRDefault="002B46B3" w:rsidP="002B46B3">
      <w:pPr>
        <w:spacing w:after="0" w:line="360" w:lineRule="auto"/>
        <w:ind w:firstLine="709"/>
        <w:jc w:val="both"/>
        <w:rPr>
          <w:rFonts w:ascii="Times New Roman" w:hAnsi="Times New Roman"/>
          <w:color w:val="FF0000"/>
          <w:sz w:val="24"/>
          <w:szCs w:val="24"/>
        </w:rPr>
      </w:pPr>
    </w:p>
    <w:p w:rsidR="002B46B3" w:rsidRDefault="002B46B3" w:rsidP="002B46B3">
      <w:pPr>
        <w:spacing w:after="0" w:line="360" w:lineRule="auto"/>
        <w:ind w:firstLine="708"/>
        <w:jc w:val="both"/>
        <w:rPr>
          <w:rFonts w:ascii="Times New Roman" w:hAnsi="Times New Roman"/>
          <w:sz w:val="24"/>
          <w:szCs w:val="24"/>
        </w:rPr>
      </w:pPr>
      <w:r w:rsidRPr="003B18CF">
        <w:rPr>
          <w:rFonts w:ascii="Times New Roman" w:hAnsi="Times New Roman"/>
          <w:sz w:val="24"/>
          <w:szCs w:val="24"/>
        </w:rPr>
        <w:t xml:space="preserve">Vatandaşların hizmetlere doğru yerden eksiksiz belgelerle başvurması ve ortak hizmetlerin tüm birimlerde aynı şekilde sunulmasının sağlanması, gereksiz yazışmaların kaldırılması, başvurularda istenen belgelerin azaltılması, hizmetlerin elektronik ortama aktarılması </w:t>
      </w:r>
      <w:r>
        <w:rPr>
          <w:rFonts w:ascii="Times New Roman" w:hAnsi="Times New Roman"/>
          <w:sz w:val="24"/>
          <w:szCs w:val="24"/>
        </w:rPr>
        <w:t>işlemlerini</w:t>
      </w:r>
      <w:r w:rsidRPr="003B18CF">
        <w:rPr>
          <w:rFonts w:ascii="Times New Roman" w:hAnsi="Times New Roman"/>
          <w:sz w:val="24"/>
          <w:szCs w:val="24"/>
        </w:rPr>
        <w:t xml:space="preserve">, </w:t>
      </w:r>
      <w:r>
        <w:rPr>
          <w:rFonts w:ascii="Times New Roman" w:hAnsi="Times New Roman"/>
          <w:sz w:val="24"/>
          <w:szCs w:val="24"/>
        </w:rPr>
        <w:t>kurumumuz E-Yaygın</w:t>
      </w:r>
      <w:r w:rsidRPr="003B18CF">
        <w:rPr>
          <w:rFonts w:ascii="Times New Roman" w:hAnsi="Times New Roman"/>
          <w:sz w:val="24"/>
          <w:szCs w:val="24"/>
        </w:rPr>
        <w:t xml:space="preserve"> </w:t>
      </w:r>
      <w:proofErr w:type="gramStart"/>
      <w:r>
        <w:rPr>
          <w:rFonts w:ascii="Times New Roman" w:hAnsi="Times New Roman"/>
          <w:sz w:val="24"/>
          <w:szCs w:val="24"/>
        </w:rPr>
        <w:t xml:space="preserve">Sistemi </w:t>
      </w:r>
      <w:r w:rsidRPr="003B18CF">
        <w:rPr>
          <w:rFonts w:ascii="Times New Roman" w:hAnsi="Times New Roman"/>
          <w:sz w:val="24"/>
          <w:szCs w:val="24"/>
        </w:rPr>
        <w:t xml:space="preserve"> </w:t>
      </w:r>
      <w:r>
        <w:rPr>
          <w:rFonts w:ascii="Times New Roman" w:hAnsi="Times New Roman"/>
          <w:sz w:val="24"/>
          <w:szCs w:val="24"/>
        </w:rPr>
        <w:t>ve</w:t>
      </w:r>
      <w:proofErr w:type="gramEnd"/>
      <w:r>
        <w:rPr>
          <w:rFonts w:ascii="Times New Roman" w:hAnsi="Times New Roman"/>
          <w:sz w:val="24"/>
          <w:szCs w:val="24"/>
        </w:rPr>
        <w:t xml:space="preserve"> diğer E-Sistemler </w:t>
      </w:r>
      <w:r w:rsidRPr="003B18CF">
        <w:rPr>
          <w:rFonts w:ascii="Times New Roman" w:hAnsi="Times New Roman"/>
          <w:sz w:val="24"/>
          <w:szCs w:val="24"/>
        </w:rPr>
        <w:t>üzerinden takip edebilmektedirler.</w:t>
      </w:r>
    </w:p>
    <w:p w:rsidR="002B46B3" w:rsidRPr="003B18CF" w:rsidRDefault="002B46B3" w:rsidP="002B46B3">
      <w:pPr>
        <w:spacing w:after="0" w:line="360" w:lineRule="auto"/>
        <w:ind w:firstLine="708"/>
        <w:jc w:val="both"/>
        <w:rPr>
          <w:rFonts w:ascii="Times New Roman" w:hAnsi="Times New Roman"/>
          <w:b/>
          <w:sz w:val="24"/>
          <w:szCs w:val="24"/>
        </w:rPr>
      </w:pPr>
    </w:p>
    <w:p w:rsidR="002B46B3" w:rsidRDefault="002B46B3" w:rsidP="002B46B3">
      <w:pPr>
        <w:spacing w:after="0" w:line="360" w:lineRule="auto"/>
        <w:ind w:firstLine="709"/>
        <w:jc w:val="both"/>
        <w:rPr>
          <w:rFonts w:ascii="Times New Roman" w:hAnsi="Times New Roman"/>
          <w:sz w:val="24"/>
          <w:szCs w:val="24"/>
        </w:rPr>
      </w:pPr>
      <w:r w:rsidRPr="0077084D">
        <w:rPr>
          <w:rFonts w:ascii="Times New Roman" w:hAnsi="Times New Roman"/>
          <w:color w:val="4F81BD" w:themeColor="accent1"/>
          <w:sz w:val="24"/>
          <w:szCs w:val="24"/>
        </w:rPr>
        <w:t xml:space="preserve"> “</w:t>
      </w:r>
      <w:r w:rsidRPr="003B18CF">
        <w:rPr>
          <w:rFonts w:ascii="Times New Roman" w:hAnsi="Times New Roman"/>
          <w:sz w:val="24"/>
          <w:szCs w:val="24"/>
        </w:rPr>
        <w:t xml:space="preserve">Okul İnternet Sitesi Yönetim Paneli” projesi sayesinde </w:t>
      </w:r>
      <w:r>
        <w:rPr>
          <w:rFonts w:ascii="Times New Roman" w:hAnsi="Times New Roman"/>
          <w:sz w:val="24"/>
          <w:szCs w:val="24"/>
        </w:rPr>
        <w:t>Kurumumuzun</w:t>
      </w:r>
      <w:r w:rsidRPr="003B18CF">
        <w:rPr>
          <w:rFonts w:ascii="Times New Roman" w:hAnsi="Times New Roman"/>
          <w:sz w:val="24"/>
          <w:szCs w:val="24"/>
        </w:rPr>
        <w:t xml:space="preserve"> internet site</w:t>
      </w:r>
      <w:r>
        <w:rPr>
          <w:rFonts w:ascii="Times New Roman" w:hAnsi="Times New Roman"/>
          <w:sz w:val="24"/>
          <w:szCs w:val="24"/>
        </w:rPr>
        <w:t>si</w:t>
      </w:r>
      <w:r w:rsidRPr="003B18CF">
        <w:rPr>
          <w:rFonts w:ascii="Times New Roman" w:hAnsi="Times New Roman"/>
          <w:sz w:val="24"/>
          <w:szCs w:val="24"/>
        </w:rPr>
        <w:t xml:space="preserve"> çok daha hızlı, kolay ve güvenli bir şekilde yayınlanabilmektedir. Çalışmanın amacı Bakanlığın tüm kurumlarının standart bir internet sitesine sahip olmalarını sağlamaktır. Bu çerçevede </w:t>
      </w:r>
      <w:r>
        <w:rPr>
          <w:rFonts w:ascii="Times New Roman" w:hAnsi="Times New Roman"/>
          <w:sz w:val="24"/>
          <w:szCs w:val="24"/>
        </w:rPr>
        <w:t>kurum</w:t>
      </w:r>
      <w:r w:rsidRPr="003B18CF">
        <w:rPr>
          <w:rFonts w:ascii="Times New Roman" w:hAnsi="Times New Roman"/>
          <w:sz w:val="24"/>
          <w:szCs w:val="24"/>
        </w:rPr>
        <w:t xml:space="preserve"> internet adresi (www.meb.k12.tr), kurum</w:t>
      </w:r>
      <w:r>
        <w:rPr>
          <w:rFonts w:ascii="Times New Roman" w:hAnsi="Times New Roman"/>
          <w:sz w:val="24"/>
          <w:szCs w:val="24"/>
        </w:rPr>
        <w:t xml:space="preserve">umuza “@meb.k12.tr” uzantılı </w:t>
      </w:r>
      <w:r w:rsidRPr="003B18CF">
        <w:rPr>
          <w:rFonts w:ascii="Times New Roman" w:hAnsi="Times New Roman"/>
          <w:sz w:val="24"/>
          <w:szCs w:val="24"/>
        </w:rPr>
        <w:t xml:space="preserve">ücretsiz e-posta adresi verilerek güncellemeler yapılmıştır. </w:t>
      </w:r>
    </w:p>
    <w:p w:rsidR="002B46B3" w:rsidRPr="008B2E38" w:rsidRDefault="002B46B3" w:rsidP="002B46B3">
      <w:pPr>
        <w:spacing w:after="0" w:line="360" w:lineRule="auto"/>
        <w:ind w:firstLine="709"/>
        <w:jc w:val="both"/>
        <w:rPr>
          <w:rFonts w:ascii="Times New Roman" w:hAnsi="Times New Roman"/>
          <w:sz w:val="16"/>
          <w:szCs w:val="24"/>
        </w:rPr>
      </w:pPr>
    </w:p>
    <w:p w:rsidR="002B46B3" w:rsidRDefault="002B46B3" w:rsidP="002B46B3">
      <w:pPr>
        <w:spacing w:after="0" w:line="360" w:lineRule="auto"/>
        <w:ind w:firstLine="709"/>
        <w:jc w:val="both"/>
        <w:rPr>
          <w:rFonts w:ascii="Times New Roman" w:hAnsi="Times New Roman"/>
          <w:sz w:val="24"/>
          <w:szCs w:val="24"/>
        </w:rPr>
      </w:pPr>
      <w:r w:rsidRPr="003159D2">
        <w:rPr>
          <w:rFonts w:ascii="Times New Roman" w:hAnsi="Times New Roman"/>
          <w:sz w:val="24"/>
          <w:szCs w:val="24"/>
        </w:rPr>
        <w:t>“</w:t>
      </w:r>
      <w:r w:rsidRPr="003B18CF">
        <w:rPr>
          <w:rFonts w:ascii="Times New Roman" w:hAnsi="Times New Roman"/>
          <w:sz w:val="24"/>
          <w:szCs w:val="24"/>
        </w:rPr>
        <w:t xml:space="preserve">Doküman Yönetim Sistemi” </w:t>
      </w:r>
      <w:r>
        <w:rPr>
          <w:rFonts w:ascii="Times New Roman" w:hAnsi="Times New Roman"/>
          <w:sz w:val="24"/>
          <w:szCs w:val="24"/>
        </w:rPr>
        <w:t>kurumumuzda henüz kullanılmaya başlama</w:t>
      </w:r>
      <w:r w:rsidRPr="003B18CF">
        <w:rPr>
          <w:rFonts w:ascii="Times New Roman" w:hAnsi="Times New Roman"/>
          <w:sz w:val="24"/>
          <w:szCs w:val="24"/>
        </w:rPr>
        <w:t>mıştır.</w:t>
      </w:r>
    </w:p>
    <w:p w:rsidR="002B46B3" w:rsidRPr="008B2E38" w:rsidRDefault="002B46B3" w:rsidP="002B46B3">
      <w:pPr>
        <w:spacing w:after="0" w:line="360" w:lineRule="auto"/>
        <w:ind w:firstLine="709"/>
        <w:jc w:val="both"/>
        <w:rPr>
          <w:rFonts w:ascii="Times New Roman" w:hAnsi="Times New Roman"/>
          <w:sz w:val="16"/>
          <w:szCs w:val="24"/>
        </w:rPr>
      </w:pPr>
    </w:p>
    <w:p w:rsidR="002B46B3" w:rsidRDefault="002B46B3" w:rsidP="002B46B3">
      <w:pPr>
        <w:spacing w:after="0" w:line="360" w:lineRule="auto"/>
        <w:ind w:firstLine="709"/>
        <w:jc w:val="both"/>
        <w:rPr>
          <w:rFonts w:ascii="Times New Roman" w:hAnsi="Times New Roman"/>
          <w:sz w:val="24"/>
          <w:szCs w:val="24"/>
        </w:rPr>
      </w:pPr>
      <w:r>
        <w:rPr>
          <w:rFonts w:ascii="Times New Roman" w:hAnsi="Times New Roman"/>
          <w:sz w:val="24"/>
          <w:szCs w:val="24"/>
        </w:rPr>
        <w:t>Maçka Halk Eğitimi Merkezimizde</w:t>
      </w:r>
      <w:r w:rsidRPr="00F639EF">
        <w:rPr>
          <w:rFonts w:ascii="Times New Roman" w:hAnsi="Times New Roman"/>
          <w:sz w:val="24"/>
          <w:szCs w:val="24"/>
        </w:rPr>
        <w:t xml:space="preserve"> yerel, ulusal ve uluslararası gerçekleştirilen eğitim öğretim faaliyetleri yakından takip edilmekte</w:t>
      </w:r>
      <w:r>
        <w:rPr>
          <w:rFonts w:ascii="Times New Roman" w:hAnsi="Times New Roman"/>
          <w:sz w:val="24"/>
          <w:szCs w:val="24"/>
        </w:rPr>
        <w:t>dir</w:t>
      </w:r>
      <w:r w:rsidRPr="00F639EF">
        <w:rPr>
          <w:rFonts w:ascii="Times New Roman" w:hAnsi="Times New Roman"/>
          <w:sz w:val="24"/>
          <w:szCs w:val="24"/>
        </w:rPr>
        <w:t xml:space="preserve">. </w:t>
      </w:r>
    </w:p>
    <w:p w:rsidR="002B46B3" w:rsidRPr="00F639EF" w:rsidRDefault="002B46B3" w:rsidP="002B46B3">
      <w:pPr>
        <w:spacing w:after="0" w:line="360" w:lineRule="auto"/>
        <w:ind w:firstLine="709"/>
        <w:jc w:val="both"/>
        <w:rPr>
          <w:rFonts w:ascii="Times New Roman" w:hAnsi="Times New Roman"/>
          <w:sz w:val="24"/>
          <w:szCs w:val="24"/>
        </w:rPr>
      </w:pPr>
    </w:p>
    <w:p w:rsidR="002B46B3" w:rsidRDefault="002B46B3" w:rsidP="002B46B3">
      <w:pPr>
        <w:spacing w:after="0" w:line="360" w:lineRule="auto"/>
        <w:ind w:firstLine="709"/>
        <w:jc w:val="both"/>
        <w:rPr>
          <w:rFonts w:ascii="Times New Roman" w:hAnsi="Times New Roman"/>
          <w:sz w:val="24"/>
          <w:szCs w:val="24"/>
        </w:rPr>
      </w:pPr>
      <w:r w:rsidRPr="00F639EF">
        <w:rPr>
          <w:rFonts w:ascii="Times New Roman" w:hAnsi="Times New Roman"/>
          <w:sz w:val="24"/>
          <w:szCs w:val="24"/>
        </w:rPr>
        <w:t xml:space="preserve">2012- 2013 ve 2013-2014 Eğitim Öğretim yıllarında gerçekleştirilen; ulusal ve uluslararası proje sayısı </w:t>
      </w:r>
      <w:r>
        <w:rPr>
          <w:rFonts w:ascii="Times New Roman" w:hAnsi="Times New Roman"/>
          <w:sz w:val="24"/>
          <w:szCs w:val="24"/>
        </w:rPr>
        <w:t>1</w:t>
      </w:r>
      <w:r w:rsidRPr="00F639EF">
        <w:rPr>
          <w:rFonts w:ascii="Times New Roman" w:hAnsi="Times New Roman"/>
          <w:sz w:val="24"/>
          <w:szCs w:val="24"/>
        </w:rPr>
        <w:t>’dir</w:t>
      </w:r>
      <w:r>
        <w:rPr>
          <w:rFonts w:ascii="Times New Roman" w:hAnsi="Times New Roman"/>
          <w:sz w:val="24"/>
          <w:szCs w:val="24"/>
        </w:rPr>
        <w:t>.</w:t>
      </w:r>
    </w:p>
    <w:p w:rsidR="002B46B3" w:rsidRPr="00AB2A89" w:rsidRDefault="002B46B3" w:rsidP="002B46B3">
      <w:pPr>
        <w:spacing w:after="0" w:line="360" w:lineRule="auto"/>
        <w:ind w:firstLine="709"/>
        <w:jc w:val="both"/>
        <w:rPr>
          <w:rFonts w:ascii="Times New Roman" w:hAnsi="Times New Roman"/>
          <w:sz w:val="14"/>
          <w:szCs w:val="24"/>
        </w:rPr>
      </w:pPr>
    </w:p>
    <w:p w:rsidR="002B46B3" w:rsidRDefault="002B46B3" w:rsidP="002B46B3">
      <w:pPr>
        <w:spacing w:after="0" w:line="360" w:lineRule="auto"/>
        <w:ind w:firstLine="709"/>
        <w:jc w:val="both"/>
        <w:rPr>
          <w:rFonts w:ascii="Times New Roman" w:hAnsi="Times New Roman"/>
          <w:sz w:val="24"/>
          <w:szCs w:val="24"/>
        </w:rPr>
      </w:pPr>
      <w:r w:rsidRPr="00F639EF">
        <w:rPr>
          <w:rFonts w:ascii="Times New Roman" w:hAnsi="Times New Roman"/>
          <w:sz w:val="24"/>
          <w:szCs w:val="24"/>
        </w:rPr>
        <w:t>Mevcut personelin tecrübe ve yeterlilikleri dikkate alınarak, iş analizleri ve iş tanımları dâhilinde yapılacak etkin insan kaynağı planlaması ve enformasyon teknolojileri desteğiyle beşeri, fiziki ve mali yapıyı en verimli şekilde kullanarak kurumsal kapasiteyi geliştirmek amacıyla toplumun eğitimden beklentilerini karşılayacak bir yönetim anlayışı oluşturmak, rehberlik ve denetim sağlamak hedeflenmektedir.</w:t>
      </w:r>
    </w:p>
    <w:p w:rsidR="002B46B3" w:rsidRPr="00AB2A89" w:rsidRDefault="002B46B3" w:rsidP="002B46B3">
      <w:pPr>
        <w:spacing w:after="0" w:line="360" w:lineRule="auto"/>
        <w:ind w:firstLine="709"/>
        <w:jc w:val="both"/>
        <w:rPr>
          <w:rFonts w:ascii="Times New Roman" w:hAnsi="Times New Roman"/>
          <w:sz w:val="14"/>
          <w:szCs w:val="24"/>
        </w:rPr>
      </w:pPr>
    </w:p>
    <w:p w:rsidR="002B46B3" w:rsidRPr="003B18CF" w:rsidRDefault="002B46B3" w:rsidP="002B46B3">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Kursiyerlere </w:t>
      </w:r>
      <w:r w:rsidRPr="003B18CF">
        <w:rPr>
          <w:rFonts w:ascii="Times New Roman" w:hAnsi="Times New Roman"/>
          <w:sz w:val="24"/>
          <w:szCs w:val="24"/>
        </w:rPr>
        <w:t>;</w:t>
      </w:r>
      <w:r>
        <w:rPr>
          <w:rFonts w:ascii="Times New Roman" w:hAnsi="Times New Roman"/>
          <w:sz w:val="24"/>
          <w:szCs w:val="24"/>
        </w:rPr>
        <w:t xml:space="preserve"> A</w:t>
      </w:r>
      <w:r w:rsidRPr="003B18CF">
        <w:rPr>
          <w:rFonts w:ascii="Times New Roman" w:hAnsi="Times New Roman"/>
          <w:sz w:val="24"/>
          <w:szCs w:val="24"/>
        </w:rPr>
        <w:t>çık</w:t>
      </w:r>
      <w:proofErr w:type="gramEnd"/>
      <w:r w:rsidRPr="003B18CF">
        <w:rPr>
          <w:rFonts w:ascii="Times New Roman" w:hAnsi="Times New Roman"/>
          <w:sz w:val="24"/>
          <w:szCs w:val="24"/>
        </w:rPr>
        <w:t xml:space="preserve"> </w:t>
      </w:r>
      <w:r>
        <w:rPr>
          <w:rFonts w:ascii="Times New Roman" w:hAnsi="Times New Roman"/>
          <w:sz w:val="24"/>
          <w:szCs w:val="24"/>
        </w:rPr>
        <w:t xml:space="preserve">Öğretim Lisesi , Açık Öğretim Ortaokulu </w:t>
      </w:r>
      <w:r w:rsidRPr="003B18CF">
        <w:rPr>
          <w:rFonts w:ascii="Times New Roman" w:hAnsi="Times New Roman"/>
          <w:sz w:val="24"/>
          <w:szCs w:val="24"/>
        </w:rPr>
        <w:t xml:space="preserve">öğrencilerinin kayıt yenileme tarihleri, sınav tarihleri, sınav sonuç bilgileri, kredi sorgulama, her türlü merkezî sistem sınavları, sınav tarihleri, sınav giriş yeri bilgileri, sınav sonuç bilgileri, gibi Bakanlığın belirlediği bilgileri mobil ortama mesajla aktarma, </w:t>
      </w:r>
      <w:r>
        <w:rPr>
          <w:rFonts w:ascii="Times New Roman" w:hAnsi="Times New Roman"/>
          <w:sz w:val="24"/>
          <w:szCs w:val="24"/>
        </w:rPr>
        <w:t xml:space="preserve">kursiyerlerin </w:t>
      </w:r>
      <w:r w:rsidRPr="003B18CF">
        <w:rPr>
          <w:rFonts w:ascii="Times New Roman" w:hAnsi="Times New Roman"/>
          <w:sz w:val="24"/>
          <w:szCs w:val="24"/>
        </w:rPr>
        <w:t xml:space="preserve">istedikleri bilgilere mobil ortamdan mesaj bedeli ödemek şartıyla sorgulama yaparak ve/veya servise üye olarak erişim imkânı sağlamaya yönelik hizmetleri yerine getirmek için Bakanlığımız adına 8383 Mobil Bilgi Servisi mevcut olup </w:t>
      </w:r>
      <w:r>
        <w:rPr>
          <w:rFonts w:ascii="Times New Roman" w:hAnsi="Times New Roman"/>
          <w:sz w:val="24"/>
          <w:szCs w:val="24"/>
        </w:rPr>
        <w:t>kursiyerl</w:t>
      </w:r>
      <w:r w:rsidRPr="003B18CF">
        <w:rPr>
          <w:rFonts w:ascii="Times New Roman" w:hAnsi="Times New Roman"/>
          <w:sz w:val="24"/>
          <w:szCs w:val="24"/>
        </w:rPr>
        <w:t>erimizin hizmeti kullanma konusunda bilgilendiril</w:t>
      </w:r>
      <w:r>
        <w:rPr>
          <w:rFonts w:ascii="Times New Roman" w:hAnsi="Times New Roman"/>
          <w:sz w:val="24"/>
          <w:szCs w:val="24"/>
        </w:rPr>
        <w:t>meleri sağlanmaktadır</w:t>
      </w:r>
      <w:r w:rsidRPr="003B18CF">
        <w:rPr>
          <w:rFonts w:ascii="Times New Roman" w:hAnsi="Times New Roman"/>
          <w:sz w:val="24"/>
          <w:szCs w:val="24"/>
        </w:rPr>
        <w:t>.</w:t>
      </w:r>
    </w:p>
    <w:p w:rsidR="002B46B3" w:rsidRDefault="002B46B3" w:rsidP="002B46B3">
      <w:pPr>
        <w:tabs>
          <w:tab w:val="left" w:pos="567"/>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Maçka Halk Eğitimi Merkezimizde</w:t>
      </w:r>
      <w:r w:rsidRPr="00166C8F">
        <w:rPr>
          <w:rFonts w:ascii="Times New Roman" w:hAnsi="Times New Roman"/>
          <w:sz w:val="24"/>
          <w:szCs w:val="24"/>
        </w:rPr>
        <w:t xml:space="preserve"> 2012/2013 yılında 65 öğretmen/yöneticimize 30 saatlik “Eğitimde Teknoloji Kullanımı” eğitimi verilmiştir. Kurum çalışanlarının kurum hizmetlerine ilişkin veri akışı hususundaki memnuniyeti ile ilgili çalışma son iki yılda yapılmamış, çalışma 2015 hedeflerine alınmıştır.  </w:t>
      </w:r>
    </w:p>
    <w:p w:rsidR="002B46B3" w:rsidRPr="00166C8F" w:rsidRDefault="002B46B3" w:rsidP="002B46B3">
      <w:pPr>
        <w:tabs>
          <w:tab w:val="left" w:pos="567"/>
          <w:tab w:val="left" w:pos="709"/>
        </w:tabs>
        <w:spacing w:after="0" w:line="360" w:lineRule="auto"/>
        <w:ind w:firstLine="709"/>
        <w:jc w:val="both"/>
        <w:rPr>
          <w:rFonts w:ascii="Times New Roman" w:hAnsi="Times New Roman"/>
          <w:sz w:val="24"/>
          <w:szCs w:val="24"/>
        </w:rPr>
      </w:pPr>
    </w:p>
    <w:p w:rsidR="002B46B3" w:rsidRDefault="002B46B3" w:rsidP="002B46B3">
      <w:pPr>
        <w:spacing w:after="0" w:line="360" w:lineRule="auto"/>
        <w:ind w:firstLine="709"/>
        <w:jc w:val="both"/>
        <w:rPr>
          <w:rFonts w:ascii="Times New Roman" w:hAnsi="Times New Roman"/>
          <w:sz w:val="24"/>
          <w:szCs w:val="24"/>
        </w:rPr>
      </w:pPr>
      <w:r w:rsidRPr="0024707D">
        <w:rPr>
          <w:rFonts w:ascii="Times New Roman" w:hAnsi="Times New Roman"/>
          <w:color w:val="000000" w:themeColor="text1"/>
          <w:sz w:val="24"/>
          <w:szCs w:val="24"/>
        </w:rPr>
        <w:t>Kurumumuzda sistematik ve güvenilir veri, istatistik ve bilgi üretiminin, paylaşımının ve arşivlenmesinin sağlanması yoluyla, okul ve kurumların teknolojik altyapısının tamamlanması, bürokrasinin azaltılması, hızlı ve güvenilir veri akışının sağlanması hedeflenmektedir.</w:t>
      </w:r>
      <w:r>
        <w:rPr>
          <w:rFonts w:ascii="Times New Roman" w:hAnsi="Times New Roman"/>
          <w:sz w:val="24"/>
          <w:szCs w:val="24"/>
        </w:rPr>
        <w:br/>
      </w:r>
    </w:p>
    <w:p w:rsidR="002B46B3" w:rsidRPr="003159D2" w:rsidRDefault="00F7554D" w:rsidP="002B46B3">
      <w:pPr>
        <w:spacing w:after="0" w:line="360" w:lineRule="auto"/>
        <w:jc w:val="both"/>
        <w:rPr>
          <w:rFonts w:ascii="Times New Roman" w:hAnsi="Times New Roman"/>
          <w:b/>
          <w:sz w:val="24"/>
          <w:szCs w:val="24"/>
        </w:rPr>
      </w:pPr>
      <w:r>
        <w:rPr>
          <w:rFonts w:ascii="Times New Roman" w:hAnsi="Times New Roman"/>
          <w:b/>
          <w:sz w:val="24"/>
          <w:szCs w:val="24"/>
        </w:rPr>
        <w:t>Tablo 18</w:t>
      </w:r>
      <w:r w:rsidR="002B46B3" w:rsidRPr="003159D2">
        <w:rPr>
          <w:rFonts w:ascii="Times New Roman" w:hAnsi="Times New Roman"/>
          <w:b/>
          <w:sz w:val="24"/>
          <w:szCs w:val="24"/>
        </w:rPr>
        <w:t xml:space="preserve">: Performans Göstergesi </w:t>
      </w:r>
      <w:proofErr w:type="gramStart"/>
      <w:r w:rsidR="002B46B3" w:rsidRPr="003159D2">
        <w:rPr>
          <w:rFonts w:ascii="Times New Roman" w:hAnsi="Times New Roman"/>
          <w:b/>
          <w:sz w:val="24"/>
          <w:szCs w:val="24"/>
        </w:rPr>
        <w:t>3.</w:t>
      </w:r>
      <w:r w:rsidR="002B46B3">
        <w:rPr>
          <w:rFonts w:ascii="Times New Roman" w:hAnsi="Times New Roman"/>
          <w:b/>
          <w:sz w:val="24"/>
          <w:szCs w:val="24"/>
        </w:rPr>
        <w:t>3</w:t>
      </w:r>
      <w:proofErr w:type="gramEnd"/>
    </w:p>
    <w:tbl>
      <w:tblPr>
        <w:tblStyle w:val="OrtaGlgeleme1-Vurgu22"/>
        <w:tblpPr w:leftFromText="141" w:rightFromText="141" w:vertAnchor="text" w:horzAnchor="margin" w:tblpXSpec="center" w:tblpY="108"/>
        <w:tblW w:w="5000" w:type="pct"/>
        <w:tblLook w:val="04A0" w:firstRow="1" w:lastRow="0" w:firstColumn="1" w:lastColumn="0" w:noHBand="0" w:noVBand="1"/>
      </w:tblPr>
      <w:tblGrid>
        <w:gridCol w:w="546"/>
        <w:gridCol w:w="5400"/>
        <w:gridCol w:w="1344"/>
        <w:gridCol w:w="1173"/>
        <w:gridCol w:w="1391"/>
      </w:tblGrid>
      <w:tr w:rsidR="002B46B3" w:rsidRPr="00127890" w:rsidTr="00A40D0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17"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A60D7E" w:rsidRDefault="002B46B3" w:rsidP="00FF7331">
            <w:pPr>
              <w:spacing w:line="360" w:lineRule="auto"/>
              <w:jc w:val="center"/>
              <w:rPr>
                <w:rFonts w:ascii="Times New Roman" w:hAnsi="Times New Roman"/>
                <w:color w:val="auto"/>
                <w:szCs w:val="24"/>
              </w:rPr>
            </w:pPr>
            <w:r w:rsidRPr="00A60D7E">
              <w:rPr>
                <w:rFonts w:ascii="Times New Roman" w:hAnsi="Times New Roman"/>
                <w:color w:val="auto"/>
                <w:szCs w:val="24"/>
              </w:rPr>
              <w:t>Performans Göstergeleri</w:t>
            </w:r>
          </w:p>
          <w:p w:rsidR="002B46B3" w:rsidRPr="00A60D7E" w:rsidRDefault="002B46B3" w:rsidP="00FF7331">
            <w:pPr>
              <w:spacing w:line="360" w:lineRule="auto"/>
              <w:jc w:val="center"/>
              <w:rPr>
                <w:rFonts w:ascii="Times New Roman" w:hAnsi="Times New Roman"/>
                <w:color w:val="auto"/>
                <w:szCs w:val="24"/>
              </w:rPr>
            </w:pPr>
            <w:r w:rsidRPr="00A60D7E">
              <w:rPr>
                <w:rFonts w:ascii="Times New Roman" w:hAnsi="Times New Roman"/>
                <w:color w:val="auto"/>
                <w:szCs w:val="24"/>
              </w:rPr>
              <w:t>Kurumsal Kapasite Geliştirme</w:t>
            </w:r>
          </w:p>
          <w:p w:rsidR="002B46B3" w:rsidRPr="00A60D7E" w:rsidRDefault="002B46B3" w:rsidP="00FF7331">
            <w:pPr>
              <w:spacing w:line="360" w:lineRule="auto"/>
              <w:jc w:val="center"/>
              <w:rPr>
                <w:rFonts w:ascii="Times New Roman" w:hAnsi="Times New Roman"/>
                <w:color w:val="auto"/>
                <w:szCs w:val="24"/>
              </w:rPr>
            </w:pPr>
            <w:r w:rsidRPr="00A60D7E">
              <w:rPr>
                <w:rFonts w:ascii="Times New Roman" w:hAnsi="Times New Roman"/>
                <w:color w:val="auto"/>
                <w:szCs w:val="24"/>
              </w:rPr>
              <w:t xml:space="preserve">Hedef </w:t>
            </w:r>
            <w:proofErr w:type="gramStart"/>
            <w:r w:rsidRPr="00A60D7E">
              <w:rPr>
                <w:rFonts w:ascii="Times New Roman" w:hAnsi="Times New Roman"/>
                <w:color w:val="auto"/>
                <w:szCs w:val="24"/>
              </w:rPr>
              <w:t>3.3</w:t>
            </w:r>
            <w:proofErr w:type="gramEnd"/>
          </w:p>
        </w:tc>
        <w:tc>
          <w:tcPr>
            <w:tcW w:w="12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A60D7E" w:rsidRDefault="002B46B3" w:rsidP="00FF733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A60D7E">
              <w:rPr>
                <w:rFonts w:ascii="Times New Roman" w:hAnsi="Times New Roman"/>
                <w:color w:val="auto"/>
                <w:szCs w:val="24"/>
              </w:rPr>
              <w:t>Önceki Yıllar</w:t>
            </w:r>
          </w:p>
        </w:tc>
        <w:tc>
          <w:tcPr>
            <w:tcW w:w="70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A60D7E" w:rsidRDefault="002B46B3" w:rsidP="00FF733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A60D7E">
              <w:rPr>
                <w:rFonts w:ascii="Times New Roman" w:hAnsi="Times New Roman"/>
                <w:color w:val="auto"/>
                <w:szCs w:val="24"/>
              </w:rPr>
              <w:t>Plan Dönemi Sonu</w:t>
            </w:r>
          </w:p>
          <w:p w:rsidR="002B46B3" w:rsidRPr="00A60D7E" w:rsidRDefault="002B46B3" w:rsidP="00FF733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A60D7E">
              <w:rPr>
                <w:rFonts w:ascii="Times New Roman" w:hAnsi="Times New Roman"/>
                <w:color w:val="auto"/>
                <w:szCs w:val="24"/>
              </w:rPr>
              <w:t>2019</w:t>
            </w:r>
          </w:p>
        </w:tc>
      </w:tr>
      <w:tr w:rsidR="002B46B3" w:rsidRPr="00127890" w:rsidTr="00A40D08">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017"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cPr>
          <w:p w:rsidR="002B46B3" w:rsidRPr="00127890" w:rsidRDefault="002B46B3" w:rsidP="00FF7331">
            <w:pPr>
              <w:spacing w:line="360" w:lineRule="auto"/>
              <w:jc w:val="center"/>
              <w:rPr>
                <w:rFonts w:ascii="Times New Roman" w:hAnsi="Times New Roman"/>
                <w:b w:val="0"/>
                <w:sz w:val="24"/>
                <w:szCs w:val="24"/>
              </w:rPr>
            </w:pPr>
          </w:p>
        </w:tc>
        <w:tc>
          <w:tcPr>
            <w:tcW w:w="682" w:type="pct"/>
            <w:tcBorders>
              <w:top w:val="single" w:sz="4" w:space="0" w:color="FFFFFF" w:themeColor="background1"/>
              <w:left w:val="single" w:sz="4" w:space="0" w:color="FFFFFF" w:themeColor="background1"/>
              <w:right w:val="single" w:sz="4" w:space="0" w:color="FFFFFF" w:themeColor="background1"/>
            </w:tcBorders>
            <w:shd w:val="clear" w:color="auto" w:fill="ED7D31"/>
            <w:vAlign w:val="center"/>
          </w:tcPr>
          <w:p w:rsidR="002B46B3" w:rsidRPr="00D34BE3" w:rsidRDefault="002B46B3" w:rsidP="00FF73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34BE3">
              <w:rPr>
                <w:rFonts w:ascii="Times New Roman" w:hAnsi="Times New Roman"/>
                <w:b/>
              </w:rPr>
              <w:t>2012-2013</w:t>
            </w:r>
          </w:p>
        </w:tc>
        <w:tc>
          <w:tcPr>
            <w:tcW w:w="5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vAlign w:val="center"/>
          </w:tcPr>
          <w:p w:rsidR="002B46B3" w:rsidRPr="00D34BE3" w:rsidRDefault="002B46B3" w:rsidP="00FF73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34BE3">
              <w:rPr>
                <w:rFonts w:ascii="Times New Roman" w:hAnsi="Times New Roman"/>
                <w:b/>
              </w:rPr>
              <w:t>2013-2014</w:t>
            </w: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46B3" w:rsidRPr="00127890" w:rsidRDefault="002B46B3" w:rsidP="00FF733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4D1DEE" w:rsidRPr="00127890" w:rsidTr="004D1DEE">
        <w:trPr>
          <w:cnfStyle w:val="000000010000" w:firstRow="0" w:lastRow="0" w:firstColumn="0" w:lastColumn="0" w:oddVBand="0" w:evenVBand="0" w:oddHBand="0" w:evenHBand="1"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77" w:type="pct"/>
            <w:vAlign w:val="center"/>
          </w:tcPr>
          <w:p w:rsidR="002B46B3" w:rsidRPr="00FB1A7D" w:rsidRDefault="004D1DEE" w:rsidP="00FF7331">
            <w:pPr>
              <w:spacing w:line="360" w:lineRule="auto"/>
              <w:jc w:val="center"/>
              <w:rPr>
                <w:rFonts w:ascii="Times New Roman" w:hAnsi="Times New Roman"/>
                <w:szCs w:val="18"/>
              </w:rPr>
            </w:pPr>
            <w:r>
              <w:rPr>
                <w:rFonts w:ascii="Times New Roman" w:hAnsi="Times New Roman"/>
                <w:szCs w:val="18"/>
              </w:rPr>
              <w:t>1</w:t>
            </w:r>
          </w:p>
        </w:tc>
        <w:tc>
          <w:tcPr>
            <w:tcW w:w="2740" w:type="pct"/>
            <w:vAlign w:val="center"/>
          </w:tcPr>
          <w:p w:rsidR="002B46B3" w:rsidRPr="00FB1A7D" w:rsidRDefault="002B46B3" w:rsidP="00FF7331">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szCs w:val="16"/>
              </w:rPr>
            </w:pPr>
            <w:r w:rsidRPr="00FB1A7D">
              <w:rPr>
                <w:rFonts w:ascii="Times New Roman" w:hAnsi="Times New Roman"/>
                <w:szCs w:val="16"/>
              </w:rPr>
              <w:t>Fatih projesi kapsamında 30 saatlik, Eğitimde Teknoloji Kullanımı eğitimi alan öğretmen/yönetici sayısı</w:t>
            </w:r>
          </w:p>
        </w:tc>
        <w:tc>
          <w:tcPr>
            <w:tcW w:w="682" w:type="pct"/>
            <w:vAlign w:val="center"/>
          </w:tcPr>
          <w:p w:rsidR="002B46B3" w:rsidRPr="00FB1A7D" w:rsidRDefault="002B46B3" w:rsidP="00FF7331">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B1A7D">
              <w:rPr>
                <w:rFonts w:ascii="Times New Roman" w:hAnsi="Times New Roman"/>
                <w:szCs w:val="18"/>
              </w:rPr>
              <w:t>-</w:t>
            </w:r>
          </w:p>
        </w:tc>
        <w:tc>
          <w:tcPr>
            <w:tcW w:w="595" w:type="pct"/>
            <w:vAlign w:val="center"/>
          </w:tcPr>
          <w:p w:rsidR="002B46B3" w:rsidRPr="00FB1A7D" w:rsidRDefault="002B46B3" w:rsidP="00FF7331">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sidRPr="00FB1A7D">
              <w:rPr>
                <w:rFonts w:ascii="Times New Roman" w:hAnsi="Times New Roman"/>
                <w:szCs w:val="18"/>
              </w:rPr>
              <w:t>65</w:t>
            </w:r>
          </w:p>
        </w:tc>
        <w:tc>
          <w:tcPr>
            <w:tcW w:w="706" w:type="pct"/>
            <w:vAlign w:val="center"/>
          </w:tcPr>
          <w:p w:rsidR="002B46B3" w:rsidRPr="00A04ED9" w:rsidRDefault="002B46B3" w:rsidP="00FF7331">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18"/>
              </w:rPr>
            </w:pPr>
            <w:r>
              <w:rPr>
                <w:rFonts w:ascii="Times New Roman" w:hAnsi="Times New Roman"/>
                <w:b/>
                <w:szCs w:val="18"/>
              </w:rPr>
              <w:t>159</w:t>
            </w:r>
          </w:p>
        </w:tc>
      </w:tr>
      <w:tr w:rsidR="00A40D08" w:rsidRPr="00127890" w:rsidTr="004D1DEE">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77" w:type="pct"/>
            <w:tcBorders>
              <w:bottom w:val="single" w:sz="8" w:space="0" w:color="F19D64"/>
            </w:tcBorders>
            <w:vAlign w:val="center"/>
          </w:tcPr>
          <w:p w:rsidR="002B46B3" w:rsidRPr="00FB1A7D" w:rsidRDefault="004D1DEE" w:rsidP="00FF7331">
            <w:pPr>
              <w:spacing w:line="360" w:lineRule="auto"/>
              <w:jc w:val="center"/>
              <w:rPr>
                <w:rFonts w:ascii="Times New Roman" w:hAnsi="Times New Roman"/>
                <w:szCs w:val="18"/>
              </w:rPr>
            </w:pPr>
            <w:r>
              <w:rPr>
                <w:rFonts w:ascii="Times New Roman" w:hAnsi="Times New Roman"/>
                <w:szCs w:val="18"/>
              </w:rPr>
              <w:t>2</w:t>
            </w:r>
          </w:p>
        </w:tc>
        <w:tc>
          <w:tcPr>
            <w:tcW w:w="2740" w:type="pct"/>
            <w:tcBorders>
              <w:bottom w:val="single" w:sz="8" w:space="0" w:color="F19D64"/>
            </w:tcBorders>
            <w:vAlign w:val="center"/>
          </w:tcPr>
          <w:p w:rsidR="002B46B3" w:rsidRPr="004746DC"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4746DC">
              <w:rPr>
                <w:rFonts w:ascii="Times New Roman" w:hAnsi="Times New Roman"/>
                <w:sz w:val="22"/>
              </w:rPr>
              <w:t>Kurumsal ve idari kapasitenin arttırılmasını yönelik yapılan ihtiyaç analizleri ve raporların sayısı</w:t>
            </w:r>
          </w:p>
        </w:tc>
        <w:tc>
          <w:tcPr>
            <w:tcW w:w="682" w:type="pct"/>
            <w:tcBorders>
              <w:bottom w:val="single" w:sz="8" w:space="0" w:color="F19D64"/>
            </w:tcBorders>
            <w:vAlign w:val="center"/>
          </w:tcPr>
          <w:p w:rsidR="002B46B3" w:rsidRPr="004746DC" w:rsidRDefault="00A40D08"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w:t>
            </w:r>
          </w:p>
        </w:tc>
        <w:tc>
          <w:tcPr>
            <w:tcW w:w="595" w:type="pct"/>
            <w:tcBorders>
              <w:bottom w:val="single" w:sz="8" w:space="0" w:color="F19D64"/>
            </w:tcBorders>
            <w:vAlign w:val="center"/>
          </w:tcPr>
          <w:p w:rsidR="002B46B3" w:rsidRPr="004746DC"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4746DC">
              <w:rPr>
                <w:rFonts w:ascii="Times New Roman" w:hAnsi="Times New Roman"/>
                <w:sz w:val="22"/>
              </w:rPr>
              <w:t>1</w:t>
            </w:r>
          </w:p>
        </w:tc>
        <w:tc>
          <w:tcPr>
            <w:tcW w:w="706" w:type="pct"/>
            <w:tcBorders>
              <w:bottom w:val="single" w:sz="8" w:space="0" w:color="F19D64"/>
            </w:tcBorders>
            <w:vAlign w:val="center"/>
          </w:tcPr>
          <w:p w:rsidR="002B46B3" w:rsidRPr="004746DC"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Pr>
                <w:rFonts w:ascii="Times New Roman" w:hAnsi="Times New Roman"/>
                <w:b/>
                <w:sz w:val="22"/>
              </w:rPr>
              <w:t>5</w:t>
            </w:r>
          </w:p>
        </w:tc>
      </w:tr>
      <w:tr w:rsidR="00CA16E5" w:rsidRPr="00127890" w:rsidTr="004D1DEE">
        <w:trPr>
          <w:cnfStyle w:val="000000010000" w:firstRow="0" w:lastRow="0" w:firstColumn="0" w:lastColumn="0" w:oddVBand="0" w:evenVBand="0" w:oddHBand="0" w:evenHBand="1"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277" w:type="pct"/>
            <w:vAlign w:val="center"/>
          </w:tcPr>
          <w:p w:rsidR="00CA16E5" w:rsidRPr="00FB1A7D" w:rsidRDefault="004D1DEE" w:rsidP="00FF7331">
            <w:pPr>
              <w:spacing w:line="360" w:lineRule="auto"/>
              <w:jc w:val="center"/>
              <w:rPr>
                <w:rFonts w:ascii="Times New Roman" w:hAnsi="Times New Roman"/>
                <w:szCs w:val="18"/>
              </w:rPr>
            </w:pPr>
            <w:r>
              <w:rPr>
                <w:rFonts w:ascii="Times New Roman" w:hAnsi="Times New Roman"/>
                <w:szCs w:val="18"/>
              </w:rPr>
              <w:t>3</w:t>
            </w:r>
          </w:p>
        </w:tc>
        <w:tc>
          <w:tcPr>
            <w:tcW w:w="2740" w:type="pct"/>
            <w:tcBorders>
              <w:top w:val="single" w:sz="4" w:space="0" w:color="FABF8F" w:themeColor="accent6" w:themeTint="99"/>
              <w:right w:val="single" w:sz="4" w:space="0" w:color="FABF8F" w:themeColor="accent6" w:themeTint="99"/>
            </w:tcBorders>
            <w:vAlign w:val="center"/>
          </w:tcPr>
          <w:p w:rsidR="00CA16E5" w:rsidRPr="004746DC" w:rsidRDefault="00CA16E5" w:rsidP="00FF7331">
            <w:pP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sidRPr="004746DC">
              <w:rPr>
                <w:rFonts w:ascii="Times New Roman" w:hAnsi="Times New Roman"/>
                <w:sz w:val="22"/>
              </w:rPr>
              <w:t>Stratejik planda yer alan hedeflere ulaşma konusunda birimlerin performanslarını ortaya koyan izleme raporlarının sayısı</w:t>
            </w:r>
          </w:p>
        </w:tc>
        <w:tc>
          <w:tcPr>
            <w:tcW w:w="682" w:type="pct"/>
            <w:tcBorders>
              <w:top w:val="single" w:sz="4" w:space="0" w:color="FABF8F" w:themeColor="accent6" w:themeTint="99"/>
              <w:left w:val="single" w:sz="4" w:space="0" w:color="FABF8F" w:themeColor="accent6" w:themeTint="99"/>
            </w:tcBorders>
            <w:vAlign w:val="center"/>
          </w:tcPr>
          <w:p w:rsidR="00CA16E5" w:rsidRPr="004746DC" w:rsidRDefault="00CA16E5"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w:t>
            </w:r>
          </w:p>
        </w:tc>
        <w:tc>
          <w:tcPr>
            <w:tcW w:w="595" w:type="pct"/>
            <w:tcBorders>
              <w:top w:val="single" w:sz="4" w:space="0" w:color="FABF8F" w:themeColor="accent6" w:themeTint="99"/>
            </w:tcBorders>
            <w:vAlign w:val="center"/>
          </w:tcPr>
          <w:p w:rsidR="00CA16E5" w:rsidRPr="004746DC" w:rsidRDefault="00CA16E5"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w:t>
            </w:r>
          </w:p>
        </w:tc>
        <w:tc>
          <w:tcPr>
            <w:tcW w:w="706" w:type="pct"/>
            <w:tcBorders>
              <w:top w:val="single" w:sz="4" w:space="0" w:color="FABF8F" w:themeColor="accent6" w:themeTint="99"/>
              <w:right w:val="single" w:sz="4" w:space="0" w:color="FABF8F" w:themeColor="accent6" w:themeTint="99"/>
            </w:tcBorders>
            <w:vAlign w:val="center"/>
          </w:tcPr>
          <w:p w:rsidR="00CA16E5" w:rsidRPr="004746DC" w:rsidRDefault="00CA16E5"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2"/>
              </w:rPr>
            </w:pPr>
            <w:r>
              <w:rPr>
                <w:rFonts w:ascii="Times New Roman" w:hAnsi="Times New Roman"/>
                <w:b/>
                <w:sz w:val="22"/>
              </w:rPr>
              <w:t>4</w:t>
            </w:r>
          </w:p>
        </w:tc>
      </w:tr>
      <w:tr w:rsidR="00CA16E5" w:rsidRPr="00127890" w:rsidTr="00A40D08">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77" w:type="pct"/>
            <w:tcBorders>
              <w:top w:val="single" w:sz="4" w:space="0" w:color="FABF8F" w:themeColor="accent6" w:themeTint="99"/>
              <w:left w:val="single" w:sz="4" w:space="0" w:color="FABF8F" w:themeColor="accent6" w:themeTint="99"/>
              <w:bottom w:val="single" w:sz="4" w:space="0" w:color="FABF8F" w:themeColor="accent6" w:themeTint="99"/>
              <w:right w:val="single" w:sz="8" w:space="0" w:color="FBD4B4"/>
            </w:tcBorders>
            <w:vAlign w:val="center"/>
          </w:tcPr>
          <w:p w:rsidR="002B46B3" w:rsidRPr="00C80A0C" w:rsidRDefault="00C80A0C" w:rsidP="00FF7331">
            <w:pPr>
              <w:jc w:val="center"/>
              <w:rPr>
                <w:rFonts w:ascii="Times New Roman" w:hAnsi="Times New Roman"/>
                <w:sz w:val="22"/>
                <w:szCs w:val="18"/>
              </w:rPr>
            </w:pPr>
            <w:r>
              <w:rPr>
                <w:rFonts w:ascii="Times New Roman" w:hAnsi="Times New Roman"/>
                <w:sz w:val="22"/>
                <w:szCs w:val="18"/>
              </w:rPr>
              <w:t>4</w:t>
            </w:r>
          </w:p>
        </w:tc>
        <w:tc>
          <w:tcPr>
            <w:tcW w:w="2740" w:type="pct"/>
            <w:tcBorders>
              <w:top w:val="single" w:sz="4" w:space="0" w:color="FABF8F" w:themeColor="accent6" w:themeTint="99"/>
              <w:left w:val="single" w:sz="8" w:space="0" w:color="FBD4B4"/>
              <w:bottom w:val="single" w:sz="4" w:space="0" w:color="FABF8F" w:themeColor="accent6" w:themeTint="99"/>
            </w:tcBorders>
            <w:vAlign w:val="center"/>
          </w:tcPr>
          <w:p w:rsidR="002B46B3" w:rsidRPr="004746DC" w:rsidRDefault="002B46B3" w:rsidP="00FF73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4746DC">
              <w:rPr>
                <w:rFonts w:ascii="Times New Roman" w:hAnsi="Times New Roman"/>
                <w:sz w:val="22"/>
              </w:rPr>
              <w:t>Bilgi Edinme B</w:t>
            </w:r>
            <w:r>
              <w:rPr>
                <w:rFonts w:ascii="Times New Roman" w:hAnsi="Times New Roman"/>
                <w:sz w:val="22"/>
              </w:rPr>
              <w:t>aşvurusu Geri Bildirim Oranı (%)</w:t>
            </w:r>
          </w:p>
        </w:tc>
        <w:tc>
          <w:tcPr>
            <w:tcW w:w="682" w:type="pct"/>
            <w:tcBorders>
              <w:top w:val="single" w:sz="4" w:space="0" w:color="FABF8F" w:themeColor="accent6" w:themeTint="99"/>
              <w:bottom w:val="single" w:sz="4" w:space="0" w:color="FABF8F" w:themeColor="accent6" w:themeTint="99"/>
            </w:tcBorders>
            <w:vAlign w:val="center"/>
          </w:tcPr>
          <w:p w:rsidR="002B46B3" w:rsidRPr="004746DC"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4746DC">
              <w:rPr>
                <w:rFonts w:ascii="Times New Roman" w:hAnsi="Times New Roman"/>
                <w:sz w:val="22"/>
              </w:rPr>
              <w:t>100</w:t>
            </w:r>
          </w:p>
        </w:tc>
        <w:tc>
          <w:tcPr>
            <w:tcW w:w="595" w:type="pct"/>
            <w:tcBorders>
              <w:top w:val="single" w:sz="4" w:space="0" w:color="FABF8F" w:themeColor="accent6" w:themeTint="99"/>
              <w:bottom w:val="single" w:sz="4" w:space="0" w:color="FABF8F" w:themeColor="accent6" w:themeTint="99"/>
            </w:tcBorders>
            <w:vAlign w:val="center"/>
          </w:tcPr>
          <w:p w:rsidR="002B46B3" w:rsidRPr="004746DC"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4746DC">
              <w:rPr>
                <w:rFonts w:ascii="Times New Roman" w:hAnsi="Times New Roman"/>
                <w:sz w:val="22"/>
              </w:rPr>
              <w:t>100</w:t>
            </w:r>
          </w:p>
        </w:tc>
        <w:tc>
          <w:tcPr>
            <w:tcW w:w="706" w:type="pct"/>
            <w:tcBorders>
              <w:top w:val="single" w:sz="4" w:space="0" w:color="FABF8F" w:themeColor="accent6" w:themeTint="99"/>
              <w:bottom w:val="single" w:sz="4" w:space="0" w:color="FABF8F" w:themeColor="accent6" w:themeTint="99"/>
              <w:right w:val="single" w:sz="4" w:space="0" w:color="FABF8F" w:themeColor="accent6" w:themeTint="99"/>
            </w:tcBorders>
            <w:vAlign w:val="center"/>
          </w:tcPr>
          <w:p w:rsidR="002B46B3" w:rsidRPr="004746DC" w:rsidRDefault="002B46B3"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4746DC">
              <w:rPr>
                <w:rFonts w:ascii="Times New Roman" w:hAnsi="Times New Roman"/>
                <w:b/>
                <w:sz w:val="22"/>
              </w:rPr>
              <w:t>100</w:t>
            </w:r>
          </w:p>
        </w:tc>
      </w:tr>
    </w:tbl>
    <w:p w:rsidR="002B46B3" w:rsidRDefault="002B46B3" w:rsidP="002B46B3">
      <w:pPr>
        <w:spacing w:after="0" w:line="360" w:lineRule="auto"/>
        <w:jc w:val="both"/>
        <w:rPr>
          <w:rFonts w:ascii="Times New Roman" w:hAnsi="Times New Roman"/>
          <w:b/>
          <w:sz w:val="24"/>
          <w:szCs w:val="24"/>
        </w:rPr>
      </w:pPr>
    </w:p>
    <w:p w:rsidR="00EA5C49" w:rsidRDefault="00EA5C49" w:rsidP="002B46B3">
      <w:pPr>
        <w:spacing w:after="0" w:line="360" w:lineRule="auto"/>
        <w:jc w:val="both"/>
        <w:rPr>
          <w:rFonts w:ascii="Times New Roman" w:hAnsi="Times New Roman"/>
          <w:b/>
          <w:sz w:val="24"/>
          <w:szCs w:val="24"/>
        </w:rPr>
      </w:pPr>
    </w:p>
    <w:p w:rsidR="002B46B3" w:rsidRPr="003159D2" w:rsidRDefault="002B46B3" w:rsidP="009567AE">
      <w:pPr>
        <w:spacing w:after="0" w:line="360" w:lineRule="auto"/>
        <w:jc w:val="both"/>
        <w:rPr>
          <w:rFonts w:ascii="Times New Roman" w:hAnsi="Times New Roman"/>
          <w:b/>
          <w:sz w:val="24"/>
          <w:szCs w:val="24"/>
        </w:rPr>
      </w:pPr>
      <w:r>
        <w:rPr>
          <w:rFonts w:ascii="Times New Roman" w:hAnsi="Times New Roman"/>
          <w:b/>
          <w:sz w:val="24"/>
          <w:szCs w:val="24"/>
        </w:rPr>
        <w:t xml:space="preserve">Tablo </w:t>
      </w:r>
      <w:r w:rsidR="00F7554D">
        <w:rPr>
          <w:rFonts w:ascii="Times New Roman" w:hAnsi="Times New Roman"/>
          <w:b/>
          <w:sz w:val="24"/>
          <w:szCs w:val="24"/>
        </w:rPr>
        <w:t>19</w:t>
      </w:r>
      <w:r w:rsidRPr="003159D2">
        <w:rPr>
          <w:rFonts w:ascii="Times New Roman" w:hAnsi="Times New Roman"/>
          <w:b/>
          <w:sz w:val="24"/>
          <w:szCs w:val="24"/>
        </w:rPr>
        <w:t>:</w:t>
      </w:r>
      <w:r w:rsidR="00F7554D">
        <w:rPr>
          <w:rFonts w:ascii="Times New Roman" w:hAnsi="Times New Roman"/>
          <w:b/>
          <w:sz w:val="24"/>
          <w:szCs w:val="24"/>
        </w:rPr>
        <w:t>Strateji</w:t>
      </w:r>
      <w:r w:rsidRPr="003159D2">
        <w:rPr>
          <w:rFonts w:ascii="Times New Roman" w:hAnsi="Times New Roman"/>
          <w:b/>
          <w:sz w:val="24"/>
          <w:szCs w:val="24"/>
        </w:rPr>
        <w:t xml:space="preserve"> </w:t>
      </w:r>
      <w:proofErr w:type="gramStart"/>
      <w:r w:rsidRPr="003159D2">
        <w:rPr>
          <w:rFonts w:ascii="Times New Roman" w:hAnsi="Times New Roman"/>
          <w:b/>
          <w:sz w:val="24"/>
          <w:szCs w:val="24"/>
        </w:rPr>
        <w:t>3.</w:t>
      </w:r>
      <w:r>
        <w:rPr>
          <w:rFonts w:ascii="Times New Roman" w:hAnsi="Times New Roman"/>
          <w:b/>
          <w:sz w:val="24"/>
          <w:szCs w:val="24"/>
        </w:rPr>
        <w:t>3</w:t>
      </w:r>
      <w:proofErr w:type="gramEnd"/>
    </w:p>
    <w:tbl>
      <w:tblPr>
        <w:tblStyle w:val="OrtaGlgeleme1-Vurgu22"/>
        <w:tblW w:w="5000" w:type="pct"/>
        <w:tblLook w:val="04A0" w:firstRow="1" w:lastRow="0" w:firstColumn="1" w:lastColumn="0" w:noHBand="0" w:noVBand="1"/>
      </w:tblPr>
      <w:tblGrid>
        <w:gridCol w:w="4578"/>
        <w:gridCol w:w="2235"/>
        <w:gridCol w:w="3041"/>
      </w:tblGrid>
      <w:tr w:rsidR="002B46B3" w:rsidRPr="003159D2" w:rsidTr="00FA7B99">
        <w:trPr>
          <w:cnfStyle w:val="100000000000" w:firstRow="1" w:lastRow="0"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46B3" w:rsidRPr="003E1D1B" w:rsidRDefault="002B46B3" w:rsidP="00FA7B99">
            <w:pPr>
              <w:jc w:val="center"/>
              <w:rPr>
                <w:rFonts w:ascii="Times New Roman" w:eastAsia="Times New Roman" w:hAnsi="Times New Roman"/>
                <w:color w:val="000000"/>
                <w:sz w:val="22"/>
                <w:szCs w:val="18"/>
              </w:rPr>
            </w:pPr>
            <w:r w:rsidRPr="003E1D1B">
              <w:rPr>
                <w:rFonts w:ascii="Times New Roman" w:eastAsia="Times New Roman" w:hAnsi="Times New Roman"/>
                <w:color w:val="000000"/>
                <w:sz w:val="22"/>
                <w:szCs w:val="18"/>
              </w:rPr>
              <w:t>Kurumsal Kapasitenin Geliştirilmesi</w:t>
            </w:r>
          </w:p>
          <w:p w:rsidR="002B46B3" w:rsidRPr="003E1D1B" w:rsidRDefault="002B46B3" w:rsidP="00FA7B99">
            <w:pPr>
              <w:jc w:val="center"/>
              <w:rPr>
                <w:rFonts w:ascii="Times New Roman" w:eastAsia="Times New Roman" w:hAnsi="Times New Roman"/>
                <w:color w:val="000000"/>
                <w:sz w:val="22"/>
                <w:szCs w:val="18"/>
              </w:rPr>
            </w:pPr>
            <w:r w:rsidRPr="003E1D1B">
              <w:rPr>
                <w:rFonts w:ascii="Times New Roman" w:eastAsia="Times New Roman" w:hAnsi="Times New Roman"/>
                <w:color w:val="000000"/>
                <w:sz w:val="22"/>
                <w:szCs w:val="18"/>
              </w:rPr>
              <w:t>Stratejik Amaç-3</w:t>
            </w:r>
          </w:p>
          <w:p w:rsidR="002B46B3" w:rsidRPr="003E1D1B" w:rsidRDefault="00FA7B99" w:rsidP="00FA7B99">
            <w:pPr>
              <w:jc w:val="center"/>
              <w:rPr>
                <w:rFonts w:ascii="Times New Roman" w:eastAsia="Times New Roman" w:hAnsi="Times New Roman"/>
                <w:color w:val="000000"/>
                <w:sz w:val="22"/>
                <w:szCs w:val="18"/>
              </w:rPr>
            </w:pPr>
            <w:r>
              <w:rPr>
                <w:rFonts w:ascii="Times New Roman" w:eastAsia="Times New Roman" w:hAnsi="Times New Roman"/>
                <w:color w:val="000000"/>
                <w:sz w:val="22"/>
                <w:szCs w:val="18"/>
              </w:rPr>
              <w:t xml:space="preserve">Stratejik Hedef </w:t>
            </w:r>
            <w:proofErr w:type="gramStart"/>
            <w:r>
              <w:rPr>
                <w:rFonts w:ascii="Times New Roman" w:eastAsia="Times New Roman" w:hAnsi="Times New Roman"/>
                <w:color w:val="000000"/>
                <w:sz w:val="22"/>
                <w:szCs w:val="18"/>
              </w:rPr>
              <w:t>3.3</w:t>
            </w:r>
            <w:proofErr w:type="gramEnd"/>
          </w:p>
        </w:tc>
      </w:tr>
      <w:tr w:rsidR="002B46B3" w:rsidRPr="003159D2" w:rsidTr="00FA7B99">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2B46B3" w:rsidRPr="00213E28" w:rsidRDefault="002B46B3" w:rsidP="00FA7B99">
            <w:pPr>
              <w:jc w:val="center"/>
              <w:rPr>
                <w:rFonts w:ascii="Times New Roman" w:eastAsia="Times New Roman" w:hAnsi="Times New Roman"/>
                <w:b w:val="0"/>
                <w:bCs w:val="0"/>
                <w:color w:val="000000"/>
                <w:sz w:val="22"/>
                <w:szCs w:val="18"/>
              </w:rPr>
            </w:pPr>
            <w:r w:rsidRPr="00213E28">
              <w:rPr>
                <w:rFonts w:ascii="Times New Roman" w:eastAsia="Times New Roman" w:hAnsi="Times New Roman"/>
                <w:color w:val="000000"/>
                <w:sz w:val="22"/>
                <w:szCs w:val="18"/>
              </w:rPr>
              <w:t>Strateji</w:t>
            </w:r>
          </w:p>
        </w:tc>
        <w:tc>
          <w:tcPr>
            <w:tcW w:w="1134" w:type="pct"/>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2B46B3" w:rsidRPr="00213E28" w:rsidRDefault="002B46B3" w:rsidP="00FA7B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Ana Sorumlu Birim</w:t>
            </w:r>
          </w:p>
        </w:tc>
        <w:tc>
          <w:tcPr>
            <w:tcW w:w="1543" w:type="pct"/>
            <w:tcBorders>
              <w:top w:val="single" w:sz="4" w:space="0" w:color="FFFFFF" w:themeColor="background1"/>
              <w:left w:val="single" w:sz="4" w:space="0" w:color="FFFFFF" w:themeColor="background1"/>
              <w:bottom w:val="single" w:sz="4" w:space="0" w:color="F19D64"/>
              <w:right w:val="single" w:sz="4" w:space="0" w:color="FFFFFF" w:themeColor="background1"/>
            </w:tcBorders>
            <w:shd w:val="clear" w:color="auto" w:fill="ED7D31"/>
            <w:vAlign w:val="center"/>
          </w:tcPr>
          <w:p w:rsidR="002B46B3" w:rsidRPr="00213E28" w:rsidRDefault="002B46B3" w:rsidP="00FA7B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18"/>
              </w:rPr>
            </w:pPr>
            <w:r w:rsidRPr="00213E28">
              <w:rPr>
                <w:rFonts w:ascii="Times New Roman" w:eastAsia="Times New Roman" w:hAnsi="Times New Roman"/>
                <w:b/>
                <w:bCs/>
                <w:color w:val="000000"/>
                <w:sz w:val="22"/>
                <w:szCs w:val="18"/>
              </w:rPr>
              <w:t>Diğer Sorumlu Birimler</w:t>
            </w:r>
          </w:p>
        </w:tc>
      </w:tr>
      <w:tr w:rsidR="002B46B3" w:rsidRPr="003159D2" w:rsidTr="00B1650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vAlign w:val="center"/>
          </w:tcPr>
          <w:p w:rsidR="002B46B3" w:rsidRPr="00EA5C49" w:rsidRDefault="002B46B3" w:rsidP="00FF7331">
            <w:pPr>
              <w:tabs>
                <w:tab w:val="left" w:pos="199"/>
              </w:tabs>
              <w:contextualSpacing/>
              <w:rPr>
                <w:rFonts w:ascii="Times New Roman" w:hAnsi="Times New Roman"/>
                <w:b w:val="0"/>
                <w:szCs w:val="18"/>
              </w:rPr>
            </w:pPr>
          </w:p>
          <w:p w:rsidR="002B46B3" w:rsidRPr="00EA5C49" w:rsidRDefault="002B46B3"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 xml:space="preserve">Bakanlığın </w:t>
            </w:r>
            <w:r w:rsidR="00B1650B" w:rsidRPr="00EA5C49">
              <w:rPr>
                <w:rFonts w:ascii="Times New Roman" w:hAnsi="Times New Roman"/>
                <w:b w:val="0"/>
                <w:szCs w:val="18"/>
              </w:rPr>
              <w:t xml:space="preserve">sitelerinden yararlanılarak </w:t>
            </w:r>
            <w:r w:rsidRPr="00EA5C49">
              <w:rPr>
                <w:rFonts w:ascii="Times New Roman" w:hAnsi="Times New Roman"/>
                <w:b w:val="0"/>
                <w:szCs w:val="18"/>
              </w:rPr>
              <w:t xml:space="preserve">yazılım ve donanım teknolojilerini etkin bir şekilde kullanarak, personelin medya okuryazarlığının (uzaktan eğitim </w:t>
            </w:r>
            <w:proofErr w:type="gramStart"/>
            <w:r w:rsidRPr="00EA5C49">
              <w:rPr>
                <w:rFonts w:ascii="Times New Roman" w:hAnsi="Times New Roman"/>
                <w:b w:val="0"/>
                <w:szCs w:val="18"/>
              </w:rPr>
              <w:t>modülü</w:t>
            </w:r>
            <w:proofErr w:type="gramEnd"/>
            <w:r w:rsidRPr="00EA5C49">
              <w:rPr>
                <w:rFonts w:ascii="Times New Roman" w:hAnsi="Times New Roman"/>
                <w:b w:val="0"/>
                <w:szCs w:val="18"/>
              </w:rPr>
              <w:t>) artırılması sağlanacaktır.</w:t>
            </w:r>
          </w:p>
          <w:p w:rsidR="002B46B3" w:rsidRPr="00EA5C49" w:rsidRDefault="002B46B3" w:rsidP="00FF7331">
            <w:pPr>
              <w:tabs>
                <w:tab w:val="left" w:pos="199"/>
              </w:tabs>
              <w:contextualSpacing/>
              <w:rPr>
                <w:rFonts w:ascii="Times New Roman" w:hAnsi="Times New Roman"/>
                <w:b w:val="0"/>
                <w:szCs w:val="18"/>
              </w:rPr>
            </w:pPr>
          </w:p>
        </w:tc>
        <w:tc>
          <w:tcPr>
            <w:tcW w:w="1134" w:type="pct"/>
            <w:tcBorders>
              <w:top w:val="single" w:sz="4" w:space="0" w:color="F19D64"/>
              <w:left w:val="single" w:sz="4" w:space="0" w:color="F19D64"/>
              <w:bottom w:val="single" w:sz="4" w:space="0" w:color="F19D64"/>
              <w:right w:val="single" w:sz="4" w:space="0" w:color="F19D64"/>
            </w:tcBorders>
            <w:vAlign w:val="center"/>
          </w:tcPr>
          <w:p w:rsidR="002B46B3"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vAlign w:val="center"/>
          </w:tcPr>
          <w:p w:rsidR="002B46B3" w:rsidRPr="003E1D1B" w:rsidRDefault="00B1650B" w:rsidP="00B1650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EA5C49">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vAlign w:val="center"/>
          </w:tcPr>
          <w:p w:rsidR="00EA5C49" w:rsidRPr="00EA5C49"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lastRenderedPageBreak/>
              <w:t>Veri tabanı güvenliğinin artırılmasına yönelik çalışmalar yapılacaktır.</w:t>
            </w:r>
          </w:p>
        </w:tc>
        <w:tc>
          <w:tcPr>
            <w:tcW w:w="1134" w:type="pct"/>
            <w:tcBorders>
              <w:top w:val="single" w:sz="4" w:space="0" w:color="F19D64"/>
              <w:left w:val="single" w:sz="4" w:space="0" w:color="F19D64"/>
              <w:bottom w:val="single" w:sz="4" w:space="0" w:color="F19D64"/>
              <w:right w:val="single" w:sz="4" w:space="0" w:color="F19D64"/>
            </w:tcBorders>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C4395B">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vAlign w:val="center"/>
          </w:tcPr>
          <w:p w:rsidR="00B1650B" w:rsidRPr="00C4395B"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Ağ iletişim alt yapısının iyileştirilmesine yönelik çalışmalar yapılacaktır.</w:t>
            </w:r>
          </w:p>
        </w:tc>
        <w:tc>
          <w:tcPr>
            <w:tcW w:w="1134" w:type="pct"/>
            <w:tcBorders>
              <w:top w:val="single" w:sz="4" w:space="0" w:color="F19D64"/>
              <w:left w:val="single" w:sz="4" w:space="0" w:color="F19D64"/>
              <w:bottom w:val="single" w:sz="4" w:space="0" w:color="F19D64"/>
              <w:right w:val="single" w:sz="4" w:space="0" w:color="F19D64"/>
            </w:tcBorders>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C4395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EA5C49"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Tüm paydaşların karar verme sürecine katılması ile kurum kültürünün geliştirilmesi sağlanacaktır.</w:t>
            </w:r>
          </w:p>
        </w:tc>
        <w:tc>
          <w:tcPr>
            <w:tcW w:w="1134"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C4395B">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EA5C49" w:rsidRDefault="00B1650B" w:rsidP="00820CE8">
            <w:pPr>
              <w:pStyle w:val="ListeParagraf"/>
              <w:numPr>
                <w:ilvl w:val="0"/>
                <w:numId w:val="15"/>
              </w:numPr>
              <w:tabs>
                <w:tab w:val="left" w:pos="176"/>
              </w:tabs>
              <w:rPr>
                <w:rFonts w:ascii="Times New Roman" w:hAnsi="Times New Roman"/>
                <w:b w:val="0"/>
                <w:szCs w:val="18"/>
              </w:rPr>
            </w:pPr>
            <w:r w:rsidRPr="00EA5C49">
              <w:rPr>
                <w:rFonts w:ascii="Times New Roman" w:hAnsi="Times New Roman"/>
                <w:b w:val="0"/>
                <w:szCs w:val="18"/>
              </w:rPr>
              <w:t>Kurumumuzun hizmet ve kalite standartları geliştirilerek, kalite yönetim sistemine işlerlik kazandırılacaktır.</w:t>
            </w:r>
          </w:p>
        </w:tc>
        <w:tc>
          <w:tcPr>
            <w:tcW w:w="1134"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C4395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EA5C49"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Kurumumuza ait birimlerin stratejik plana göre performansları izlenecektir</w:t>
            </w:r>
            <w:r w:rsidR="00C4395B">
              <w:rPr>
                <w:rFonts w:ascii="Times New Roman" w:hAnsi="Times New Roman"/>
                <w:b w:val="0"/>
                <w:szCs w:val="18"/>
              </w:rPr>
              <w:t>.</w:t>
            </w:r>
          </w:p>
        </w:tc>
        <w:tc>
          <w:tcPr>
            <w:tcW w:w="1134"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DA2BC8">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EA5C49"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İhtiyaç analizi, saha araştırmaları, anket hazırlama, veri toplama ve analiz yapma iş ve işlemlerinin yapılmasında belli bir sistematik yapı oluşturulacaktır.</w:t>
            </w:r>
          </w:p>
        </w:tc>
        <w:tc>
          <w:tcPr>
            <w:tcW w:w="1134"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DA2BC8">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EA5C49"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İhtiyaç alanlarına göre en uygun projelerin belirlenmesi ve uygulamaya konulması sağlanarak, projelerin, teklifi, yazımı, yürütülmesi ve sürdürülebilirliği başta olmak üzere tüm süreçlerin etkin yönetimi sağlanacaktır.</w:t>
            </w:r>
          </w:p>
        </w:tc>
        <w:tc>
          <w:tcPr>
            <w:tcW w:w="1134"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shd w:val="clear" w:color="auto" w:fill="FFFFFF" w:themeFill="background1"/>
            <w:vAlign w:val="center"/>
          </w:tcPr>
          <w:p w:rsidR="00B1650B" w:rsidRPr="003E1D1B" w:rsidRDefault="00B1650B" w:rsidP="00FF73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Pr>
                <w:rFonts w:ascii="Times New Roman" w:hAnsi="Times New Roman"/>
                <w:szCs w:val="18"/>
              </w:rPr>
              <w:t>Tüm Personel</w:t>
            </w:r>
          </w:p>
        </w:tc>
      </w:tr>
      <w:tr w:rsidR="00B1650B" w:rsidRPr="003159D2" w:rsidTr="00DA2BC8">
        <w:trPr>
          <w:cnfStyle w:val="000000010000" w:firstRow="0" w:lastRow="0" w:firstColumn="0" w:lastColumn="0" w:oddVBand="0" w:evenVBand="0" w:oddHBand="0" w:evenHBand="1"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323"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EA5C49" w:rsidRDefault="00B1650B" w:rsidP="00820CE8">
            <w:pPr>
              <w:pStyle w:val="ListeParagraf"/>
              <w:numPr>
                <w:ilvl w:val="0"/>
                <w:numId w:val="15"/>
              </w:numPr>
              <w:tabs>
                <w:tab w:val="left" w:pos="199"/>
              </w:tabs>
              <w:rPr>
                <w:rFonts w:ascii="Times New Roman" w:hAnsi="Times New Roman"/>
                <w:b w:val="0"/>
                <w:szCs w:val="18"/>
              </w:rPr>
            </w:pPr>
            <w:r w:rsidRPr="00EA5C49">
              <w:rPr>
                <w:rFonts w:ascii="Times New Roman" w:hAnsi="Times New Roman"/>
                <w:b w:val="0"/>
                <w:szCs w:val="18"/>
              </w:rPr>
              <w:t>Tamamlanmış projelerin etkinliğini ölçen çalışmalar yapılarak,  iyi uygulamaların yaygınlaştırılması ve sürdürülebilirliği sağlanacaktır.</w:t>
            </w:r>
          </w:p>
        </w:tc>
        <w:tc>
          <w:tcPr>
            <w:tcW w:w="1134"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Müdür Yardımcısı</w:t>
            </w:r>
          </w:p>
        </w:tc>
        <w:tc>
          <w:tcPr>
            <w:tcW w:w="1543" w:type="pct"/>
            <w:tcBorders>
              <w:top w:val="single" w:sz="4" w:space="0" w:color="F19D64"/>
              <w:left w:val="single" w:sz="4" w:space="0" w:color="F19D64"/>
              <w:bottom w:val="single" w:sz="4" w:space="0" w:color="F19D64"/>
              <w:right w:val="single" w:sz="4" w:space="0" w:color="F19D64"/>
            </w:tcBorders>
            <w:shd w:val="clear" w:color="auto" w:fill="FBD4B4"/>
            <w:vAlign w:val="center"/>
          </w:tcPr>
          <w:p w:rsidR="00B1650B" w:rsidRPr="003E1D1B" w:rsidRDefault="00B1650B" w:rsidP="00FF73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18"/>
              </w:rPr>
            </w:pPr>
            <w:r>
              <w:rPr>
                <w:rFonts w:ascii="Times New Roman" w:hAnsi="Times New Roman"/>
                <w:szCs w:val="18"/>
              </w:rPr>
              <w:t>Tüm Personel</w:t>
            </w:r>
          </w:p>
        </w:tc>
      </w:tr>
    </w:tbl>
    <w:p w:rsidR="002B46B3" w:rsidRDefault="002B46B3" w:rsidP="002B46B3">
      <w:pPr>
        <w:spacing w:after="0" w:line="360" w:lineRule="auto"/>
        <w:jc w:val="both"/>
        <w:rPr>
          <w:rFonts w:ascii="Times New Roman" w:hAnsi="Times New Roman"/>
          <w:b/>
          <w:sz w:val="24"/>
          <w:szCs w:val="24"/>
        </w:rPr>
      </w:pPr>
    </w:p>
    <w:p w:rsidR="002B46B3" w:rsidRDefault="002B46B3" w:rsidP="002B46B3">
      <w:pPr>
        <w:spacing w:after="0" w:line="360" w:lineRule="auto"/>
        <w:ind w:right="424" w:firstLine="709"/>
        <w:jc w:val="both"/>
        <w:rPr>
          <w:rFonts w:ascii="Times New Roman" w:hAnsi="Times New Roman"/>
          <w:sz w:val="24"/>
          <w:szCs w:val="24"/>
        </w:rPr>
      </w:pPr>
    </w:p>
    <w:p w:rsidR="00567523" w:rsidRDefault="00567523"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Default="008418E7" w:rsidP="00702C51">
      <w:pPr>
        <w:spacing w:after="0" w:line="360" w:lineRule="auto"/>
        <w:jc w:val="both"/>
        <w:rPr>
          <w:rFonts w:ascii="Times New Roman" w:hAnsi="Times New Roman"/>
          <w:b/>
          <w:sz w:val="24"/>
          <w:szCs w:val="24"/>
        </w:rPr>
      </w:pPr>
    </w:p>
    <w:p w:rsidR="008418E7" w:rsidRPr="0035321F" w:rsidRDefault="008418E7" w:rsidP="00C57095">
      <w:pPr>
        <w:pStyle w:val="Balk1"/>
        <w:rPr>
          <w:color w:val="000000" w:themeColor="text1"/>
          <w:sz w:val="32"/>
        </w:rPr>
      </w:pPr>
      <w:bookmarkStart w:id="37" w:name="_Toc423437774"/>
      <w:r w:rsidRPr="0035321F">
        <w:rPr>
          <w:color w:val="000000" w:themeColor="text1"/>
          <w:sz w:val="32"/>
        </w:rPr>
        <w:lastRenderedPageBreak/>
        <w:t>IV. BÖLÜM</w:t>
      </w:r>
      <w:bookmarkEnd w:id="37"/>
    </w:p>
    <w:p w:rsidR="008418E7" w:rsidRDefault="008418E7" w:rsidP="0035321F">
      <w:pPr>
        <w:pStyle w:val="Balk2"/>
        <w:numPr>
          <w:ilvl w:val="0"/>
          <w:numId w:val="0"/>
        </w:numPr>
        <w:ind w:firstLine="708"/>
      </w:pPr>
      <w:bookmarkStart w:id="38" w:name="_Toc423437775"/>
      <w:r w:rsidRPr="00774CAA">
        <w:t>MALİYETLENDİRME</w:t>
      </w:r>
      <w:bookmarkEnd w:id="38"/>
    </w:p>
    <w:p w:rsidR="00EB7E33" w:rsidRPr="00C74E06" w:rsidRDefault="00EB7E33" w:rsidP="00EB7E33">
      <w:pPr>
        <w:tabs>
          <w:tab w:val="left" w:pos="426"/>
        </w:tabs>
        <w:spacing w:after="0"/>
        <w:jc w:val="both"/>
        <w:rPr>
          <w:rFonts w:ascii="Times New Roman" w:hAnsi="Times New Roman"/>
          <w:sz w:val="24"/>
          <w:szCs w:val="24"/>
        </w:rPr>
      </w:pPr>
      <w:r w:rsidRPr="00C74E06">
        <w:rPr>
          <w:rFonts w:ascii="Times New Roman" w:hAnsi="Times New Roman"/>
          <w:sz w:val="24"/>
          <w:szCs w:val="24"/>
        </w:rPr>
        <w:t xml:space="preserve">Maçka İlçe Milli Eğitim Müdürlük hizmetlerinin istenilen düzeyde ve kalitede sunulabilmesi için program ve proje bazında kaynak tahsisleri ile bütçesinin stratejik planına, yıllık amaç ve hedefleri ile performans göstergelerine dayandırılması gerekmektedir. </w:t>
      </w:r>
    </w:p>
    <w:p w:rsidR="00EB7E33" w:rsidRPr="00C74E06" w:rsidRDefault="00EB7E33" w:rsidP="00EB7E33">
      <w:pPr>
        <w:tabs>
          <w:tab w:val="left" w:pos="426"/>
        </w:tabs>
        <w:spacing w:after="0"/>
        <w:jc w:val="both"/>
        <w:rPr>
          <w:rFonts w:ascii="Times New Roman" w:hAnsi="Times New Roman"/>
          <w:sz w:val="24"/>
          <w:szCs w:val="24"/>
        </w:rPr>
      </w:pPr>
      <w:r w:rsidRPr="00C74E06">
        <w:rPr>
          <w:rFonts w:ascii="Times New Roman" w:hAnsi="Times New Roman"/>
          <w:sz w:val="24"/>
          <w:szCs w:val="24"/>
        </w:rPr>
        <w:tab/>
        <w:t xml:space="preserve">Müdürlüğümüzün 2015-2019 Stratejik Planının </w:t>
      </w:r>
      <w:proofErr w:type="spellStart"/>
      <w:r w:rsidRPr="00C74E06">
        <w:rPr>
          <w:rFonts w:ascii="Times New Roman" w:hAnsi="Times New Roman"/>
          <w:sz w:val="24"/>
          <w:szCs w:val="24"/>
        </w:rPr>
        <w:t>maliyetlendirilmesi</w:t>
      </w:r>
      <w:proofErr w:type="spellEnd"/>
      <w:r w:rsidRPr="00C74E06">
        <w:rPr>
          <w:rFonts w:ascii="Times New Roman" w:hAnsi="Times New Roman"/>
          <w:sz w:val="24"/>
          <w:szCs w:val="24"/>
        </w:rPr>
        <w:t xml:space="preserve"> sürecindeki temel gaye stratejik amaç ve hedeflerin gerektirdiği maliyetlerin ortaya konulması suretiyle politika tercihlerinin ve karar alma sürecinin rasyonelleştirilmesine katkıda bulunmaktır. Bu sayede, stratejik plan ile bütçe arasındaki bağlantı güçlendirecek ve harcamaların </w:t>
      </w:r>
      <w:proofErr w:type="spellStart"/>
      <w:r w:rsidRPr="00C74E06">
        <w:rPr>
          <w:rFonts w:ascii="Times New Roman" w:hAnsi="Times New Roman"/>
          <w:sz w:val="24"/>
          <w:szCs w:val="24"/>
        </w:rPr>
        <w:t>önceliklendirilmesi</w:t>
      </w:r>
      <w:proofErr w:type="spellEnd"/>
      <w:r w:rsidRPr="00C74E06">
        <w:rPr>
          <w:rFonts w:ascii="Times New Roman" w:hAnsi="Times New Roman"/>
          <w:sz w:val="24"/>
          <w:szCs w:val="24"/>
        </w:rPr>
        <w:t xml:space="preserve"> süreci iyileştirilecektir.</w:t>
      </w:r>
    </w:p>
    <w:p w:rsidR="00EB7E33" w:rsidRPr="00C74E06" w:rsidRDefault="00EB7E33" w:rsidP="00EB7E33">
      <w:pPr>
        <w:tabs>
          <w:tab w:val="left" w:pos="426"/>
        </w:tabs>
        <w:spacing w:after="0"/>
        <w:jc w:val="both"/>
        <w:rPr>
          <w:rFonts w:ascii="Times New Roman" w:hAnsi="Times New Roman"/>
          <w:sz w:val="24"/>
          <w:szCs w:val="24"/>
        </w:rPr>
      </w:pPr>
      <w:r w:rsidRPr="00C74E06">
        <w:rPr>
          <w:rFonts w:ascii="Times New Roman" w:hAnsi="Times New Roman"/>
          <w:sz w:val="24"/>
          <w:szCs w:val="24"/>
        </w:rPr>
        <w:tab/>
        <w:t>Bu kapsamda, belirlenen stratejiler doğrultusunda gerçekleştirilecek faaliyet ve projeler ile bunların tahmini kaynak ihtiyacı belirlenmiştir.</w:t>
      </w:r>
    </w:p>
    <w:p w:rsidR="00EB7E33" w:rsidRDefault="00EB7E33" w:rsidP="00EB7E33">
      <w:pPr>
        <w:spacing w:after="0" w:line="360" w:lineRule="auto"/>
        <w:ind w:firstLine="709"/>
        <w:jc w:val="both"/>
        <w:rPr>
          <w:rFonts w:ascii="Times New Roman" w:hAnsi="Times New Roman"/>
          <w:b/>
          <w:sz w:val="24"/>
          <w:szCs w:val="24"/>
        </w:rPr>
      </w:pPr>
      <w:r w:rsidRPr="00C74E06">
        <w:rPr>
          <w:rFonts w:ascii="Times New Roman" w:hAnsi="Times New Roman"/>
          <w:sz w:val="24"/>
          <w:szCs w:val="24"/>
        </w:rPr>
        <w:tab/>
        <w:t xml:space="preserve">Müdürlüğümüz 2015-2019 Stratejik Planı’nda yer alan stratejik amaçların gerçekleştirilebilmesi için beş yıllık süre için tahmini </w:t>
      </w:r>
      <w:r>
        <w:rPr>
          <w:rFonts w:ascii="Times New Roman" w:hAnsi="Times New Roman"/>
          <w:sz w:val="24"/>
          <w:szCs w:val="24"/>
        </w:rPr>
        <w:t>24.063.052,00</w:t>
      </w:r>
      <w:r w:rsidRPr="00C74E06">
        <w:rPr>
          <w:rFonts w:ascii="Times New Roman" w:hAnsi="Times New Roman"/>
          <w:sz w:val="24"/>
          <w:szCs w:val="24"/>
        </w:rPr>
        <w:t>TL’lik kaynağa ihtiyaç duyulmaktadır. Planda yer alan hedeflerin maliyet tahmini toplamından her bir amacın tahmini maliyetine, amaç maliyetleri toplamından ise stratejik planın tahmini maliyetine ulaşılmıştır</w:t>
      </w:r>
    </w:p>
    <w:p w:rsidR="00F742D7" w:rsidRDefault="00F742D7" w:rsidP="00F742D7">
      <w:pPr>
        <w:spacing w:after="0" w:line="360" w:lineRule="auto"/>
        <w:ind w:firstLine="709"/>
        <w:jc w:val="both"/>
        <w:rPr>
          <w:rFonts w:ascii="Times New Roman" w:hAnsi="Times New Roman"/>
          <w:b/>
          <w:sz w:val="24"/>
          <w:szCs w:val="24"/>
        </w:rPr>
      </w:pPr>
    </w:p>
    <w:tbl>
      <w:tblPr>
        <w:tblStyle w:val="OrtaGlgeleme1-Vurgu22"/>
        <w:tblpPr w:leftFromText="141" w:rightFromText="141" w:vertAnchor="text" w:horzAnchor="margin" w:tblpXSpec="center" w:tblpY="655"/>
        <w:tblW w:w="10034" w:type="dxa"/>
        <w:jc w:val="center"/>
        <w:tblLook w:val="04A0" w:firstRow="1" w:lastRow="0" w:firstColumn="1" w:lastColumn="0" w:noHBand="0" w:noVBand="1"/>
      </w:tblPr>
      <w:tblGrid>
        <w:gridCol w:w="3369"/>
        <w:gridCol w:w="4514"/>
        <w:gridCol w:w="2151"/>
      </w:tblGrid>
      <w:tr w:rsidR="00F742D7" w:rsidRPr="004F1763" w:rsidTr="00F742D7">
        <w:trPr>
          <w:cnfStyle w:val="100000000000" w:firstRow="1" w:lastRow="0"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003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F742D7" w:rsidRPr="004F1763" w:rsidRDefault="00F742D7" w:rsidP="00F742D7">
            <w:pPr>
              <w:tabs>
                <w:tab w:val="left" w:pos="4547"/>
                <w:tab w:val="center" w:pos="6907"/>
              </w:tabs>
              <w:spacing w:line="360" w:lineRule="auto"/>
              <w:jc w:val="center"/>
              <w:rPr>
                <w:rFonts w:ascii="Times New Roman" w:eastAsia="Times New Roman" w:hAnsi="Times New Roman"/>
                <w:bCs w:val="0"/>
                <w:color w:val="auto"/>
                <w:sz w:val="24"/>
                <w:szCs w:val="24"/>
              </w:rPr>
            </w:pPr>
            <w:r w:rsidRPr="004F1763">
              <w:rPr>
                <w:rFonts w:ascii="Times New Roman" w:eastAsia="Times New Roman" w:hAnsi="Times New Roman"/>
                <w:bCs w:val="0"/>
                <w:color w:val="auto"/>
                <w:sz w:val="24"/>
                <w:szCs w:val="24"/>
              </w:rPr>
              <w:t>2015-2019 Dönemi Tahmini Maliyet Dağılımı</w:t>
            </w:r>
          </w:p>
        </w:tc>
      </w:tr>
      <w:tr w:rsidR="00F742D7" w:rsidRPr="004F1763" w:rsidTr="00F742D7">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FFFFFF" w:themeColor="background1"/>
              <w:left w:val="single" w:sz="2" w:space="0" w:color="FFFFFF" w:themeColor="background1"/>
              <w:bottom w:val="single" w:sz="2" w:space="0" w:color="ED7D31"/>
              <w:right w:val="single" w:sz="2" w:space="0" w:color="FFFFFF" w:themeColor="background1"/>
            </w:tcBorders>
            <w:shd w:val="clear" w:color="auto" w:fill="ED7D31"/>
            <w:vAlign w:val="center"/>
          </w:tcPr>
          <w:p w:rsidR="00F742D7" w:rsidRPr="004F1763" w:rsidRDefault="00F742D7" w:rsidP="00FF7331">
            <w:pPr>
              <w:spacing w:line="360" w:lineRule="auto"/>
              <w:jc w:val="center"/>
              <w:rPr>
                <w:rFonts w:ascii="Times New Roman" w:eastAsia="Times New Roman" w:hAnsi="Times New Roman"/>
                <w:bCs w:val="0"/>
                <w:sz w:val="24"/>
                <w:szCs w:val="24"/>
              </w:rPr>
            </w:pPr>
            <w:r w:rsidRPr="004F1763">
              <w:rPr>
                <w:rFonts w:ascii="Times New Roman" w:eastAsia="Times New Roman" w:hAnsi="Times New Roman"/>
                <w:bCs w:val="0"/>
                <w:sz w:val="24"/>
                <w:szCs w:val="24"/>
              </w:rPr>
              <w:t>Amaç ve Hedefler</w:t>
            </w:r>
          </w:p>
        </w:tc>
        <w:tc>
          <w:tcPr>
            <w:tcW w:w="4514" w:type="dxa"/>
            <w:tcBorders>
              <w:top w:val="single" w:sz="2" w:space="0" w:color="FFFFFF" w:themeColor="background1"/>
              <w:left w:val="single" w:sz="2" w:space="0" w:color="FFFFFF" w:themeColor="background1"/>
              <w:bottom w:val="single" w:sz="2" w:space="0" w:color="ED7D31"/>
              <w:right w:val="single" w:sz="2" w:space="0" w:color="FFFFFF" w:themeColor="background1"/>
            </w:tcBorders>
            <w:shd w:val="clear" w:color="auto" w:fill="ED7D31"/>
            <w:vAlign w:val="center"/>
          </w:tcPr>
          <w:p w:rsidR="00F742D7" w:rsidRPr="004F1763" w:rsidRDefault="00F742D7" w:rsidP="00F742D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4F1763">
              <w:rPr>
                <w:rFonts w:ascii="Times New Roman" w:eastAsia="Times New Roman" w:hAnsi="Times New Roman"/>
                <w:b/>
                <w:bCs/>
                <w:sz w:val="24"/>
                <w:szCs w:val="24"/>
              </w:rPr>
              <w:t>Maliyet(TL)</w:t>
            </w:r>
          </w:p>
        </w:tc>
        <w:tc>
          <w:tcPr>
            <w:tcW w:w="2151" w:type="dxa"/>
            <w:tcBorders>
              <w:top w:val="single" w:sz="2" w:space="0" w:color="FFFFFF" w:themeColor="background1"/>
              <w:left w:val="single" w:sz="2" w:space="0" w:color="FFFFFF" w:themeColor="background1"/>
              <w:bottom w:val="single" w:sz="2" w:space="0" w:color="ED7D31"/>
              <w:right w:val="single" w:sz="2" w:space="0" w:color="FFFFFF" w:themeColor="background1"/>
            </w:tcBorders>
            <w:shd w:val="clear" w:color="auto" w:fill="ED7D31"/>
            <w:vAlign w:val="center"/>
          </w:tcPr>
          <w:p w:rsidR="00F742D7" w:rsidRPr="004F1763" w:rsidRDefault="00F742D7" w:rsidP="00F742D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4F1763">
              <w:rPr>
                <w:rFonts w:ascii="Times New Roman" w:eastAsia="Times New Roman" w:hAnsi="Times New Roman"/>
                <w:b/>
                <w:bCs/>
                <w:sz w:val="24"/>
                <w:szCs w:val="24"/>
              </w:rPr>
              <w:t>Oran (%)</w:t>
            </w:r>
          </w:p>
        </w:tc>
      </w:tr>
      <w:tr w:rsidR="00F742D7" w:rsidRPr="004F1763" w:rsidTr="0035321F">
        <w:trPr>
          <w:cnfStyle w:val="000000010000" w:firstRow="0" w:lastRow="0" w:firstColumn="0" w:lastColumn="0" w:oddVBand="0" w:evenVBand="0" w:oddHBand="0" w:evenHBand="1"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 w:val="0"/>
                <w:bCs w:val="0"/>
                <w:sz w:val="24"/>
                <w:szCs w:val="24"/>
              </w:rPr>
            </w:pPr>
            <w:r w:rsidRPr="004F1763">
              <w:rPr>
                <w:rFonts w:ascii="Times New Roman" w:eastAsia="Times New Roman" w:hAnsi="Times New Roman"/>
                <w:b w:val="0"/>
                <w:bCs w:val="0"/>
                <w:sz w:val="24"/>
                <w:szCs w:val="24"/>
              </w:rPr>
              <w:t xml:space="preserve">Stratejik Hedef </w:t>
            </w:r>
            <w:proofErr w:type="gramStart"/>
            <w:r w:rsidRPr="004F1763">
              <w:rPr>
                <w:rFonts w:ascii="Times New Roman" w:eastAsia="Times New Roman" w:hAnsi="Times New Roman"/>
                <w:b w:val="0"/>
                <w:bCs w:val="0"/>
                <w:sz w:val="24"/>
                <w:szCs w:val="24"/>
              </w:rPr>
              <w:t>1.1</w:t>
            </w:r>
            <w:proofErr w:type="gramEnd"/>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4.300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21,50</w:t>
            </w:r>
          </w:p>
        </w:tc>
      </w:tr>
      <w:tr w:rsidR="00F742D7" w:rsidRPr="004F1763" w:rsidTr="0035321F">
        <w:trPr>
          <w:cnfStyle w:val="000000100000" w:firstRow="0" w:lastRow="0" w:firstColumn="0" w:lastColumn="0" w:oddVBand="0" w:evenVBand="0" w:oddHBand="1" w:evenHBand="0" w:firstRowFirstColumn="0" w:firstRowLastColumn="0" w:lastRowFirstColumn="0" w:lastRowLastColumn="0"/>
          <w:trHeight w:val="833"/>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Cs w:val="0"/>
                <w:sz w:val="24"/>
                <w:szCs w:val="24"/>
              </w:rPr>
            </w:pPr>
            <w:r w:rsidRPr="004F1763">
              <w:rPr>
                <w:rFonts w:ascii="Times New Roman" w:eastAsia="Times New Roman" w:hAnsi="Times New Roman"/>
                <w:bCs w:val="0"/>
                <w:sz w:val="24"/>
                <w:szCs w:val="24"/>
              </w:rPr>
              <w:t>Stratejik Amaç 1</w:t>
            </w:r>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059F">
              <w:rPr>
                <w:sz w:val="24"/>
                <w:szCs w:val="24"/>
              </w:rPr>
              <w:t>4.300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F742D7" w:rsidP="001305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13059F">
              <w:rPr>
                <w:rFonts w:ascii="Times New Roman" w:hAnsi="Times New Roman"/>
                <w:b/>
                <w:sz w:val="24"/>
                <w:szCs w:val="24"/>
              </w:rPr>
              <w:t>21,50</w:t>
            </w:r>
          </w:p>
        </w:tc>
      </w:tr>
      <w:tr w:rsidR="00F742D7" w:rsidRPr="004F1763" w:rsidTr="0035321F">
        <w:trPr>
          <w:cnfStyle w:val="000000010000" w:firstRow="0" w:lastRow="0" w:firstColumn="0" w:lastColumn="0" w:oddVBand="0" w:evenVBand="0" w:oddHBand="0" w:evenHBand="1"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 w:val="0"/>
                <w:bCs w:val="0"/>
                <w:sz w:val="24"/>
                <w:szCs w:val="24"/>
              </w:rPr>
            </w:pPr>
            <w:r w:rsidRPr="004F1763">
              <w:rPr>
                <w:rFonts w:ascii="Times New Roman" w:eastAsia="Times New Roman" w:hAnsi="Times New Roman"/>
                <w:b w:val="0"/>
                <w:bCs w:val="0"/>
                <w:sz w:val="24"/>
                <w:szCs w:val="24"/>
              </w:rPr>
              <w:t xml:space="preserve">Stratejik Hedef </w:t>
            </w:r>
            <w:proofErr w:type="gramStart"/>
            <w:r w:rsidRPr="004F1763">
              <w:rPr>
                <w:rFonts w:ascii="Times New Roman" w:eastAsia="Times New Roman" w:hAnsi="Times New Roman"/>
                <w:b w:val="0"/>
                <w:bCs w:val="0"/>
                <w:sz w:val="24"/>
                <w:szCs w:val="24"/>
              </w:rPr>
              <w:t>2.1</w:t>
            </w:r>
            <w:proofErr w:type="gramEnd"/>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010000" w:firstRow="0" w:lastRow="0" w:firstColumn="0" w:lastColumn="0" w:oddVBand="0" w:evenVBand="0" w:oddHBand="0" w:evenHBand="1" w:firstRowFirstColumn="0" w:firstRowLastColumn="0" w:lastRowFirstColumn="0" w:lastRowLastColumn="0"/>
              <w:rPr>
                <w:sz w:val="24"/>
                <w:szCs w:val="24"/>
              </w:rPr>
            </w:pPr>
            <w:r w:rsidRPr="0013059F">
              <w:rPr>
                <w:sz w:val="24"/>
                <w:szCs w:val="24"/>
              </w:rPr>
              <w:t>3.000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15</w:t>
            </w:r>
          </w:p>
        </w:tc>
      </w:tr>
      <w:tr w:rsidR="00F742D7" w:rsidRPr="004F1763" w:rsidTr="0035321F">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 w:val="0"/>
                <w:bCs w:val="0"/>
                <w:sz w:val="24"/>
                <w:szCs w:val="24"/>
              </w:rPr>
            </w:pPr>
            <w:r w:rsidRPr="004F1763">
              <w:rPr>
                <w:rFonts w:ascii="Times New Roman" w:eastAsia="Times New Roman" w:hAnsi="Times New Roman"/>
                <w:b w:val="0"/>
                <w:bCs w:val="0"/>
                <w:sz w:val="24"/>
                <w:szCs w:val="24"/>
              </w:rPr>
              <w:t xml:space="preserve">Stratejik Hedef </w:t>
            </w:r>
            <w:proofErr w:type="gramStart"/>
            <w:r w:rsidRPr="004F1763">
              <w:rPr>
                <w:rFonts w:ascii="Times New Roman" w:eastAsia="Times New Roman" w:hAnsi="Times New Roman"/>
                <w:b w:val="0"/>
                <w:bCs w:val="0"/>
                <w:sz w:val="24"/>
                <w:szCs w:val="24"/>
              </w:rPr>
              <w:t>2.2</w:t>
            </w:r>
            <w:proofErr w:type="gramEnd"/>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059F">
              <w:rPr>
                <w:sz w:val="24"/>
                <w:szCs w:val="24"/>
              </w:rPr>
              <w:t>2.150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10,75</w:t>
            </w:r>
          </w:p>
        </w:tc>
      </w:tr>
      <w:tr w:rsidR="00F742D7" w:rsidRPr="004F1763" w:rsidTr="0035321F">
        <w:trPr>
          <w:cnfStyle w:val="000000010000" w:firstRow="0" w:lastRow="0" w:firstColumn="0" w:lastColumn="0" w:oddVBand="0" w:evenVBand="0" w:oddHBand="0" w:evenHBand="1" w:firstRowFirstColumn="0" w:firstRowLastColumn="0" w:lastRowFirstColumn="0" w:lastRowLastColumn="0"/>
          <w:trHeight w:val="976"/>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Cs w:val="0"/>
                <w:sz w:val="24"/>
                <w:szCs w:val="24"/>
              </w:rPr>
            </w:pPr>
            <w:r w:rsidRPr="004F1763">
              <w:rPr>
                <w:rFonts w:ascii="Times New Roman" w:eastAsia="Times New Roman" w:hAnsi="Times New Roman"/>
                <w:bCs w:val="0"/>
                <w:sz w:val="24"/>
                <w:szCs w:val="24"/>
              </w:rPr>
              <w:t>Stratejik Amaç 2</w:t>
            </w:r>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010000" w:firstRow="0" w:lastRow="0" w:firstColumn="0" w:lastColumn="0" w:oddVBand="0" w:evenVBand="0" w:oddHBand="0" w:evenHBand="1" w:firstRowFirstColumn="0" w:firstRowLastColumn="0" w:lastRowFirstColumn="0" w:lastRowLastColumn="0"/>
              <w:rPr>
                <w:sz w:val="24"/>
                <w:szCs w:val="24"/>
              </w:rPr>
            </w:pPr>
            <w:r w:rsidRPr="0013059F">
              <w:rPr>
                <w:sz w:val="24"/>
                <w:szCs w:val="24"/>
              </w:rPr>
              <w:t>5.150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F742D7"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13059F">
              <w:rPr>
                <w:rFonts w:ascii="Times New Roman" w:hAnsi="Times New Roman"/>
                <w:b/>
                <w:sz w:val="24"/>
                <w:szCs w:val="24"/>
              </w:rPr>
              <w:t>25,75</w:t>
            </w:r>
          </w:p>
        </w:tc>
      </w:tr>
      <w:tr w:rsidR="00F742D7" w:rsidRPr="004F1763" w:rsidTr="0035321F">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 w:val="0"/>
                <w:bCs w:val="0"/>
                <w:sz w:val="24"/>
                <w:szCs w:val="24"/>
              </w:rPr>
            </w:pPr>
            <w:r w:rsidRPr="004F1763">
              <w:rPr>
                <w:rFonts w:ascii="Times New Roman" w:eastAsia="Times New Roman" w:hAnsi="Times New Roman"/>
                <w:b w:val="0"/>
                <w:bCs w:val="0"/>
                <w:sz w:val="24"/>
                <w:szCs w:val="24"/>
              </w:rPr>
              <w:t xml:space="preserve">Stratejik Hedef </w:t>
            </w:r>
            <w:proofErr w:type="gramStart"/>
            <w:r w:rsidRPr="004F1763">
              <w:rPr>
                <w:rFonts w:ascii="Times New Roman" w:eastAsia="Times New Roman" w:hAnsi="Times New Roman"/>
                <w:b w:val="0"/>
                <w:bCs w:val="0"/>
                <w:sz w:val="24"/>
                <w:szCs w:val="24"/>
              </w:rPr>
              <w:t>3.1</w:t>
            </w:r>
            <w:proofErr w:type="gramEnd"/>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059F">
              <w:rPr>
                <w:sz w:val="24"/>
                <w:szCs w:val="24"/>
              </w:rPr>
              <w:t>1.850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9,25</w:t>
            </w:r>
          </w:p>
        </w:tc>
      </w:tr>
      <w:tr w:rsidR="00F742D7" w:rsidRPr="004F1763" w:rsidTr="0035321F">
        <w:trPr>
          <w:cnfStyle w:val="000000010000" w:firstRow="0" w:lastRow="0" w:firstColumn="0" w:lastColumn="0" w:oddVBand="0" w:evenVBand="0" w:oddHBand="0" w:evenHBand="1"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 w:val="0"/>
                <w:bCs w:val="0"/>
                <w:sz w:val="24"/>
                <w:szCs w:val="24"/>
              </w:rPr>
            </w:pPr>
            <w:r w:rsidRPr="004F1763">
              <w:rPr>
                <w:rFonts w:ascii="Times New Roman" w:eastAsia="Times New Roman" w:hAnsi="Times New Roman"/>
                <w:b w:val="0"/>
                <w:bCs w:val="0"/>
                <w:sz w:val="24"/>
                <w:szCs w:val="24"/>
              </w:rPr>
              <w:t xml:space="preserve">Stratejik Hedef </w:t>
            </w:r>
            <w:proofErr w:type="gramStart"/>
            <w:r w:rsidRPr="004F1763">
              <w:rPr>
                <w:rFonts w:ascii="Times New Roman" w:eastAsia="Times New Roman" w:hAnsi="Times New Roman"/>
                <w:b w:val="0"/>
                <w:bCs w:val="0"/>
                <w:sz w:val="24"/>
                <w:szCs w:val="24"/>
              </w:rPr>
              <w:t>3.2</w:t>
            </w:r>
            <w:proofErr w:type="gramEnd"/>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010000" w:firstRow="0" w:lastRow="0" w:firstColumn="0" w:lastColumn="0" w:oddVBand="0" w:evenVBand="0" w:oddHBand="0" w:evenHBand="1" w:firstRowFirstColumn="0" w:firstRowLastColumn="0" w:lastRowFirstColumn="0" w:lastRowLastColumn="0"/>
              <w:rPr>
                <w:sz w:val="24"/>
                <w:szCs w:val="24"/>
              </w:rPr>
            </w:pPr>
            <w:r w:rsidRPr="0013059F">
              <w:rPr>
                <w:sz w:val="24"/>
                <w:szCs w:val="24"/>
              </w:rPr>
              <w:t>4.000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20</w:t>
            </w:r>
          </w:p>
        </w:tc>
      </w:tr>
      <w:tr w:rsidR="00F742D7" w:rsidRPr="004F1763" w:rsidTr="0035321F">
        <w:trPr>
          <w:cnfStyle w:val="000000100000" w:firstRow="0" w:lastRow="0" w:firstColumn="0" w:lastColumn="0" w:oddVBand="0" w:evenVBand="0" w:oddHBand="1"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 w:val="0"/>
                <w:bCs w:val="0"/>
                <w:sz w:val="24"/>
                <w:szCs w:val="24"/>
              </w:rPr>
            </w:pPr>
            <w:r w:rsidRPr="004F1763">
              <w:rPr>
                <w:rFonts w:ascii="Times New Roman" w:eastAsia="Times New Roman" w:hAnsi="Times New Roman"/>
                <w:b w:val="0"/>
                <w:bCs w:val="0"/>
                <w:sz w:val="24"/>
                <w:szCs w:val="24"/>
              </w:rPr>
              <w:t xml:space="preserve">Stratejik Hedef </w:t>
            </w:r>
            <w:proofErr w:type="gramStart"/>
            <w:r w:rsidRPr="004F1763">
              <w:rPr>
                <w:rFonts w:ascii="Times New Roman" w:eastAsia="Times New Roman" w:hAnsi="Times New Roman"/>
                <w:b w:val="0"/>
                <w:bCs w:val="0"/>
                <w:sz w:val="24"/>
                <w:szCs w:val="24"/>
              </w:rPr>
              <w:t>3.3</w:t>
            </w:r>
            <w:proofErr w:type="gramEnd"/>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059F">
              <w:rPr>
                <w:sz w:val="24"/>
                <w:szCs w:val="24"/>
              </w:rPr>
              <w:t>4.000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3059F">
              <w:rPr>
                <w:rFonts w:ascii="Times New Roman" w:hAnsi="Times New Roman"/>
                <w:sz w:val="24"/>
                <w:szCs w:val="24"/>
              </w:rPr>
              <w:t>20</w:t>
            </w:r>
          </w:p>
        </w:tc>
      </w:tr>
      <w:tr w:rsidR="00F742D7" w:rsidRPr="004F1763" w:rsidTr="0035321F">
        <w:trPr>
          <w:cnfStyle w:val="000000010000" w:firstRow="0" w:lastRow="0" w:firstColumn="0" w:lastColumn="0" w:oddVBand="0" w:evenVBand="0" w:oddHBand="0" w:evenHBand="1"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rPr>
                <w:rFonts w:ascii="Times New Roman" w:eastAsia="Times New Roman" w:hAnsi="Times New Roman"/>
                <w:bCs w:val="0"/>
                <w:sz w:val="24"/>
                <w:szCs w:val="24"/>
              </w:rPr>
            </w:pPr>
            <w:r w:rsidRPr="004F1763">
              <w:rPr>
                <w:rFonts w:ascii="Times New Roman" w:eastAsia="Times New Roman" w:hAnsi="Times New Roman"/>
                <w:bCs w:val="0"/>
                <w:sz w:val="24"/>
                <w:szCs w:val="24"/>
              </w:rPr>
              <w:lastRenderedPageBreak/>
              <w:t>Stratejik Amaç 3</w:t>
            </w:r>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3059F">
              <w:rPr>
                <w:b/>
                <w:sz w:val="24"/>
                <w:szCs w:val="24"/>
              </w:rPr>
              <w:t>9.850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F742D7"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13059F">
              <w:rPr>
                <w:rFonts w:ascii="Times New Roman" w:hAnsi="Times New Roman"/>
                <w:b/>
                <w:sz w:val="24"/>
                <w:szCs w:val="24"/>
              </w:rPr>
              <w:t>49,25</w:t>
            </w:r>
          </w:p>
        </w:tc>
      </w:tr>
      <w:tr w:rsidR="00F742D7" w:rsidRPr="004F1763" w:rsidTr="0035321F">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pStyle w:val="Default"/>
              <w:rPr>
                <w:rFonts w:ascii="Times New Roman" w:hAnsi="Times New Roman" w:cs="Times New Roman"/>
                <w:bCs w:val="0"/>
              </w:rPr>
            </w:pPr>
            <w:r w:rsidRPr="004F1763">
              <w:rPr>
                <w:rFonts w:ascii="Times New Roman" w:hAnsi="Times New Roman" w:cs="Times New Roman"/>
                <w:bCs w:val="0"/>
              </w:rPr>
              <w:t>Stratejik Amaç Maliyetleri Toplamı</w:t>
            </w:r>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059F">
              <w:rPr>
                <w:sz w:val="24"/>
                <w:szCs w:val="24"/>
              </w:rPr>
              <w:t>19.300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F742D7" w:rsidP="001305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13059F">
              <w:rPr>
                <w:rFonts w:ascii="Times New Roman" w:hAnsi="Times New Roman"/>
                <w:b/>
                <w:sz w:val="24"/>
                <w:szCs w:val="24"/>
              </w:rPr>
              <w:t>96,50</w:t>
            </w:r>
          </w:p>
        </w:tc>
      </w:tr>
      <w:tr w:rsidR="00F742D7" w:rsidRPr="004F1763" w:rsidTr="0035321F">
        <w:trPr>
          <w:cnfStyle w:val="000000010000" w:firstRow="0" w:lastRow="0" w:firstColumn="0" w:lastColumn="0" w:oddVBand="0" w:evenVBand="0" w:oddHBand="0" w:evenHBand="1"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vAlign w:val="center"/>
          </w:tcPr>
          <w:p w:rsidR="00F742D7" w:rsidRPr="004F1763" w:rsidRDefault="00F742D7" w:rsidP="00DE01FC">
            <w:pPr>
              <w:pStyle w:val="Default"/>
              <w:rPr>
                <w:rFonts w:ascii="Times New Roman" w:hAnsi="Times New Roman" w:cs="Times New Roman"/>
                <w:bCs w:val="0"/>
              </w:rPr>
            </w:pPr>
            <w:r w:rsidRPr="004F1763">
              <w:rPr>
                <w:rFonts w:ascii="Times New Roman" w:hAnsi="Times New Roman" w:cs="Times New Roman"/>
                <w:bCs w:val="0"/>
              </w:rPr>
              <w:t>Genel Yönetim Gideri</w:t>
            </w:r>
          </w:p>
        </w:tc>
        <w:tc>
          <w:tcPr>
            <w:tcW w:w="4514"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13059F" w:rsidP="0013059F">
            <w:pPr>
              <w:jc w:val="center"/>
              <w:cnfStyle w:val="000000010000" w:firstRow="0" w:lastRow="0" w:firstColumn="0" w:lastColumn="0" w:oddVBand="0" w:evenVBand="0" w:oddHBand="0" w:evenHBand="1" w:firstRowFirstColumn="0" w:firstRowLastColumn="0" w:lastRowFirstColumn="0" w:lastRowLastColumn="0"/>
              <w:rPr>
                <w:sz w:val="24"/>
                <w:szCs w:val="24"/>
              </w:rPr>
            </w:pPr>
            <w:r w:rsidRPr="0013059F">
              <w:rPr>
                <w:sz w:val="24"/>
                <w:szCs w:val="24"/>
              </w:rPr>
              <w:t>700</w:t>
            </w:r>
          </w:p>
        </w:tc>
        <w:tc>
          <w:tcPr>
            <w:tcW w:w="2151" w:type="dxa"/>
            <w:tcBorders>
              <w:top w:val="single" w:sz="2" w:space="0" w:color="ED7D31"/>
              <w:left w:val="single" w:sz="2" w:space="0" w:color="ED7D31"/>
              <w:bottom w:val="single" w:sz="2" w:space="0" w:color="ED7D31"/>
              <w:right w:val="single" w:sz="2" w:space="0" w:color="ED7D31"/>
            </w:tcBorders>
            <w:vAlign w:val="center"/>
          </w:tcPr>
          <w:p w:rsidR="00F742D7" w:rsidRPr="0013059F" w:rsidRDefault="00F742D7" w:rsidP="001305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13059F">
              <w:rPr>
                <w:rFonts w:ascii="Times New Roman" w:hAnsi="Times New Roman"/>
                <w:b/>
                <w:sz w:val="24"/>
                <w:szCs w:val="24"/>
              </w:rPr>
              <w:t>3,50</w:t>
            </w:r>
          </w:p>
        </w:tc>
      </w:tr>
      <w:tr w:rsidR="00F742D7" w:rsidRPr="004F1763" w:rsidTr="0035321F">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ED7D31"/>
              <w:left w:val="single" w:sz="2" w:space="0" w:color="ED7D31"/>
              <w:bottom w:val="single" w:sz="2" w:space="0" w:color="ED7D31"/>
              <w:right w:val="single" w:sz="2" w:space="0" w:color="ED7D31"/>
            </w:tcBorders>
            <w:shd w:val="clear" w:color="auto" w:fill="FFFF00"/>
            <w:vAlign w:val="center"/>
          </w:tcPr>
          <w:p w:rsidR="00F742D7" w:rsidRPr="004F1763" w:rsidRDefault="00F742D7" w:rsidP="00FF7331">
            <w:pPr>
              <w:pStyle w:val="Default"/>
              <w:jc w:val="center"/>
              <w:rPr>
                <w:rFonts w:ascii="Times New Roman" w:hAnsi="Times New Roman" w:cs="Times New Roman"/>
                <w:bCs w:val="0"/>
              </w:rPr>
            </w:pPr>
            <w:r w:rsidRPr="004F1763">
              <w:rPr>
                <w:rFonts w:ascii="Times New Roman" w:hAnsi="Times New Roman" w:cs="Times New Roman"/>
                <w:bCs w:val="0"/>
              </w:rPr>
              <w:t>Toplam</w:t>
            </w:r>
          </w:p>
        </w:tc>
        <w:tc>
          <w:tcPr>
            <w:tcW w:w="4514" w:type="dxa"/>
            <w:tcBorders>
              <w:top w:val="single" w:sz="2" w:space="0" w:color="ED7D31"/>
              <w:left w:val="single" w:sz="2" w:space="0" w:color="ED7D31"/>
              <w:bottom w:val="single" w:sz="2" w:space="0" w:color="ED7D31"/>
              <w:right w:val="single" w:sz="2" w:space="0" w:color="ED7D31"/>
            </w:tcBorders>
            <w:shd w:val="clear" w:color="auto" w:fill="FFFF00"/>
            <w:vAlign w:val="center"/>
          </w:tcPr>
          <w:p w:rsidR="00F742D7" w:rsidRPr="004F1763" w:rsidRDefault="0013059F" w:rsidP="00FF73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20.000</w:t>
            </w:r>
          </w:p>
        </w:tc>
        <w:tc>
          <w:tcPr>
            <w:tcW w:w="2151" w:type="dxa"/>
            <w:tcBorders>
              <w:top w:val="single" w:sz="2" w:space="0" w:color="ED7D31"/>
              <w:left w:val="single" w:sz="2" w:space="0" w:color="ED7D31"/>
              <w:bottom w:val="single" w:sz="2" w:space="0" w:color="ED7D31"/>
              <w:right w:val="single" w:sz="2" w:space="0" w:color="ED7D31"/>
            </w:tcBorders>
            <w:shd w:val="clear" w:color="auto" w:fill="FFFF00"/>
            <w:vAlign w:val="center"/>
          </w:tcPr>
          <w:p w:rsidR="00F742D7" w:rsidRPr="004F1763" w:rsidRDefault="00F742D7" w:rsidP="00FF73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F1763">
              <w:rPr>
                <w:rFonts w:ascii="Times New Roman" w:hAnsi="Times New Roman"/>
                <w:b/>
                <w:sz w:val="24"/>
                <w:szCs w:val="24"/>
              </w:rPr>
              <w:t>100</w:t>
            </w:r>
          </w:p>
        </w:tc>
      </w:tr>
    </w:tbl>
    <w:p w:rsidR="00F742D7" w:rsidRPr="004F1763" w:rsidRDefault="00B80A6F" w:rsidP="00F742D7">
      <w:pPr>
        <w:spacing w:after="0" w:line="360" w:lineRule="auto"/>
        <w:jc w:val="both"/>
        <w:rPr>
          <w:rFonts w:ascii="Times New Roman" w:hAnsi="Times New Roman"/>
          <w:b/>
          <w:sz w:val="24"/>
          <w:szCs w:val="24"/>
        </w:rPr>
      </w:pPr>
      <w:r>
        <w:rPr>
          <w:rFonts w:ascii="Times New Roman" w:hAnsi="Times New Roman"/>
          <w:b/>
          <w:sz w:val="24"/>
          <w:szCs w:val="24"/>
        </w:rPr>
        <w:t xml:space="preserve">Tablo </w:t>
      </w:r>
      <w:proofErr w:type="gramStart"/>
      <w:r>
        <w:rPr>
          <w:rFonts w:ascii="Times New Roman" w:hAnsi="Times New Roman"/>
          <w:b/>
          <w:sz w:val="24"/>
          <w:szCs w:val="24"/>
        </w:rPr>
        <w:t>20</w:t>
      </w:r>
      <w:r w:rsidR="00F742D7">
        <w:rPr>
          <w:rFonts w:ascii="Times New Roman" w:hAnsi="Times New Roman"/>
          <w:b/>
          <w:sz w:val="24"/>
          <w:szCs w:val="24"/>
        </w:rPr>
        <w:t xml:space="preserve"> </w:t>
      </w:r>
      <w:r w:rsidR="00F742D7" w:rsidRPr="004F1763">
        <w:rPr>
          <w:rFonts w:ascii="Times New Roman" w:hAnsi="Times New Roman"/>
          <w:b/>
          <w:sz w:val="24"/>
          <w:szCs w:val="24"/>
        </w:rPr>
        <w:t xml:space="preserve">: </w:t>
      </w:r>
      <w:r w:rsidR="00F742D7">
        <w:rPr>
          <w:rFonts w:ascii="Times New Roman" w:hAnsi="Times New Roman"/>
          <w:b/>
          <w:sz w:val="24"/>
          <w:szCs w:val="24"/>
        </w:rPr>
        <w:t xml:space="preserve">  </w:t>
      </w:r>
      <w:r w:rsidR="00F742D7" w:rsidRPr="004F1763">
        <w:rPr>
          <w:rFonts w:ascii="Times New Roman" w:hAnsi="Times New Roman"/>
          <w:b/>
          <w:sz w:val="24"/>
          <w:szCs w:val="24"/>
        </w:rPr>
        <w:t>2015</w:t>
      </w:r>
      <w:proofErr w:type="gramEnd"/>
      <w:r w:rsidR="00F742D7" w:rsidRPr="004F1763">
        <w:rPr>
          <w:rFonts w:ascii="Times New Roman" w:hAnsi="Times New Roman"/>
          <w:b/>
          <w:sz w:val="24"/>
          <w:szCs w:val="24"/>
        </w:rPr>
        <w:t>-2019 Dönemi Tahmini Maliyet Tablosu</w:t>
      </w:r>
    </w:p>
    <w:p w:rsidR="00F742D7" w:rsidRPr="004F1763" w:rsidRDefault="00F742D7" w:rsidP="00F742D7">
      <w:pPr>
        <w:spacing w:after="0" w:line="360" w:lineRule="auto"/>
        <w:jc w:val="both"/>
        <w:rPr>
          <w:rFonts w:ascii="Times New Roman" w:hAnsi="Times New Roman"/>
          <w:b/>
          <w:sz w:val="24"/>
          <w:szCs w:val="24"/>
        </w:rPr>
      </w:pPr>
    </w:p>
    <w:p w:rsidR="00F742D7" w:rsidRDefault="00F742D7" w:rsidP="00F742D7">
      <w:pPr>
        <w:spacing w:after="0" w:line="360" w:lineRule="auto"/>
        <w:jc w:val="both"/>
        <w:rPr>
          <w:rFonts w:ascii="Times New Roman" w:hAnsi="Times New Roman"/>
          <w:b/>
          <w:sz w:val="24"/>
          <w:szCs w:val="24"/>
        </w:rPr>
      </w:pPr>
    </w:p>
    <w:p w:rsidR="00F742D7" w:rsidRDefault="00F742D7" w:rsidP="00F742D7">
      <w:pPr>
        <w:spacing w:after="0" w:line="360" w:lineRule="auto"/>
        <w:jc w:val="both"/>
        <w:rPr>
          <w:rFonts w:ascii="Times New Roman" w:hAnsi="Times New Roman"/>
          <w:b/>
          <w:sz w:val="24"/>
          <w:szCs w:val="24"/>
        </w:rPr>
      </w:pPr>
    </w:p>
    <w:p w:rsidR="00FF7331" w:rsidRDefault="00FF7331"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7A2D53" w:rsidRDefault="007A2D53" w:rsidP="00F742D7">
      <w:pPr>
        <w:spacing w:after="0" w:line="360" w:lineRule="auto"/>
        <w:jc w:val="both"/>
        <w:rPr>
          <w:rFonts w:ascii="Times New Roman" w:hAnsi="Times New Roman"/>
          <w:b/>
          <w:sz w:val="24"/>
          <w:szCs w:val="24"/>
        </w:rPr>
      </w:pPr>
    </w:p>
    <w:p w:rsidR="00B11849" w:rsidRPr="007A2D53" w:rsidRDefault="00B11849" w:rsidP="007A2D53">
      <w:pPr>
        <w:pStyle w:val="Balk1"/>
        <w:jc w:val="left"/>
        <w:rPr>
          <w:color w:val="000000" w:themeColor="text1"/>
          <w:sz w:val="32"/>
        </w:rPr>
      </w:pPr>
      <w:r>
        <w:rPr>
          <w:b w:val="0"/>
          <w:bCs w:val="0"/>
          <w:color w:val="000000" w:themeColor="text1"/>
          <w:sz w:val="24"/>
          <w:szCs w:val="24"/>
        </w:rPr>
        <w:lastRenderedPageBreak/>
        <w:t xml:space="preserve">                                                             </w:t>
      </w:r>
      <w:bookmarkStart w:id="39" w:name="_Toc423437776"/>
      <w:r w:rsidRPr="007A2D53">
        <w:rPr>
          <w:color w:val="000000" w:themeColor="text1"/>
          <w:sz w:val="32"/>
        </w:rPr>
        <w:t>V.  BÖLÜM</w:t>
      </w:r>
      <w:bookmarkEnd w:id="39"/>
    </w:p>
    <w:p w:rsidR="00B11849" w:rsidRPr="00B11849" w:rsidRDefault="00B11849" w:rsidP="00B11849">
      <w:pPr>
        <w:keepNext/>
        <w:keepLines/>
        <w:spacing w:after="0" w:line="360" w:lineRule="auto"/>
        <w:ind w:right="424" w:firstLine="708"/>
        <w:jc w:val="both"/>
        <w:outlineLvl w:val="1"/>
        <w:rPr>
          <w:rFonts w:ascii="Times New Roman" w:eastAsia="Times New Roman" w:hAnsi="Times New Roman"/>
          <w:b/>
          <w:bCs/>
          <w:sz w:val="24"/>
          <w:szCs w:val="24"/>
        </w:rPr>
      </w:pPr>
      <w:bookmarkStart w:id="40" w:name="_Toc418177513"/>
      <w:bookmarkStart w:id="41" w:name="_Toc423437777"/>
      <w:r w:rsidRPr="00B11849">
        <w:rPr>
          <w:rFonts w:ascii="Times New Roman" w:eastAsia="Times New Roman" w:hAnsi="Times New Roman"/>
          <w:b/>
          <w:bCs/>
          <w:sz w:val="24"/>
          <w:szCs w:val="24"/>
        </w:rPr>
        <w:t>İZLEME VE DEĞERLENDİRME</w:t>
      </w:r>
      <w:bookmarkEnd w:id="40"/>
      <w:bookmarkEnd w:id="41"/>
    </w:p>
    <w:p w:rsidR="00B11849" w:rsidRPr="00B11849" w:rsidRDefault="00B11849" w:rsidP="00820CE8">
      <w:pPr>
        <w:keepNext/>
        <w:keepLines/>
        <w:numPr>
          <w:ilvl w:val="0"/>
          <w:numId w:val="20"/>
        </w:numPr>
        <w:spacing w:after="0" w:line="360" w:lineRule="auto"/>
        <w:ind w:right="424"/>
        <w:jc w:val="both"/>
        <w:outlineLvl w:val="1"/>
        <w:rPr>
          <w:rFonts w:ascii="Times New Roman" w:eastAsia="Times New Roman" w:hAnsi="Times New Roman"/>
          <w:b/>
          <w:bCs/>
          <w:sz w:val="24"/>
          <w:szCs w:val="24"/>
        </w:rPr>
      </w:pPr>
      <w:bookmarkStart w:id="42" w:name="_Toc416353995"/>
      <w:bookmarkStart w:id="43" w:name="_Toc418177514"/>
      <w:bookmarkStart w:id="44" w:name="_Toc423437778"/>
      <w:r w:rsidRPr="00B11849">
        <w:rPr>
          <w:rFonts w:ascii="Times New Roman" w:eastAsia="Times New Roman" w:hAnsi="Times New Roman"/>
          <w:b/>
          <w:bCs/>
          <w:sz w:val="24"/>
          <w:szCs w:val="24"/>
        </w:rPr>
        <w:t>MAÇKA HEM 2010-2014 STRATEJİK PLANIN DEĞERLENDİRMESİ</w:t>
      </w:r>
      <w:bookmarkEnd w:id="42"/>
      <w:bookmarkEnd w:id="43"/>
      <w:bookmarkEnd w:id="44"/>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r>
      <w:proofErr w:type="gramStart"/>
      <w:r w:rsidRPr="00B11849">
        <w:rPr>
          <w:rFonts w:ascii="Times New Roman" w:hAnsi="Times New Roman"/>
          <w:sz w:val="24"/>
          <w:szCs w:val="24"/>
        </w:rPr>
        <w:t xml:space="preserve">5018 sayılı Kamu Mali Yönetimi ve Kontrol Kanunu ile ülkemizde hayata geçirilen stratejik yönetim anlayışı kapsamında yürütülen Maçka Halk Eğitimi Merkezi Müdürlüğü stratejik planlama çalışmaları; 2006/55 sayılı Genelge ile 2006 yılı Eylül ayında başlamış ve 2009 yılı Aralık ayında Maçka İlçe Milli Millî Eğitim Müdürlüğü’nün </w:t>
      </w:r>
      <w:proofErr w:type="spellStart"/>
      <w:r w:rsidRPr="00B11849">
        <w:rPr>
          <w:rFonts w:ascii="Times New Roman" w:hAnsi="Times New Roman"/>
          <w:sz w:val="24"/>
          <w:szCs w:val="24"/>
        </w:rPr>
        <w:t>ilkstratejik</w:t>
      </w:r>
      <w:proofErr w:type="spellEnd"/>
      <w:r w:rsidRPr="00B11849">
        <w:rPr>
          <w:rFonts w:ascii="Times New Roman" w:hAnsi="Times New Roman"/>
          <w:sz w:val="24"/>
          <w:szCs w:val="24"/>
        </w:rPr>
        <w:t xml:space="preserve"> planının kamuoyuna açıklanmasıyla tamamlanmıştır.</w:t>
      </w:r>
      <w:proofErr w:type="gramEnd"/>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 xml:space="preserve">Maçka Halk Eğitimi Merkezi 2010-2014 Stratejik Planında 2 tema altında 8 stratejik amaç ve 7 stratejik hedef yer almıştır. Katılımcı bir yöntemle hazırlanan planda yer alan amaç ve hedefler, benzer yöntemle hazırlanan performans programları vasıtasıyla gerçekleştirilmeye çalışılmıştır.  Performans programları, stratejik planda yer alan stratejik hedeflere dayalı olarak belirlenen yıllık performans hedefleri ile oluşturulmuştur. Bu hedeflerin ve stratejik plan kapsamındaki diğer Müdürlük çalışmalarının gerçekleşme durumları, hazırlanan faaliyet raporları aracılığı ile izlenmiş ve değerlendirilmiştir. </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Stratejik planlama sürecinde gerçekleştirilen çalışmalar sayesinde, Müdürlük personelinin görev ve sorumlulukları konusunda farkındalığı artmıştır. Aynı zamanda uzun dönemli planlama anlayışının Müdürlüğümüzde benimsenmesi ile kurumsallığın ve sürdürülebilir yönetim anlayışının gelişmesine katkı sağlanmıştır.</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Süreç içerisinde karşılaşılan en önemli güçlüklerden biri, köklü bir geçmişe sahip olan Halk Eğitimi Merkezi Müdürlüğümüzde stratejik planlamanın nispeten yasal bir zorunluluktan ibaret olarak algılanmasıdır. Bir diğer önemli güçlük ise, yönetici kadrolarında yaşanan değişiklikler neticesinde planda yer alan stratejik hedeflerin gerçekleşmesine yönelik yürütülen çalışmaların zaman zaman duraksamasıdır. İkinci plan hazırlık döneminde bu konularda iyileşme sağlandığı, stratejik yönetime ilişkin farkındalık düzeyinin yükseldiği ve üst yönetim katkısının arttığı gözlemlenmiştir.</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Maçka Halk Eğitimi Merkezi Müdürlüğü 2010-2014 Stratejik Planı’nın gerçekleşme durumu değerlendirildiğinde aşağıdaki konularda önemli iyileşmelerin sağlandığını görülmüştür:</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1. Kursiyerlerin mesleki sosyal gelişimlerinde rol alma,</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2. Merkezimizin fizikî gelişmesinin standartlara uygun olarak tamamlanması,</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3. Kursiyerler ile iletişimde internet kullanımını mümkün olan üst seviyeye çıkması</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4. Eğitim ortamlarında oluşan disiplin olaylarındaki azalmalar</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lastRenderedPageBreak/>
        <w:t>5. Açık Öğretim Okullarında okullaşma oranı</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6. Belediyeler, Diğer Kamu ve Kuruluşları, Oda Temsilcilikleri, Sivil Toplum</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 xml:space="preserve">    Örgütleri, Dernekler ile iş birliği </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7. Hizmet alanlarımızın tümünü daha modern hale getirmek</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2010-2014 Stratejik Plan döneminde önemli iyileşme sağlanan alanlara yönelik, ikinci plan dönemi için de çalışmaların devam ettirilerek sürdürülebilirliğin sağlanması hedeflenmiştir. Bu kapsamda gerekli hedef ve tedbirler belirlenerek bunların gerçekleşme durumlarını izlemek üzere göstergeler oluşturulmuştur. Bununla birlikte aşağıdaki konularda da geliştirilmesi gereken öncelikli alanlar tespit edilmiştir:</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1. Bahçe çevre düzenlemesi yapılması,</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2. Yeni atölyeler kurulması,</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3. İnsan Kaynakları yeterliliğinin geliştirilmesi</w:t>
      </w:r>
    </w:p>
    <w:p w:rsidR="00B11849" w:rsidRPr="00B11849" w:rsidRDefault="00B11849" w:rsidP="00B11849">
      <w:pPr>
        <w:tabs>
          <w:tab w:val="left" w:pos="567"/>
        </w:tabs>
        <w:spacing w:after="0" w:line="360" w:lineRule="auto"/>
        <w:ind w:left="568" w:right="424"/>
        <w:contextualSpacing/>
        <w:jc w:val="both"/>
        <w:rPr>
          <w:rFonts w:ascii="Times New Roman" w:hAnsi="Times New Roman"/>
          <w:sz w:val="24"/>
          <w:szCs w:val="24"/>
        </w:rPr>
      </w:pPr>
      <w:r w:rsidRPr="00B11849">
        <w:rPr>
          <w:rFonts w:ascii="Times New Roman" w:hAnsi="Times New Roman"/>
          <w:sz w:val="24"/>
          <w:szCs w:val="24"/>
        </w:rPr>
        <w:t>4. İzleme ve değerlendirme</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r>
    </w:p>
    <w:p w:rsidR="00B11849" w:rsidRPr="00B11849" w:rsidRDefault="00B11849" w:rsidP="00B11849">
      <w:pPr>
        <w:spacing w:after="0" w:line="360" w:lineRule="auto"/>
        <w:ind w:right="424" w:firstLine="708"/>
        <w:jc w:val="both"/>
        <w:rPr>
          <w:rFonts w:ascii="Times New Roman" w:hAnsi="Times New Roman"/>
          <w:b/>
          <w:sz w:val="24"/>
          <w:szCs w:val="24"/>
        </w:rPr>
      </w:pPr>
      <w:r w:rsidRPr="00B11849">
        <w:rPr>
          <w:rFonts w:ascii="Times New Roman" w:hAnsi="Times New Roman"/>
          <w:b/>
          <w:sz w:val="24"/>
          <w:szCs w:val="24"/>
        </w:rPr>
        <w:t>Millî Eğitim Bakanlığı 2010-2014 Stratejik Planı Gösterge Gerçekleşme Durumu</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r>
      <w:proofErr w:type="gramStart"/>
      <w:r w:rsidRPr="00B11849">
        <w:rPr>
          <w:rFonts w:ascii="Times New Roman" w:hAnsi="Times New Roman"/>
          <w:sz w:val="24"/>
          <w:szCs w:val="24"/>
        </w:rPr>
        <w:t xml:space="preserve">2010-2014 yıllarını kapsayan I. Plan döneminde Bakanlık üzerinde, 652 Sayılı Millî Eğitim Bakanlığının Teşkilat ve Görevleri Hakkında Kanun Hükmünde Kararname ve 6528 sayılı Millî Eğitim Temel Kanunu ile Bazı Kanun ve Kanun Hükmünde Kararnamelerde Değişiklik Yapılmasına Dair Kanunlar ile teşkilat yapısına yönelik iki büyük ve kapsamlı düzenleme hayata geçirilmiştir. </w:t>
      </w:r>
      <w:proofErr w:type="gramEnd"/>
      <w:r w:rsidRPr="00B11849">
        <w:rPr>
          <w:rFonts w:ascii="Times New Roman" w:hAnsi="Times New Roman"/>
          <w:sz w:val="24"/>
          <w:szCs w:val="24"/>
        </w:rPr>
        <w:t>Bu yapısal düzenlemeler ile Bakanlık birimlerine ait iş ve işlemler yeniden belirlenmiş, Bakanlık birimleri arasındaki görev dağılımında önemli değişiklikler yapılmış, ayrıca Bakanlığın geçmişte yürütmüş olduğu bir takım göstergeler kapsamındaki faaliyetler diğer kurumlara devredilmiştir. Bu durum Müdürlüğümüze ait 2010-2014 Stratejik Planının gerçekleşme düzeyini de doğrudan etkilemiştir.</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 xml:space="preserve">Ayrıca yapısal düzenlemelerin yanında Bakanlıkça okul tür ve çeşitliliğinin azaltılması, 12 yıllık zorunlu eğitime geçiş, gibi önemli düzenlemeler de I. Plan döneminde hayata geçirilmiştir. Bu durum stratejik planda yer alan önemli sayıda stratejinin uygulanmasını etkilemiş, dolayısıyla bazı göstergelerin hedeflenenden daha düşük oranda gerçekleşmesine ya da görev devrinden kaynaklı gösterge verisine ulaşılamamasına neden olmuştur. Ve bir üst öğrenim kurumuna geçişte uygulanan sınav sistemlerinin nitelik ve niceliksel değişikliklerin performans </w:t>
      </w:r>
      <w:proofErr w:type="gramStart"/>
      <w:r w:rsidRPr="00B11849">
        <w:rPr>
          <w:rFonts w:ascii="Times New Roman" w:hAnsi="Times New Roman"/>
          <w:sz w:val="24"/>
          <w:szCs w:val="24"/>
        </w:rPr>
        <w:t>kriterlerine</w:t>
      </w:r>
      <w:proofErr w:type="gramEnd"/>
      <w:r w:rsidRPr="00B11849">
        <w:rPr>
          <w:rFonts w:ascii="Times New Roman" w:hAnsi="Times New Roman"/>
          <w:sz w:val="24"/>
          <w:szCs w:val="24"/>
        </w:rPr>
        <w:t xml:space="preserve"> yansıtılmaması, bu tür sınavların Türkiye geneli sıralamasının açıklanmaması; doğru ve amacına uygun verilere ulaşılmasına engel olmuştur.</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lastRenderedPageBreak/>
        <w:tab/>
      </w:r>
      <w:r w:rsidRPr="00B11849">
        <w:rPr>
          <w:rFonts w:ascii="Times New Roman" w:hAnsi="Times New Roman"/>
          <w:sz w:val="24"/>
          <w:szCs w:val="24"/>
        </w:rPr>
        <w:tab/>
        <w:t xml:space="preserve">FATİH Projesinin hayata geçirilmesiyle birlikte, ortaöğretim kurumlarının teknolojik donanımıyla ilgili sorunları Stratejik Plan hedeflerini kolaylıkla yakalamış; bazı hedefleri gereksiz kılmıştır </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Tüm bu sebeplerle Maçka Halk Eğitimi Merkezi 2010-2014 Stratejik Planının değerlendirilmesinde kullanılacak performans göstergeleriyle ilgili verilere ulaşılmasında güçlük yaşanmıştır. Buna göre, Halk Eğitimi Merkezi Müdürlüğü 2010-2014 yılı Stratejik Planında belirlenen 2 tema altında 8 stratejik amaç ve 7 stratejik hedef yer almıştır.</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Belirlenen 15 göstergeden;</w:t>
      </w:r>
    </w:p>
    <w:p w:rsidR="00B11849" w:rsidRPr="00B11849" w:rsidRDefault="00824E4C" w:rsidP="00B11849">
      <w:pPr>
        <w:numPr>
          <w:ilvl w:val="0"/>
          <w:numId w:val="4"/>
        </w:numPr>
        <w:spacing w:after="0" w:line="360" w:lineRule="auto"/>
        <w:ind w:left="567" w:right="424" w:hanging="283"/>
        <w:contextualSpacing/>
        <w:jc w:val="both"/>
        <w:rPr>
          <w:rFonts w:ascii="Times New Roman" w:hAnsi="Times New Roman"/>
          <w:sz w:val="24"/>
          <w:szCs w:val="24"/>
        </w:rPr>
      </w:pPr>
      <w:r>
        <w:rPr>
          <w:rFonts w:ascii="Times New Roman" w:hAnsi="Times New Roman"/>
          <w:sz w:val="24"/>
          <w:szCs w:val="24"/>
        </w:rPr>
        <w:t xml:space="preserve">   </w:t>
      </w:r>
      <w:r w:rsidR="00B11849" w:rsidRPr="00B11849">
        <w:rPr>
          <w:rFonts w:ascii="Times New Roman" w:hAnsi="Times New Roman"/>
          <w:sz w:val="24"/>
          <w:szCs w:val="24"/>
        </w:rPr>
        <w:t xml:space="preserve">9’una  % 100 oranında gerçekleşme sağlanmıştır. Bu sayı tüm göstergelerin </w:t>
      </w:r>
    </w:p>
    <w:p w:rsidR="00B11849" w:rsidRPr="00B11849" w:rsidRDefault="00B11849" w:rsidP="00B11849">
      <w:pPr>
        <w:spacing w:after="0" w:line="360" w:lineRule="auto"/>
        <w:ind w:right="424"/>
        <w:jc w:val="both"/>
        <w:rPr>
          <w:rFonts w:ascii="Times New Roman" w:hAnsi="Times New Roman"/>
          <w:sz w:val="24"/>
          <w:szCs w:val="24"/>
        </w:rPr>
      </w:pPr>
      <w:r w:rsidRPr="00B11849">
        <w:rPr>
          <w:rFonts w:ascii="Times New Roman" w:hAnsi="Times New Roman"/>
          <w:sz w:val="24"/>
          <w:szCs w:val="24"/>
        </w:rPr>
        <w:t xml:space="preserve">% </w:t>
      </w:r>
      <w:proofErr w:type="gramStart"/>
      <w:r w:rsidRPr="00B11849">
        <w:rPr>
          <w:rFonts w:ascii="Times New Roman" w:hAnsi="Times New Roman"/>
          <w:sz w:val="24"/>
          <w:szCs w:val="24"/>
        </w:rPr>
        <w:t>60’ına  tekabül</w:t>
      </w:r>
      <w:proofErr w:type="gramEnd"/>
      <w:r w:rsidRPr="00B11849">
        <w:rPr>
          <w:rFonts w:ascii="Times New Roman" w:hAnsi="Times New Roman"/>
          <w:sz w:val="24"/>
          <w:szCs w:val="24"/>
        </w:rPr>
        <w:t xml:space="preserve"> etmektedir. </w:t>
      </w:r>
    </w:p>
    <w:p w:rsidR="00B11849" w:rsidRPr="00B11849" w:rsidRDefault="00B11849" w:rsidP="00B11849">
      <w:pPr>
        <w:numPr>
          <w:ilvl w:val="0"/>
          <w:numId w:val="4"/>
        </w:numPr>
        <w:spacing w:after="0" w:line="360" w:lineRule="auto"/>
        <w:ind w:left="0" w:right="424" w:firstLine="284"/>
        <w:contextualSpacing/>
        <w:jc w:val="both"/>
        <w:rPr>
          <w:rFonts w:ascii="Times New Roman" w:hAnsi="Times New Roman"/>
          <w:sz w:val="24"/>
          <w:szCs w:val="24"/>
        </w:rPr>
      </w:pPr>
      <w:r w:rsidRPr="00B11849">
        <w:rPr>
          <w:rFonts w:ascii="Times New Roman" w:hAnsi="Times New Roman"/>
          <w:sz w:val="24"/>
          <w:szCs w:val="24"/>
        </w:rPr>
        <w:t xml:space="preserve">2’inde % 50-% 90 </w:t>
      </w:r>
      <w:proofErr w:type="gramStart"/>
      <w:r w:rsidRPr="00B11849">
        <w:rPr>
          <w:rFonts w:ascii="Times New Roman" w:hAnsi="Times New Roman"/>
          <w:sz w:val="24"/>
          <w:szCs w:val="24"/>
        </w:rPr>
        <w:t>aralığında</w:t>
      </w:r>
      <w:proofErr w:type="gramEnd"/>
      <w:r w:rsidRPr="00B11849">
        <w:rPr>
          <w:rFonts w:ascii="Times New Roman" w:hAnsi="Times New Roman"/>
          <w:sz w:val="24"/>
          <w:szCs w:val="24"/>
        </w:rPr>
        <w:t xml:space="preserve"> gerçekleşme sağlanmıştır. Bu durum stratejik hedefe makul düzeyde ulaşıldığı anlamını taşır. Bu sayı tüm göstergelerin % 13,3’üne tekabül etmektedir. </w:t>
      </w:r>
    </w:p>
    <w:p w:rsidR="00B11849" w:rsidRPr="00B11849" w:rsidRDefault="00B11849" w:rsidP="00B11849">
      <w:pPr>
        <w:numPr>
          <w:ilvl w:val="0"/>
          <w:numId w:val="4"/>
        </w:numPr>
        <w:spacing w:after="0" w:line="360" w:lineRule="auto"/>
        <w:ind w:left="0" w:right="424" w:firstLine="284"/>
        <w:contextualSpacing/>
        <w:jc w:val="both"/>
        <w:rPr>
          <w:rFonts w:ascii="Times New Roman" w:hAnsi="Times New Roman"/>
          <w:sz w:val="24"/>
          <w:szCs w:val="24"/>
        </w:rPr>
      </w:pPr>
      <w:r w:rsidRPr="00B11849">
        <w:rPr>
          <w:rFonts w:ascii="Times New Roman" w:hAnsi="Times New Roman"/>
          <w:sz w:val="24"/>
          <w:szCs w:val="24"/>
        </w:rPr>
        <w:t xml:space="preserve">4’ünde %50’nin altında gerçekleşme sağlanırken, bu durum hedefe düşük düzeyde ulaşıldığı ya da hiç ulaşılamadığı anlamına gelmektedir. Bu sayı tüm göstergelerin  %26,6’ sına tekabül etmektedir. </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Maçka Halk Eğitimi Merkezi tarafından hazırlanan ilk stratejik plan olması da dikkate alındığında bu oranın başarı düzeyi daha iyi anlaşılabilmektedir.</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r w:rsidRPr="00B11849">
        <w:rPr>
          <w:rFonts w:ascii="Times New Roman" w:hAnsi="Times New Roman"/>
          <w:sz w:val="24"/>
          <w:szCs w:val="24"/>
        </w:rPr>
        <w:tab/>
      </w:r>
      <w:r w:rsidRPr="00B11849">
        <w:rPr>
          <w:rFonts w:ascii="Times New Roman" w:hAnsi="Times New Roman"/>
          <w:sz w:val="24"/>
          <w:szCs w:val="24"/>
        </w:rPr>
        <w:tab/>
        <w:t xml:space="preserve">Maçka Halk Eğitimi Merkezi 2015-2019 Stratejik Planı’nda yer alan amaç, hedef, gösterge ve tedbirlerin belirlenmesinde, Maçka Halk Eğitimi Merkezi 2010-2014 Stratejik Planı’nın değerlendirilmesi sonucu elde edilen veriler belirleyici unsurlardan biri olmuştur. </w:t>
      </w:r>
    </w:p>
    <w:p w:rsidR="00B11849" w:rsidRPr="00B11849" w:rsidRDefault="00B11849" w:rsidP="00B11849">
      <w:pPr>
        <w:tabs>
          <w:tab w:val="left" w:pos="426"/>
        </w:tabs>
        <w:spacing w:after="0" w:line="360" w:lineRule="auto"/>
        <w:ind w:right="424"/>
        <w:jc w:val="both"/>
        <w:rPr>
          <w:rFonts w:ascii="Times New Roman" w:hAnsi="Times New Roman"/>
          <w:sz w:val="24"/>
          <w:szCs w:val="24"/>
        </w:rPr>
      </w:pPr>
    </w:p>
    <w:p w:rsidR="008567AF" w:rsidRPr="003E0B78" w:rsidRDefault="008567AF" w:rsidP="008567AF">
      <w:pPr>
        <w:rPr>
          <w:sz w:val="10"/>
        </w:rPr>
      </w:pPr>
    </w:p>
    <w:p w:rsidR="00B11849" w:rsidRPr="00B11849" w:rsidRDefault="00B11849" w:rsidP="00B11849">
      <w:pPr>
        <w:keepNext/>
        <w:keepLines/>
        <w:spacing w:after="0" w:line="360" w:lineRule="auto"/>
        <w:ind w:right="424" w:firstLine="708"/>
        <w:jc w:val="both"/>
        <w:outlineLvl w:val="1"/>
        <w:rPr>
          <w:rFonts w:ascii="Times New Roman" w:eastAsia="Times New Roman" w:hAnsi="Times New Roman"/>
          <w:b/>
          <w:bCs/>
          <w:sz w:val="24"/>
          <w:szCs w:val="24"/>
        </w:rPr>
      </w:pPr>
      <w:bookmarkStart w:id="45" w:name="_Toc418177515"/>
      <w:bookmarkStart w:id="46" w:name="_Toc423437779"/>
      <w:r w:rsidRPr="00B11849">
        <w:rPr>
          <w:rFonts w:ascii="Times New Roman" w:eastAsia="Times New Roman" w:hAnsi="Times New Roman"/>
          <w:b/>
          <w:bCs/>
          <w:sz w:val="24"/>
          <w:szCs w:val="24"/>
        </w:rPr>
        <w:t>B. MAÇKA HEM 2015-2019 STRATEJİK PLANI İZLEME VE DEĞERLENDİRME MODELİ</w:t>
      </w:r>
      <w:bookmarkEnd w:id="45"/>
      <w:bookmarkEnd w:id="46"/>
    </w:p>
    <w:p w:rsidR="0008358D" w:rsidRPr="00FF620A" w:rsidRDefault="0008358D" w:rsidP="00FF620A">
      <w:pPr>
        <w:rPr>
          <w:rFonts w:ascii="Times New Roman" w:hAnsi="Times New Roman"/>
          <w:sz w:val="24"/>
        </w:rPr>
      </w:pPr>
    </w:p>
    <w:p w:rsidR="0008358D" w:rsidRPr="00FF620A" w:rsidRDefault="0008358D" w:rsidP="0078565F">
      <w:pPr>
        <w:spacing w:before="100" w:beforeAutospacing="1" w:after="100" w:afterAutospacing="1" w:line="360" w:lineRule="auto"/>
        <w:ind w:firstLine="709"/>
        <w:jc w:val="both"/>
        <w:rPr>
          <w:rFonts w:ascii="Times New Roman" w:hAnsi="Times New Roman"/>
          <w:sz w:val="24"/>
        </w:rPr>
      </w:pPr>
      <w:r w:rsidRPr="00FF620A">
        <w:rPr>
          <w:rFonts w:ascii="Times New Roman" w:hAnsi="Times New Roman"/>
          <w:sz w:val="24"/>
        </w:rPr>
        <w:t xml:space="preserve">Stratejik yönetimin uygulama aracı olarak hazırlanan stratejik planlar, kamu kuruluşlarının mevcut durumlarını inceleme, muhtemel geleceğini öngörme, kurumsal hedefleri belirleme, bunlara ulaşmak için izlenecek yol ve yöntemleri içeren stratejileri geliştirme ve nihayet yapılan işlerin sonuçlarını yani performansı ölçme aşamalarından oluşur. Performansı belli </w:t>
      </w:r>
      <w:proofErr w:type="gramStart"/>
      <w:r w:rsidRPr="00FF620A">
        <w:rPr>
          <w:rFonts w:ascii="Times New Roman" w:hAnsi="Times New Roman"/>
          <w:sz w:val="24"/>
        </w:rPr>
        <w:t>periyotlarla</w:t>
      </w:r>
      <w:proofErr w:type="gramEnd"/>
      <w:r w:rsidRPr="00FF620A">
        <w:rPr>
          <w:rFonts w:ascii="Times New Roman" w:hAnsi="Times New Roman"/>
          <w:sz w:val="24"/>
        </w:rPr>
        <w:t xml:space="preserve"> ölçme, süreci kritik etme ve gerektiğinde sürece katkıda bulunma açısından önem arz eden izleme ve değerlendirme çalışmaları aracılığıyla 5018 sayılı Kamu Mali Yönetimi ve Kontrol Kanunun 41. maddesinin gereği olarak mali saydamlık ve hesap verme sorumluluğu yerine getirilmiş olur.</w:t>
      </w:r>
    </w:p>
    <w:p w:rsidR="0008358D" w:rsidRPr="003159D2" w:rsidRDefault="0008358D" w:rsidP="0008358D">
      <w:pPr>
        <w:tabs>
          <w:tab w:val="left" w:pos="284"/>
          <w:tab w:val="left" w:pos="567"/>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Maçka </w:t>
      </w:r>
      <w:r w:rsidR="00ED2054">
        <w:rPr>
          <w:rFonts w:ascii="Times New Roman" w:hAnsi="Times New Roman"/>
          <w:sz w:val="24"/>
          <w:szCs w:val="24"/>
        </w:rPr>
        <w:t>Halk Eğitimi Merkezi</w:t>
      </w:r>
      <w:r w:rsidRPr="003159D2">
        <w:rPr>
          <w:rFonts w:ascii="Times New Roman" w:hAnsi="Times New Roman"/>
          <w:sz w:val="24"/>
          <w:szCs w:val="24"/>
        </w:rPr>
        <w:t xml:space="preserve"> Müdürlüğü 2015-2019 Stratejik Planının uygulanmaya başlanması ile birlikte va</w:t>
      </w:r>
      <w:r>
        <w:rPr>
          <w:rFonts w:ascii="Times New Roman" w:hAnsi="Times New Roman"/>
          <w:sz w:val="24"/>
          <w:szCs w:val="24"/>
        </w:rPr>
        <w:t xml:space="preserve">rlık sebebimiz olan </w:t>
      </w:r>
      <w:proofErr w:type="gramStart"/>
      <w:r>
        <w:rPr>
          <w:rFonts w:ascii="Times New Roman" w:hAnsi="Times New Roman"/>
          <w:sz w:val="24"/>
          <w:szCs w:val="24"/>
        </w:rPr>
        <w:t>misyonumuz</w:t>
      </w:r>
      <w:proofErr w:type="gramEnd"/>
      <w:r w:rsidRPr="003159D2">
        <w:rPr>
          <w:rFonts w:ascii="Times New Roman" w:hAnsi="Times New Roman"/>
          <w:sz w:val="24"/>
          <w:szCs w:val="24"/>
        </w:rPr>
        <w:t>, ideal gele</w:t>
      </w:r>
      <w:r>
        <w:rPr>
          <w:rFonts w:ascii="Times New Roman" w:hAnsi="Times New Roman"/>
          <w:sz w:val="24"/>
          <w:szCs w:val="24"/>
        </w:rPr>
        <w:t>ceğimizi ifade eden vizyonumuz</w:t>
      </w:r>
      <w:r w:rsidRPr="003159D2">
        <w:rPr>
          <w:rFonts w:ascii="Times New Roman" w:hAnsi="Times New Roman"/>
          <w:sz w:val="24"/>
          <w:szCs w:val="24"/>
        </w:rPr>
        <w:t xml:space="preserve"> ve kurumsal ilkeler, davranış kuralları ve yönetim biçimimizi anlatan temel değerlerimiz doğrultusunda yürütülecek çalışmaları izleme süreci başlayacaktır. </w:t>
      </w:r>
    </w:p>
    <w:p w:rsidR="0008358D" w:rsidRPr="003159D2" w:rsidRDefault="0008358D" w:rsidP="0008358D">
      <w:pPr>
        <w:tabs>
          <w:tab w:val="left" w:pos="284"/>
          <w:tab w:val="left" w:pos="567"/>
        </w:tabs>
        <w:autoSpaceDE w:val="0"/>
        <w:autoSpaceDN w:val="0"/>
        <w:adjustRightInd w:val="0"/>
        <w:spacing w:after="0" w:line="360" w:lineRule="auto"/>
        <w:ind w:firstLine="709"/>
        <w:jc w:val="both"/>
        <w:rPr>
          <w:rFonts w:ascii="Times New Roman" w:hAnsi="Times New Roman"/>
          <w:sz w:val="24"/>
          <w:szCs w:val="24"/>
        </w:rPr>
      </w:pPr>
    </w:p>
    <w:p w:rsidR="0008358D" w:rsidRPr="003159D2" w:rsidRDefault="0008358D" w:rsidP="0008358D">
      <w:pPr>
        <w:tabs>
          <w:tab w:val="left" w:pos="284"/>
          <w:tab w:val="left" w:pos="567"/>
        </w:tabs>
        <w:autoSpaceDE w:val="0"/>
        <w:autoSpaceDN w:val="0"/>
        <w:adjustRightInd w:val="0"/>
        <w:spacing w:after="0" w:line="360" w:lineRule="auto"/>
        <w:ind w:firstLine="709"/>
        <w:jc w:val="both"/>
        <w:rPr>
          <w:rFonts w:ascii="Times New Roman" w:eastAsia="Times New Roman" w:hAnsi="Times New Roman"/>
          <w:sz w:val="24"/>
          <w:szCs w:val="24"/>
          <w:lang w:eastAsia="tr-TR"/>
        </w:rPr>
      </w:pPr>
      <w:r w:rsidRPr="003159D2">
        <w:rPr>
          <w:rFonts w:ascii="Times New Roman" w:eastAsia="Times New Roman" w:hAnsi="Times New Roman"/>
          <w:sz w:val="24"/>
          <w:szCs w:val="24"/>
          <w:lang w:eastAsia="tr-TR"/>
        </w:rPr>
        <w:t>İzleme ve değerlendirme sürecinde aşağıdaki soruların cevapları aranacaktır;</w:t>
      </w:r>
    </w:p>
    <w:p w:rsidR="0008358D" w:rsidRDefault="0008358D" w:rsidP="00820CE8">
      <w:pPr>
        <w:pStyle w:val="ListeParagraf"/>
        <w:numPr>
          <w:ilvl w:val="0"/>
          <w:numId w:val="16"/>
        </w:numPr>
        <w:tabs>
          <w:tab w:val="left" w:pos="284"/>
          <w:tab w:val="left" w:pos="567"/>
        </w:tabs>
        <w:autoSpaceDE w:val="0"/>
        <w:autoSpaceDN w:val="0"/>
        <w:adjustRightInd w:val="0"/>
        <w:spacing w:after="0" w:line="360" w:lineRule="auto"/>
        <w:jc w:val="both"/>
        <w:rPr>
          <w:rFonts w:ascii="Times New Roman" w:eastAsia="Times New Roman" w:hAnsi="Times New Roman"/>
          <w:sz w:val="24"/>
          <w:szCs w:val="24"/>
          <w:lang w:eastAsia="tr-TR"/>
        </w:rPr>
      </w:pPr>
      <w:r w:rsidRPr="00ED2054">
        <w:rPr>
          <w:rFonts w:ascii="Times New Roman" w:eastAsia="Times New Roman" w:hAnsi="Times New Roman"/>
          <w:sz w:val="24"/>
          <w:szCs w:val="24"/>
          <w:lang w:eastAsia="tr-TR"/>
        </w:rPr>
        <w:t>Ne Yaptık?</w:t>
      </w:r>
    </w:p>
    <w:p w:rsidR="0008358D" w:rsidRPr="00ED2054" w:rsidRDefault="0008358D" w:rsidP="00820CE8">
      <w:pPr>
        <w:pStyle w:val="ListeParagraf"/>
        <w:numPr>
          <w:ilvl w:val="0"/>
          <w:numId w:val="16"/>
        </w:numPr>
        <w:tabs>
          <w:tab w:val="left" w:pos="284"/>
          <w:tab w:val="left" w:pos="567"/>
        </w:tabs>
        <w:autoSpaceDE w:val="0"/>
        <w:autoSpaceDN w:val="0"/>
        <w:adjustRightInd w:val="0"/>
        <w:spacing w:after="0" w:line="360" w:lineRule="auto"/>
        <w:jc w:val="both"/>
        <w:rPr>
          <w:rFonts w:ascii="Times New Roman" w:eastAsia="Times New Roman" w:hAnsi="Times New Roman"/>
          <w:sz w:val="24"/>
          <w:szCs w:val="24"/>
          <w:lang w:eastAsia="tr-TR"/>
        </w:rPr>
      </w:pPr>
      <w:r w:rsidRPr="00ED2054">
        <w:rPr>
          <w:rFonts w:ascii="Times New Roman" w:eastAsia="Times New Roman" w:hAnsi="Times New Roman"/>
          <w:sz w:val="24"/>
          <w:szCs w:val="24"/>
          <w:lang w:eastAsia="tr-TR"/>
        </w:rPr>
        <w:t xml:space="preserve">Başardığımızı Nasıl Anlarız? </w:t>
      </w:r>
    </w:p>
    <w:p w:rsidR="0008358D" w:rsidRPr="00ED2054" w:rsidRDefault="0008358D" w:rsidP="00820CE8">
      <w:pPr>
        <w:pStyle w:val="ListeParagraf"/>
        <w:numPr>
          <w:ilvl w:val="0"/>
          <w:numId w:val="16"/>
        </w:numPr>
        <w:tabs>
          <w:tab w:val="left" w:pos="284"/>
          <w:tab w:val="left" w:pos="567"/>
        </w:tabs>
        <w:autoSpaceDE w:val="0"/>
        <w:autoSpaceDN w:val="0"/>
        <w:adjustRightInd w:val="0"/>
        <w:spacing w:after="0" w:line="360" w:lineRule="auto"/>
        <w:jc w:val="both"/>
        <w:rPr>
          <w:rFonts w:ascii="Times New Roman" w:eastAsia="Times New Roman" w:hAnsi="Times New Roman"/>
          <w:sz w:val="24"/>
          <w:szCs w:val="24"/>
          <w:lang w:eastAsia="tr-TR"/>
        </w:rPr>
      </w:pPr>
      <w:r w:rsidRPr="00ED2054">
        <w:rPr>
          <w:rFonts w:ascii="Times New Roman" w:eastAsia="Times New Roman" w:hAnsi="Times New Roman"/>
          <w:sz w:val="24"/>
          <w:szCs w:val="24"/>
          <w:lang w:eastAsia="tr-TR"/>
        </w:rPr>
        <w:t xml:space="preserve">Uygulama Ne Kadar Etkili Oluyor? </w:t>
      </w:r>
    </w:p>
    <w:p w:rsidR="0008358D" w:rsidRPr="00ED2054" w:rsidRDefault="0008358D" w:rsidP="00820CE8">
      <w:pPr>
        <w:pStyle w:val="ListeParagraf"/>
        <w:numPr>
          <w:ilvl w:val="0"/>
          <w:numId w:val="16"/>
        </w:numPr>
        <w:tabs>
          <w:tab w:val="left" w:pos="284"/>
          <w:tab w:val="left" w:pos="567"/>
        </w:tabs>
        <w:autoSpaceDE w:val="0"/>
        <w:autoSpaceDN w:val="0"/>
        <w:adjustRightInd w:val="0"/>
        <w:spacing w:after="0" w:line="360" w:lineRule="auto"/>
        <w:jc w:val="both"/>
        <w:rPr>
          <w:rFonts w:ascii="Times New Roman" w:eastAsia="Times New Roman" w:hAnsi="Times New Roman"/>
          <w:sz w:val="24"/>
          <w:szCs w:val="24"/>
          <w:lang w:eastAsia="tr-TR"/>
        </w:rPr>
      </w:pPr>
      <w:r w:rsidRPr="00ED2054">
        <w:rPr>
          <w:rFonts w:ascii="Times New Roman" w:eastAsia="Times New Roman" w:hAnsi="Times New Roman"/>
          <w:sz w:val="24"/>
          <w:szCs w:val="24"/>
          <w:lang w:eastAsia="tr-TR"/>
        </w:rPr>
        <w:t>Neler Değiştirilmelidir?</w:t>
      </w:r>
    </w:p>
    <w:p w:rsidR="0008358D" w:rsidRPr="00ED2054" w:rsidRDefault="0008358D" w:rsidP="00820CE8">
      <w:pPr>
        <w:pStyle w:val="ListeParagraf"/>
        <w:numPr>
          <w:ilvl w:val="0"/>
          <w:numId w:val="16"/>
        </w:numPr>
        <w:tabs>
          <w:tab w:val="left" w:pos="284"/>
          <w:tab w:val="left" w:pos="567"/>
        </w:tabs>
        <w:autoSpaceDE w:val="0"/>
        <w:autoSpaceDN w:val="0"/>
        <w:adjustRightInd w:val="0"/>
        <w:spacing w:after="0" w:line="360" w:lineRule="auto"/>
        <w:jc w:val="both"/>
        <w:rPr>
          <w:rFonts w:ascii="Times New Roman" w:eastAsia="Times New Roman" w:hAnsi="Times New Roman"/>
          <w:sz w:val="24"/>
          <w:szCs w:val="24"/>
          <w:lang w:eastAsia="tr-TR"/>
        </w:rPr>
      </w:pPr>
      <w:r w:rsidRPr="00ED2054">
        <w:rPr>
          <w:rFonts w:ascii="Times New Roman" w:eastAsia="Times New Roman" w:hAnsi="Times New Roman"/>
          <w:sz w:val="24"/>
          <w:szCs w:val="24"/>
          <w:lang w:eastAsia="tr-TR"/>
        </w:rPr>
        <w:t xml:space="preserve">Gözden Kaçanlar Nelerdir? </w:t>
      </w:r>
    </w:p>
    <w:p w:rsidR="0008358D" w:rsidRPr="003159D2" w:rsidRDefault="0008358D" w:rsidP="0008358D">
      <w:pPr>
        <w:tabs>
          <w:tab w:val="left" w:pos="284"/>
          <w:tab w:val="left" w:pos="567"/>
        </w:tabs>
        <w:autoSpaceDE w:val="0"/>
        <w:autoSpaceDN w:val="0"/>
        <w:adjustRightInd w:val="0"/>
        <w:spacing w:after="0" w:line="360" w:lineRule="auto"/>
        <w:ind w:firstLine="709"/>
        <w:jc w:val="both"/>
        <w:rPr>
          <w:rFonts w:ascii="Times New Roman" w:eastAsia="Times New Roman" w:hAnsi="Times New Roman"/>
          <w:sz w:val="24"/>
          <w:szCs w:val="24"/>
          <w:lang w:eastAsia="tr-TR"/>
        </w:rPr>
      </w:pPr>
    </w:p>
    <w:p w:rsidR="0008358D" w:rsidRDefault="00ED2054" w:rsidP="0073590E">
      <w:pPr>
        <w:tabs>
          <w:tab w:val="left" w:pos="284"/>
          <w:tab w:val="left" w:pos="567"/>
        </w:tabs>
        <w:autoSpaceDE w:val="0"/>
        <w:autoSpaceDN w:val="0"/>
        <w:adjustRightInd w:val="0"/>
        <w:spacing w:after="0" w:line="360" w:lineRule="auto"/>
        <w:ind w:firstLine="709"/>
        <w:jc w:val="both"/>
        <w:rPr>
          <w:rFonts w:eastAsia="AGaramondPro-Bold"/>
          <w:sz w:val="24"/>
          <w:szCs w:val="24"/>
        </w:rPr>
      </w:pPr>
      <w:r>
        <w:rPr>
          <w:rFonts w:ascii="Times New Roman" w:hAnsi="Times New Roman"/>
          <w:sz w:val="24"/>
          <w:szCs w:val="24"/>
        </w:rPr>
        <w:t>Maçka Halk Eğitimi Merkezi</w:t>
      </w:r>
      <w:r w:rsidRPr="003159D2">
        <w:rPr>
          <w:rFonts w:ascii="Times New Roman" w:hAnsi="Times New Roman"/>
          <w:sz w:val="24"/>
          <w:szCs w:val="24"/>
        </w:rPr>
        <w:t xml:space="preserve"> Müdürlüğü </w:t>
      </w:r>
      <w:r w:rsidR="0008358D" w:rsidRPr="003159D2">
        <w:rPr>
          <w:rFonts w:ascii="Times New Roman" w:eastAsia="AGaramondPro-Bold" w:hAnsi="Times New Roman"/>
          <w:sz w:val="24"/>
          <w:szCs w:val="24"/>
        </w:rPr>
        <w:t>stratej</w:t>
      </w:r>
      <w:r w:rsidR="0073590E">
        <w:rPr>
          <w:rFonts w:ascii="Times New Roman" w:eastAsia="AGaramondPro-Bold" w:hAnsi="Times New Roman"/>
          <w:sz w:val="24"/>
          <w:szCs w:val="24"/>
        </w:rPr>
        <w:t>ik planının izlenmesi sürecinde,</w:t>
      </w:r>
      <w:r w:rsidR="0073590E">
        <w:rPr>
          <w:rFonts w:eastAsia="AGaramondPro-Bold"/>
          <w:sz w:val="24"/>
          <w:szCs w:val="24"/>
        </w:rPr>
        <w:t xml:space="preserve"> stratejik planımızdaki hedeflerin</w:t>
      </w:r>
      <w:r w:rsidR="0008358D" w:rsidRPr="003159D2">
        <w:rPr>
          <w:rFonts w:eastAsia="AGaramondPro-Bold"/>
          <w:sz w:val="24"/>
          <w:szCs w:val="24"/>
        </w:rPr>
        <w:t xml:space="preserve"> gerçekleşme düzeyleri periyodik olarak incelenecektir</w:t>
      </w:r>
      <w:r w:rsidR="0073590E">
        <w:rPr>
          <w:rFonts w:eastAsia="AGaramondPro-Bold"/>
          <w:sz w:val="24"/>
          <w:szCs w:val="24"/>
        </w:rPr>
        <w:t>.</w:t>
      </w:r>
    </w:p>
    <w:p w:rsidR="0073590E" w:rsidRDefault="0073590E" w:rsidP="0073590E">
      <w:pPr>
        <w:tabs>
          <w:tab w:val="left" w:pos="284"/>
          <w:tab w:val="left" w:pos="567"/>
        </w:tabs>
        <w:autoSpaceDE w:val="0"/>
        <w:autoSpaceDN w:val="0"/>
        <w:adjustRightInd w:val="0"/>
        <w:spacing w:after="0" w:line="360" w:lineRule="auto"/>
        <w:ind w:firstLine="709"/>
        <w:jc w:val="both"/>
        <w:rPr>
          <w:rFonts w:eastAsia="AGaramondPro-Bold"/>
          <w:sz w:val="24"/>
          <w:szCs w:val="24"/>
        </w:rPr>
      </w:pPr>
    </w:p>
    <w:p w:rsidR="0008358D" w:rsidRPr="003159D2" w:rsidRDefault="00B54F71" w:rsidP="0008358D">
      <w:pPr>
        <w:pStyle w:val="NormalWeb"/>
        <w:tabs>
          <w:tab w:val="left" w:pos="284"/>
          <w:tab w:val="left" w:pos="567"/>
        </w:tabs>
        <w:spacing w:before="0" w:beforeAutospacing="0" w:after="0" w:afterAutospacing="0" w:line="360" w:lineRule="auto"/>
        <w:ind w:firstLine="709"/>
        <w:jc w:val="both"/>
        <w:rPr>
          <w:rFonts w:eastAsia="AGaramondPro-Bold"/>
          <w:sz w:val="24"/>
          <w:szCs w:val="24"/>
        </w:rPr>
      </w:pPr>
      <w:r>
        <w:rPr>
          <w:sz w:val="24"/>
          <w:szCs w:val="24"/>
        </w:rPr>
        <w:t>Maçka Halk Eğitimi Merkezi</w:t>
      </w:r>
      <w:r w:rsidRPr="003159D2">
        <w:rPr>
          <w:sz w:val="24"/>
          <w:szCs w:val="24"/>
        </w:rPr>
        <w:t xml:space="preserve"> Müdürlüğü </w:t>
      </w:r>
      <w:r w:rsidR="0008358D" w:rsidRPr="003159D2">
        <w:rPr>
          <w:rFonts w:eastAsia="AGaramondPro-Bold"/>
          <w:sz w:val="24"/>
          <w:szCs w:val="24"/>
        </w:rPr>
        <w:t xml:space="preserve">stratejik planının gerçekleşme düzeyinin tam olarak belirlenmesi, sorun alanlarının tespit edilip zamanında müdahale edilebilmesi; gelişmelerin sağlıklı bir şekilde takibi amacıyla </w:t>
      </w:r>
      <w:r>
        <w:rPr>
          <w:sz w:val="24"/>
          <w:szCs w:val="24"/>
        </w:rPr>
        <w:t xml:space="preserve">Maçka Halk Eğitimi Merkezi Müdürlüğümüz Stratejik Plan Koordinasyon </w:t>
      </w:r>
      <w:proofErr w:type="gramStart"/>
      <w:r>
        <w:rPr>
          <w:sz w:val="24"/>
          <w:szCs w:val="24"/>
        </w:rPr>
        <w:t xml:space="preserve">Ekibi </w:t>
      </w:r>
      <w:r w:rsidR="0008358D" w:rsidRPr="003159D2">
        <w:rPr>
          <w:rFonts w:eastAsia="AGaramondPro-Bold"/>
          <w:sz w:val="24"/>
          <w:szCs w:val="24"/>
        </w:rPr>
        <w:t>, plan</w:t>
      </w:r>
      <w:proofErr w:type="gramEnd"/>
      <w:r w:rsidR="0008358D" w:rsidRPr="003159D2">
        <w:rPr>
          <w:rFonts w:eastAsia="AGaramondPro-Bold"/>
          <w:sz w:val="24"/>
          <w:szCs w:val="24"/>
        </w:rPr>
        <w:t xml:space="preserve"> kapsamında yaptıkları çalışmaları içeren </w:t>
      </w:r>
      <w:r w:rsidR="00394449">
        <w:rPr>
          <w:rFonts w:eastAsia="AGaramondPro-Bold"/>
          <w:sz w:val="24"/>
          <w:szCs w:val="24"/>
        </w:rPr>
        <w:t>1 yıllık</w:t>
      </w:r>
      <w:r w:rsidR="0008358D" w:rsidRPr="003159D2">
        <w:rPr>
          <w:rFonts w:eastAsia="AGaramondPro-Bold"/>
          <w:sz w:val="24"/>
          <w:szCs w:val="24"/>
        </w:rPr>
        <w:t xml:space="preserve">  “faaliyet rapor</w:t>
      </w:r>
      <w:r w:rsidR="00394449">
        <w:rPr>
          <w:rFonts w:eastAsia="AGaramondPro-Bold"/>
          <w:sz w:val="24"/>
          <w:szCs w:val="24"/>
        </w:rPr>
        <w:t>u</w:t>
      </w:r>
      <w:r w:rsidR="0008358D" w:rsidRPr="003159D2">
        <w:rPr>
          <w:rFonts w:eastAsia="AGaramondPro-Bold"/>
          <w:sz w:val="24"/>
          <w:szCs w:val="24"/>
        </w:rPr>
        <w:t>” hazırlayacak</w:t>
      </w:r>
      <w:r w:rsidR="00C451EA">
        <w:rPr>
          <w:rFonts w:eastAsia="AGaramondPro-Bold"/>
          <w:sz w:val="24"/>
          <w:szCs w:val="24"/>
        </w:rPr>
        <w:t>t</w:t>
      </w:r>
      <w:r w:rsidR="0008358D" w:rsidRPr="003159D2">
        <w:rPr>
          <w:rFonts w:eastAsia="AGaramondPro-Bold"/>
          <w:sz w:val="24"/>
          <w:szCs w:val="24"/>
        </w:rPr>
        <w:t xml:space="preserve">ır. </w:t>
      </w:r>
    </w:p>
    <w:p w:rsidR="003E0B78" w:rsidRDefault="003E0B78" w:rsidP="00032FE5">
      <w:pPr>
        <w:pStyle w:val="NormalWeb"/>
        <w:tabs>
          <w:tab w:val="left" w:pos="284"/>
          <w:tab w:val="left" w:pos="567"/>
        </w:tabs>
        <w:spacing w:before="0" w:beforeAutospacing="0" w:after="0" w:afterAutospacing="0" w:line="360" w:lineRule="auto"/>
        <w:jc w:val="both"/>
        <w:rPr>
          <w:rFonts w:eastAsia="AGaramondPro-Bold"/>
          <w:sz w:val="24"/>
          <w:szCs w:val="24"/>
        </w:rPr>
      </w:pPr>
    </w:p>
    <w:p w:rsidR="003E0B78" w:rsidRPr="003E0B78" w:rsidRDefault="003E0B78" w:rsidP="0008358D">
      <w:pPr>
        <w:pStyle w:val="NormalWeb"/>
        <w:tabs>
          <w:tab w:val="left" w:pos="284"/>
          <w:tab w:val="left" w:pos="567"/>
        </w:tabs>
        <w:spacing w:before="0" w:beforeAutospacing="0" w:after="0" w:afterAutospacing="0" w:line="360" w:lineRule="auto"/>
        <w:ind w:firstLine="709"/>
        <w:jc w:val="both"/>
        <w:rPr>
          <w:rFonts w:eastAsia="AGaramondPro-Bold"/>
          <w:sz w:val="10"/>
          <w:szCs w:val="24"/>
        </w:rPr>
      </w:pPr>
    </w:p>
    <w:p w:rsidR="0008358D" w:rsidRDefault="0008358D" w:rsidP="0008358D">
      <w:pPr>
        <w:pStyle w:val="NormalWeb"/>
        <w:tabs>
          <w:tab w:val="left" w:pos="284"/>
          <w:tab w:val="left" w:pos="567"/>
        </w:tabs>
        <w:spacing w:before="0" w:beforeAutospacing="0" w:after="0" w:afterAutospacing="0" w:line="360" w:lineRule="auto"/>
        <w:ind w:firstLine="709"/>
        <w:jc w:val="both"/>
        <w:rPr>
          <w:sz w:val="24"/>
          <w:szCs w:val="24"/>
        </w:rPr>
      </w:pPr>
      <w:r w:rsidRPr="003159D2">
        <w:rPr>
          <w:rFonts w:eastAsia="AGaramondPro-Bold"/>
          <w:sz w:val="24"/>
          <w:szCs w:val="24"/>
        </w:rPr>
        <w:t>Böylece kurumsal performansın ölçülmesine olanak tanınacaktır.</w:t>
      </w:r>
      <w:r w:rsidRPr="003159D2">
        <w:rPr>
          <w:sz w:val="24"/>
          <w:szCs w:val="24"/>
        </w:rPr>
        <w:t xml:space="preserve"> Performans hedeflerine ulaşmak için kullanılan yöntem ile yürütülen çalışmaların ve bunlardan elde edilen sonuçların değerlendirilmesi, </w:t>
      </w:r>
      <w:r w:rsidR="00AC5929">
        <w:rPr>
          <w:sz w:val="24"/>
          <w:szCs w:val="24"/>
        </w:rPr>
        <w:t>Maçka Halk Eğitimi Merkezi</w:t>
      </w:r>
      <w:r w:rsidR="00AC5929" w:rsidRPr="003159D2">
        <w:rPr>
          <w:sz w:val="24"/>
          <w:szCs w:val="24"/>
        </w:rPr>
        <w:t xml:space="preserve"> Müdürlüğü </w:t>
      </w:r>
      <w:r w:rsidR="00AC5929">
        <w:rPr>
          <w:sz w:val="24"/>
          <w:szCs w:val="24"/>
        </w:rPr>
        <w:t xml:space="preserve">Stratejik Plan Üst Kurulu tarafından </w:t>
      </w:r>
      <w:r w:rsidRPr="003159D2">
        <w:rPr>
          <w:sz w:val="24"/>
          <w:szCs w:val="24"/>
        </w:rPr>
        <w:t xml:space="preserve">gerçekleştirilecektir. </w:t>
      </w:r>
    </w:p>
    <w:p w:rsidR="00AC5929" w:rsidRPr="0044451C" w:rsidRDefault="00AC5929" w:rsidP="0008358D">
      <w:pPr>
        <w:pStyle w:val="NormalWeb"/>
        <w:tabs>
          <w:tab w:val="left" w:pos="284"/>
          <w:tab w:val="left" w:pos="567"/>
        </w:tabs>
        <w:spacing w:before="0" w:beforeAutospacing="0" w:after="0" w:afterAutospacing="0" w:line="360" w:lineRule="auto"/>
        <w:ind w:firstLine="709"/>
        <w:jc w:val="both"/>
        <w:rPr>
          <w:sz w:val="14"/>
          <w:szCs w:val="24"/>
        </w:rPr>
      </w:pPr>
    </w:p>
    <w:p w:rsidR="0008358D" w:rsidRDefault="0008358D" w:rsidP="0008358D">
      <w:pPr>
        <w:pStyle w:val="NormalWeb"/>
        <w:tabs>
          <w:tab w:val="left" w:pos="284"/>
          <w:tab w:val="left" w:pos="567"/>
        </w:tabs>
        <w:spacing w:before="0" w:beforeAutospacing="0" w:after="0" w:afterAutospacing="0" w:line="360" w:lineRule="auto"/>
        <w:ind w:firstLine="709"/>
        <w:jc w:val="both"/>
        <w:rPr>
          <w:sz w:val="24"/>
          <w:szCs w:val="24"/>
        </w:rPr>
      </w:pPr>
      <w:r w:rsidRPr="003159D2">
        <w:rPr>
          <w:sz w:val="24"/>
          <w:szCs w:val="24"/>
        </w:rPr>
        <w:t xml:space="preserve">İzleme raporları da göz önünde bulundurularak uygulama sonuçlarının amaç ve hedeflere kıyasla ölçülmesi, belirlenen amaç ve hedeflerin tutarlılık ve uygunluğunun karşılaştırmalı bir analizi yapılması sağlanacaktır. </w:t>
      </w:r>
    </w:p>
    <w:p w:rsidR="00394449" w:rsidRPr="0044451C" w:rsidRDefault="00394449" w:rsidP="0008358D">
      <w:pPr>
        <w:pStyle w:val="NormalWeb"/>
        <w:tabs>
          <w:tab w:val="left" w:pos="284"/>
          <w:tab w:val="left" w:pos="567"/>
        </w:tabs>
        <w:spacing w:before="0" w:beforeAutospacing="0" w:after="0" w:afterAutospacing="0" w:line="360" w:lineRule="auto"/>
        <w:ind w:firstLine="709"/>
        <w:jc w:val="both"/>
        <w:rPr>
          <w:sz w:val="14"/>
          <w:szCs w:val="24"/>
        </w:rPr>
      </w:pPr>
    </w:p>
    <w:p w:rsidR="0008358D" w:rsidRDefault="00394449" w:rsidP="0008358D">
      <w:pPr>
        <w:tabs>
          <w:tab w:val="left" w:pos="284"/>
          <w:tab w:val="left" w:pos="567"/>
        </w:tabs>
        <w:autoSpaceDE w:val="0"/>
        <w:autoSpaceDN w:val="0"/>
        <w:adjustRightInd w:val="0"/>
        <w:spacing w:after="0" w:line="360" w:lineRule="auto"/>
        <w:ind w:firstLine="709"/>
        <w:jc w:val="both"/>
        <w:rPr>
          <w:rFonts w:ascii="Times New Roman" w:eastAsia="AGaramondPro-Bold" w:hAnsi="Times New Roman"/>
          <w:sz w:val="24"/>
          <w:szCs w:val="24"/>
        </w:rPr>
      </w:pPr>
      <w:r>
        <w:rPr>
          <w:rFonts w:ascii="Times New Roman" w:hAnsi="Times New Roman"/>
          <w:sz w:val="24"/>
          <w:szCs w:val="24"/>
        </w:rPr>
        <w:t xml:space="preserve">Maçka Halk Eğitimi Merkezi Müdürlüğümüz </w:t>
      </w:r>
      <w:r w:rsidR="0008358D" w:rsidRPr="003159D2">
        <w:rPr>
          <w:rFonts w:ascii="Times New Roman" w:eastAsia="AGaramondPro-Bold" w:hAnsi="Times New Roman"/>
          <w:sz w:val="24"/>
          <w:szCs w:val="24"/>
        </w:rPr>
        <w:t xml:space="preserve">yılda iki kez izleme ve değerlendirme çalışması yapacak yalnız </w:t>
      </w:r>
      <w:r w:rsidR="00D5507E">
        <w:rPr>
          <w:rFonts w:ascii="Times New Roman" w:eastAsia="AGaramondPro-Bold" w:hAnsi="Times New Roman"/>
          <w:sz w:val="24"/>
          <w:szCs w:val="24"/>
        </w:rPr>
        <w:t xml:space="preserve">yılda </w:t>
      </w:r>
      <w:r w:rsidR="0008358D" w:rsidRPr="003159D2">
        <w:rPr>
          <w:rFonts w:ascii="Times New Roman" w:eastAsia="AGaramondPro-Bold" w:hAnsi="Times New Roman"/>
          <w:sz w:val="24"/>
          <w:szCs w:val="24"/>
        </w:rPr>
        <w:t xml:space="preserve">bir adet faaliyet raporu oluşturacaklardır. </w:t>
      </w:r>
      <w:proofErr w:type="gramStart"/>
      <w:r w:rsidR="00D5507E">
        <w:rPr>
          <w:rFonts w:ascii="Times New Roman" w:eastAsia="AGaramondPro-Bold" w:hAnsi="Times New Roman"/>
          <w:sz w:val="24"/>
          <w:szCs w:val="24"/>
        </w:rPr>
        <w:t xml:space="preserve">Müdürlüğümüzün </w:t>
      </w:r>
      <w:r w:rsidR="0008358D" w:rsidRPr="003159D2">
        <w:rPr>
          <w:rFonts w:ascii="Times New Roman" w:eastAsia="AGaramondPro-Bold" w:hAnsi="Times New Roman"/>
          <w:sz w:val="24"/>
          <w:szCs w:val="24"/>
        </w:rPr>
        <w:t xml:space="preserve"> haziran</w:t>
      </w:r>
      <w:proofErr w:type="gramEnd"/>
      <w:r w:rsidR="0008358D" w:rsidRPr="003159D2">
        <w:rPr>
          <w:rFonts w:ascii="Times New Roman" w:eastAsia="AGaramondPro-Bold" w:hAnsi="Times New Roman"/>
          <w:sz w:val="24"/>
          <w:szCs w:val="24"/>
        </w:rPr>
        <w:t xml:space="preserve"> ayı verilerine göre oluşturdukları rapor, süreci iyileştirme, sorun alanlarını belirleyip çözüm geliştirmede bir sonraki yılın çalışmalarına rehberlik edecektir.</w:t>
      </w:r>
    </w:p>
    <w:p w:rsidR="00D5507E" w:rsidRPr="0044451C" w:rsidRDefault="00D5507E" w:rsidP="0008358D">
      <w:pPr>
        <w:tabs>
          <w:tab w:val="left" w:pos="284"/>
          <w:tab w:val="left" w:pos="567"/>
        </w:tabs>
        <w:autoSpaceDE w:val="0"/>
        <w:autoSpaceDN w:val="0"/>
        <w:adjustRightInd w:val="0"/>
        <w:spacing w:after="0" w:line="360" w:lineRule="auto"/>
        <w:ind w:firstLine="709"/>
        <w:jc w:val="both"/>
        <w:rPr>
          <w:rFonts w:ascii="Times New Roman" w:eastAsia="AGaramondPro-Bold" w:hAnsi="Times New Roman"/>
          <w:sz w:val="14"/>
          <w:szCs w:val="24"/>
        </w:rPr>
      </w:pPr>
    </w:p>
    <w:p w:rsidR="0008358D" w:rsidRDefault="0029613C" w:rsidP="0008358D">
      <w:pPr>
        <w:tabs>
          <w:tab w:val="left" w:pos="284"/>
          <w:tab w:val="left" w:pos="567"/>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Maçka Halk Eğitimi Merkezi Müdürlüğümüz</w:t>
      </w:r>
      <w:r w:rsidRPr="003159D2">
        <w:rPr>
          <w:rFonts w:ascii="Times New Roman" w:hAnsi="Times New Roman"/>
          <w:sz w:val="24"/>
          <w:szCs w:val="24"/>
        </w:rPr>
        <w:t xml:space="preserve"> </w:t>
      </w:r>
      <w:r>
        <w:rPr>
          <w:rFonts w:ascii="Times New Roman" w:hAnsi="Times New Roman"/>
          <w:sz w:val="24"/>
          <w:szCs w:val="24"/>
        </w:rPr>
        <w:t>Stratejik Plan Üst Kurulu Stratejik plan</w:t>
      </w:r>
      <w:r w:rsidR="0008358D" w:rsidRPr="003159D2">
        <w:rPr>
          <w:rFonts w:ascii="Times New Roman" w:hAnsi="Times New Roman"/>
          <w:sz w:val="24"/>
          <w:szCs w:val="24"/>
        </w:rPr>
        <w:t>da ortaya konulan amaç ve hedeflere ne ölçüde erişildiğini, belirlenen performans göstergelerinden de yararlanarak, sistemli bir şekilde izleyecek, gelişim raporu sonuçları hazırlayacaktır.</w:t>
      </w:r>
    </w:p>
    <w:p w:rsidR="0029613C" w:rsidRPr="0044451C" w:rsidRDefault="0029613C" w:rsidP="0008358D">
      <w:pPr>
        <w:tabs>
          <w:tab w:val="left" w:pos="284"/>
          <w:tab w:val="left" w:pos="567"/>
        </w:tabs>
        <w:autoSpaceDE w:val="0"/>
        <w:autoSpaceDN w:val="0"/>
        <w:adjustRightInd w:val="0"/>
        <w:spacing w:after="0" w:line="360" w:lineRule="auto"/>
        <w:ind w:firstLine="709"/>
        <w:jc w:val="both"/>
        <w:rPr>
          <w:rFonts w:ascii="Times New Roman" w:hAnsi="Times New Roman"/>
          <w:sz w:val="14"/>
          <w:szCs w:val="24"/>
        </w:rPr>
      </w:pPr>
    </w:p>
    <w:p w:rsidR="0008358D" w:rsidRPr="003159D2" w:rsidRDefault="00493B5C" w:rsidP="0008358D">
      <w:pPr>
        <w:tabs>
          <w:tab w:val="left" w:pos="284"/>
          <w:tab w:val="left" w:pos="567"/>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Maçka Halk Eğitimi Merkezi Müdürlüğümüzce</w:t>
      </w:r>
      <w:r w:rsidRPr="003159D2">
        <w:rPr>
          <w:rFonts w:ascii="Times New Roman" w:hAnsi="Times New Roman"/>
          <w:sz w:val="24"/>
          <w:szCs w:val="24"/>
        </w:rPr>
        <w:t xml:space="preserve"> </w:t>
      </w:r>
      <w:r w:rsidR="0008358D">
        <w:rPr>
          <w:rFonts w:ascii="Times New Roman" w:hAnsi="Times New Roman"/>
          <w:sz w:val="24"/>
          <w:szCs w:val="24"/>
        </w:rPr>
        <w:t>hazırlanan</w:t>
      </w:r>
      <w:r w:rsidR="0008358D" w:rsidRPr="003159D2">
        <w:rPr>
          <w:rFonts w:ascii="Times New Roman" w:hAnsi="Times New Roman"/>
          <w:sz w:val="24"/>
          <w:szCs w:val="24"/>
        </w:rPr>
        <w:t xml:space="preserve"> “Gelişim Rapor Sonuçları” Stratejik Plan Kurulu ile paylaşılarak, belirlenen sorun alanları kurulca belirlenecek bir sorun çözme yöntemiyle çözümlenecek, gerekli çalışmalar için ilgili </w:t>
      </w:r>
      <w:r>
        <w:rPr>
          <w:rFonts w:ascii="Times New Roman" w:hAnsi="Times New Roman"/>
          <w:sz w:val="24"/>
          <w:szCs w:val="24"/>
        </w:rPr>
        <w:t>ekipl</w:t>
      </w:r>
      <w:r w:rsidR="0008358D" w:rsidRPr="003159D2">
        <w:rPr>
          <w:rFonts w:ascii="Times New Roman" w:hAnsi="Times New Roman"/>
          <w:sz w:val="24"/>
          <w:szCs w:val="24"/>
        </w:rPr>
        <w:t>erle iletişime geçilerek, gerekli revizeler yapılacaktır.</w:t>
      </w:r>
    </w:p>
    <w:p w:rsidR="0008358D" w:rsidRPr="0044451C" w:rsidRDefault="0008358D" w:rsidP="0008358D">
      <w:pPr>
        <w:spacing w:after="0" w:line="360" w:lineRule="auto"/>
        <w:jc w:val="both"/>
        <w:rPr>
          <w:rFonts w:ascii="Times New Roman" w:hAnsi="Times New Roman"/>
          <w:b/>
          <w:sz w:val="14"/>
          <w:szCs w:val="24"/>
        </w:rPr>
      </w:pPr>
    </w:p>
    <w:p w:rsidR="0008358D" w:rsidRDefault="0008358D" w:rsidP="0008358D">
      <w:pPr>
        <w:tabs>
          <w:tab w:val="left" w:pos="284"/>
          <w:tab w:val="left" w:pos="567"/>
        </w:tabs>
        <w:autoSpaceDE w:val="0"/>
        <w:autoSpaceDN w:val="0"/>
        <w:adjustRightInd w:val="0"/>
        <w:spacing w:after="0" w:line="360" w:lineRule="auto"/>
        <w:ind w:firstLine="709"/>
        <w:jc w:val="both"/>
        <w:rPr>
          <w:rFonts w:ascii="Times New Roman" w:eastAsia="Times New Roman" w:hAnsi="Times New Roman"/>
          <w:b/>
          <w:bCs/>
          <w:sz w:val="24"/>
          <w:szCs w:val="24"/>
          <w:lang w:eastAsia="tr-TR"/>
        </w:rPr>
      </w:pPr>
      <w:r w:rsidRPr="003159D2">
        <w:rPr>
          <w:rFonts w:ascii="Times New Roman" w:eastAsia="Times New Roman" w:hAnsi="Times New Roman"/>
          <w:b/>
          <w:bCs/>
          <w:sz w:val="24"/>
          <w:szCs w:val="24"/>
          <w:lang w:eastAsia="tr-TR"/>
        </w:rPr>
        <w:t>RAPORLAMA</w:t>
      </w:r>
    </w:p>
    <w:p w:rsidR="0044451C" w:rsidRPr="003159D2" w:rsidRDefault="0044451C" w:rsidP="0008358D">
      <w:pPr>
        <w:tabs>
          <w:tab w:val="left" w:pos="284"/>
          <w:tab w:val="left" w:pos="567"/>
        </w:tabs>
        <w:autoSpaceDE w:val="0"/>
        <w:autoSpaceDN w:val="0"/>
        <w:adjustRightInd w:val="0"/>
        <w:spacing w:after="0" w:line="360" w:lineRule="auto"/>
        <w:ind w:firstLine="709"/>
        <w:jc w:val="both"/>
        <w:rPr>
          <w:rFonts w:ascii="Times New Roman" w:eastAsia="Times New Roman" w:hAnsi="Times New Roman"/>
          <w:b/>
          <w:bCs/>
          <w:sz w:val="24"/>
          <w:szCs w:val="24"/>
          <w:lang w:eastAsia="tr-TR"/>
        </w:rPr>
      </w:pPr>
    </w:p>
    <w:p w:rsidR="0008358D" w:rsidRDefault="0008358D" w:rsidP="0008358D">
      <w:pPr>
        <w:pStyle w:val="NormalWeb"/>
        <w:tabs>
          <w:tab w:val="left" w:pos="284"/>
          <w:tab w:val="left" w:pos="567"/>
        </w:tabs>
        <w:spacing w:before="0" w:beforeAutospacing="0" w:after="0" w:afterAutospacing="0" w:line="360" w:lineRule="auto"/>
        <w:ind w:firstLine="709"/>
        <w:jc w:val="both"/>
        <w:rPr>
          <w:sz w:val="24"/>
          <w:szCs w:val="24"/>
        </w:rPr>
      </w:pPr>
      <w:r w:rsidRPr="003159D2">
        <w:rPr>
          <w:sz w:val="24"/>
          <w:szCs w:val="24"/>
        </w:rPr>
        <w:t xml:space="preserve">Amaca uygun, doğru ve tutarlı verilerin varlığı, stratejik planın başarısının ölçülmesi ve değerlendirilmesi için gereklidir. İzleme ve değerlendirme faaliyetlerinin etkili olarak gerçekleştirilebilmesi, uygulama aşamasına geçmeden önce stratejik planda ortaya konulan hedeflerin nesnel ve ölçülebilir göstergelerle ilişkilendirilmesini gerektirmektedir. </w:t>
      </w:r>
    </w:p>
    <w:p w:rsidR="0044451C" w:rsidRPr="0044451C" w:rsidRDefault="0044451C" w:rsidP="0008358D">
      <w:pPr>
        <w:pStyle w:val="NormalWeb"/>
        <w:tabs>
          <w:tab w:val="left" w:pos="284"/>
          <w:tab w:val="left" w:pos="567"/>
        </w:tabs>
        <w:spacing w:before="0" w:beforeAutospacing="0" w:after="0" w:afterAutospacing="0" w:line="360" w:lineRule="auto"/>
        <w:ind w:firstLine="709"/>
        <w:jc w:val="both"/>
        <w:rPr>
          <w:sz w:val="14"/>
          <w:szCs w:val="24"/>
        </w:rPr>
      </w:pPr>
    </w:p>
    <w:p w:rsidR="0008358D" w:rsidRDefault="0008358D" w:rsidP="0044451C">
      <w:pPr>
        <w:spacing w:after="0" w:line="360" w:lineRule="auto"/>
        <w:ind w:firstLine="708"/>
        <w:jc w:val="both"/>
        <w:rPr>
          <w:rFonts w:ascii="Times New Roman" w:hAnsi="Times New Roman"/>
          <w:b/>
          <w:sz w:val="24"/>
          <w:szCs w:val="24"/>
        </w:rPr>
      </w:pPr>
      <w:r w:rsidRPr="003159D2">
        <w:rPr>
          <w:sz w:val="24"/>
          <w:szCs w:val="24"/>
        </w:rPr>
        <w:t>2015–2019 Stratejik Plan çalışmaları kapsamında geliştirilen performans gösterge ve hedefleri, planın izlenmesi ve değerlendirilmesi açısından ilk adımı oluşturmaktadır. Bir sonraki aşamada stratejik planın amacına uygun ve planlandığı şekilde yürüyüp yürümediğinin kontrolü için denetleme, performans izleme ve üst yönetime gerekli geribildirimi yapma, çalışmalar sırasında karşılaşılan problemleri belirleme, hedeflerdeki sapmalara erken müdahale etmek amacıyla bir raporlama sistemi oluşturulacaktır</w:t>
      </w:r>
      <w:r>
        <w:rPr>
          <w:rFonts w:ascii="Times New Roman" w:hAnsi="Times New Roman"/>
          <w:b/>
          <w:sz w:val="24"/>
          <w:szCs w:val="24"/>
        </w:rPr>
        <w:tab/>
      </w:r>
    </w:p>
    <w:p w:rsidR="00CA7D3F" w:rsidRDefault="00CA7D3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Default="0061388F" w:rsidP="000F7586">
      <w:pPr>
        <w:pStyle w:val="NormalWeb"/>
        <w:tabs>
          <w:tab w:val="left" w:pos="284"/>
          <w:tab w:val="left" w:pos="567"/>
        </w:tabs>
        <w:spacing w:before="0" w:beforeAutospacing="0" w:after="0" w:afterAutospacing="0" w:line="360" w:lineRule="auto"/>
        <w:jc w:val="both"/>
        <w:rPr>
          <w:sz w:val="22"/>
          <w:szCs w:val="24"/>
        </w:rPr>
      </w:pPr>
    </w:p>
    <w:p w:rsidR="0061388F" w:rsidRPr="003E0B78" w:rsidRDefault="0061388F" w:rsidP="000F7586">
      <w:pPr>
        <w:pStyle w:val="NormalWeb"/>
        <w:tabs>
          <w:tab w:val="left" w:pos="284"/>
          <w:tab w:val="left" w:pos="567"/>
        </w:tabs>
        <w:spacing w:before="0" w:beforeAutospacing="0" w:after="0" w:afterAutospacing="0" w:line="360" w:lineRule="auto"/>
        <w:jc w:val="both"/>
        <w:rPr>
          <w:sz w:val="22"/>
          <w:szCs w:val="24"/>
        </w:rPr>
      </w:pPr>
    </w:p>
    <w:p w:rsidR="008567AF" w:rsidRDefault="00F7554D" w:rsidP="008567AF">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Tablo </w:t>
      </w:r>
      <w:proofErr w:type="gramStart"/>
      <w:r>
        <w:rPr>
          <w:rFonts w:ascii="Times New Roman" w:hAnsi="Times New Roman"/>
          <w:b/>
          <w:sz w:val="24"/>
          <w:szCs w:val="24"/>
        </w:rPr>
        <w:t>21</w:t>
      </w:r>
      <w:r w:rsidR="008567AF">
        <w:rPr>
          <w:rFonts w:ascii="Times New Roman" w:hAnsi="Times New Roman"/>
          <w:b/>
          <w:sz w:val="24"/>
          <w:szCs w:val="24"/>
        </w:rPr>
        <w:t xml:space="preserve"> </w:t>
      </w:r>
      <w:r w:rsidR="008567AF" w:rsidRPr="003159D2">
        <w:rPr>
          <w:rFonts w:ascii="Times New Roman" w:hAnsi="Times New Roman"/>
          <w:b/>
          <w:sz w:val="24"/>
          <w:szCs w:val="24"/>
        </w:rPr>
        <w:t>: İzleme</w:t>
      </w:r>
      <w:proofErr w:type="gramEnd"/>
      <w:r w:rsidR="008567AF" w:rsidRPr="003159D2">
        <w:rPr>
          <w:rFonts w:ascii="Times New Roman" w:hAnsi="Times New Roman"/>
          <w:b/>
          <w:sz w:val="24"/>
          <w:szCs w:val="24"/>
        </w:rPr>
        <w:t xml:space="preserve"> ve Değerlendirme</w:t>
      </w:r>
      <w:bookmarkStart w:id="47" w:name="_GoBack"/>
      <w:bookmarkEnd w:id="47"/>
    </w:p>
    <w:p w:rsidR="008567AF" w:rsidRDefault="008567AF" w:rsidP="008567AF">
      <w:pPr>
        <w:spacing w:after="0" w:line="360" w:lineRule="auto"/>
        <w:jc w:val="both"/>
        <w:rPr>
          <w:rFonts w:ascii="Times New Roman" w:hAnsi="Times New Roman"/>
          <w:b/>
          <w:sz w:val="24"/>
          <w:szCs w:val="24"/>
        </w:rPr>
      </w:pPr>
    </w:p>
    <w:tbl>
      <w:tblPr>
        <w:tblStyle w:val="OrtaGlgeleme1-Vurgu22"/>
        <w:tblpPr w:leftFromText="141" w:rightFromText="141" w:vertAnchor="text" w:horzAnchor="margin" w:tblpXSpec="center" w:tblpY="38"/>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4678"/>
        <w:gridCol w:w="1275"/>
      </w:tblGrid>
      <w:tr w:rsidR="008567AF" w:rsidRPr="003159D2" w:rsidTr="00E071CD">
        <w:trPr>
          <w:cnfStyle w:val="100000000000" w:firstRow="1" w:lastRow="0" w:firstColumn="0" w:lastColumn="0" w:oddVBand="0" w:evenVBand="0" w:oddHBand="0" w:evenHBand="0" w:firstRowFirstColumn="0" w:firstRowLastColumn="0" w:lastRowFirstColumn="0" w:lastRowLastColumn="0"/>
          <w:trHeight w:val="112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8567AF" w:rsidRPr="00CE6ADA" w:rsidRDefault="008567AF" w:rsidP="003E0B78">
            <w:pPr>
              <w:spacing w:line="360" w:lineRule="auto"/>
              <w:jc w:val="center"/>
              <w:rPr>
                <w:rFonts w:ascii="Times New Roman" w:hAnsi="Times New Roman"/>
                <w:color w:val="auto"/>
              </w:rPr>
            </w:pPr>
            <w:r w:rsidRPr="00CE6ADA">
              <w:rPr>
                <w:rFonts w:ascii="Times New Roman" w:hAnsi="Times New Roman"/>
                <w:color w:val="auto"/>
              </w:rPr>
              <w:t>İzleme Değerlendirme</w:t>
            </w:r>
          </w:p>
          <w:p w:rsidR="008567AF" w:rsidRPr="00CE6ADA" w:rsidRDefault="008567AF" w:rsidP="003E0B78">
            <w:pPr>
              <w:spacing w:line="360" w:lineRule="auto"/>
              <w:jc w:val="center"/>
              <w:rPr>
                <w:rFonts w:ascii="Times New Roman" w:hAnsi="Times New Roman"/>
                <w:color w:val="auto"/>
              </w:rPr>
            </w:pPr>
            <w:r w:rsidRPr="00CE6ADA">
              <w:rPr>
                <w:rFonts w:ascii="Times New Roman" w:hAnsi="Times New Roman"/>
                <w:color w:val="auto"/>
              </w:rPr>
              <w:t>Dönemi</w:t>
            </w:r>
          </w:p>
        </w:tc>
        <w:tc>
          <w:tcPr>
            <w:tcW w:w="1843" w:type="dxa"/>
            <w:tcBorders>
              <w:top w:val="none" w:sz="0" w:space="0" w:color="auto"/>
              <w:left w:val="none" w:sz="0" w:space="0" w:color="auto"/>
              <w:bottom w:val="none" w:sz="0" w:space="0" w:color="auto"/>
              <w:right w:val="none" w:sz="0" w:space="0" w:color="auto"/>
            </w:tcBorders>
            <w:vAlign w:val="center"/>
          </w:tcPr>
          <w:p w:rsidR="008567AF" w:rsidRPr="00CE6ADA" w:rsidRDefault="008567AF" w:rsidP="003E0B7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CE6ADA">
              <w:rPr>
                <w:rFonts w:ascii="Times New Roman" w:hAnsi="Times New Roman"/>
                <w:color w:val="auto"/>
              </w:rPr>
              <w:t>Gerçekleştirilme Zamanı</w:t>
            </w:r>
          </w:p>
        </w:tc>
        <w:tc>
          <w:tcPr>
            <w:tcW w:w="4678" w:type="dxa"/>
            <w:tcBorders>
              <w:top w:val="none" w:sz="0" w:space="0" w:color="auto"/>
              <w:left w:val="none" w:sz="0" w:space="0" w:color="auto"/>
              <w:bottom w:val="none" w:sz="0" w:space="0" w:color="auto"/>
              <w:right w:val="none" w:sz="0" w:space="0" w:color="auto"/>
            </w:tcBorders>
            <w:vAlign w:val="center"/>
          </w:tcPr>
          <w:p w:rsidR="008567AF" w:rsidRPr="00CE6ADA" w:rsidRDefault="008567AF" w:rsidP="003E0B78">
            <w:pPr>
              <w:spacing w:line="360" w:lineRule="auto"/>
              <w:ind w:firstLine="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CE6ADA">
              <w:rPr>
                <w:rFonts w:ascii="Times New Roman" w:hAnsi="Times New Roman"/>
                <w:color w:val="auto"/>
              </w:rPr>
              <w:t>İzleme Değerlendirme Dönemi Süreç Açıklaması</w:t>
            </w:r>
          </w:p>
        </w:tc>
        <w:tc>
          <w:tcPr>
            <w:tcW w:w="1275" w:type="dxa"/>
            <w:tcBorders>
              <w:top w:val="none" w:sz="0" w:space="0" w:color="auto"/>
              <w:left w:val="none" w:sz="0" w:space="0" w:color="auto"/>
              <w:bottom w:val="none" w:sz="0" w:space="0" w:color="auto"/>
              <w:right w:val="none" w:sz="0" w:space="0" w:color="auto"/>
            </w:tcBorders>
            <w:vAlign w:val="center"/>
          </w:tcPr>
          <w:p w:rsidR="008567AF" w:rsidRPr="00CE6ADA" w:rsidRDefault="008567AF" w:rsidP="003E0B78">
            <w:pPr>
              <w:spacing w:line="360" w:lineRule="auto"/>
              <w:ind w:firstLine="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CE6ADA">
              <w:rPr>
                <w:rFonts w:ascii="Times New Roman" w:hAnsi="Times New Roman"/>
                <w:color w:val="auto"/>
              </w:rPr>
              <w:t>Zaman Kapsamı</w:t>
            </w:r>
          </w:p>
        </w:tc>
      </w:tr>
      <w:tr w:rsidR="008567AF" w:rsidRPr="003159D2" w:rsidTr="00E071CD">
        <w:trPr>
          <w:cnfStyle w:val="000000100000" w:firstRow="0" w:lastRow="0" w:firstColumn="0" w:lastColumn="0" w:oddVBand="0" w:evenVBand="0" w:oddHBand="1" w:evenHBand="0" w:firstRowFirstColumn="0" w:firstRowLastColumn="0" w:lastRowFirstColumn="0" w:lastRowLastColumn="0"/>
          <w:trHeight w:val="2826"/>
          <w:jc w:val="center"/>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3E0B78" w:rsidRDefault="003E0B78" w:rsidP="003E0B78">
            <w:pPr>
              <w:spacing w:line="240" w:lineRule="atLeast"/>
              <w:jc w:val="center"/>
              <w:rPr>
                <w:rFonts w:ascii="Times New Roman" w:hAnsi="Times New Roman"/>
                <w:b w:val="0"/>
              </w:rPr>
            </w:pPr>
            <w:r>
              <w:rPr>
                <w:rFonts w:ascii="Times New Roman" w:hAnsi="Times New Roman"/>
                <w:b w:val="0"/>
              </w:rPr>
              <w:t>Maçka Halk Eğitimi Merkezi</w:t>
            </w:r>
          </w:p>
          <w:p w:rsidR="008567AF" w:rsidRPr="00CE6ADA" w:rsidRDefault="003E0B78" w:rsidP="003E0B78">
            <w:pPr>
              <w:spacing w:line="240" w:lineRule="atLeast"/>
              <w:jc w:val="center"/>
              <w:rPr>
                <w:rFonts w:ascii="Times New Roman" w:hAnsi="Times New Roman"/>
                <w:b w:val="0"/>
              </w:rPr>
            </w:pPr>
            <w:r>
              <w:rPr>
                <w:rFonts w:ascii="Times New Roman" w:hAnsi="Times New Roman"/>
                <w:b w:val="0"/>
              </w:rPr>
              <w:t>Stratejik Plan Üst Kurulu</w:t>
            </w:r>
          </w:p>
          <w:p w:rsidR="008567AF" w:rsidRPr="00CE6ADA" w:rsidRDefault="008567AF" w:rsidP="003E0B78">
            <w:pPr>
              <w:spacing w:line="240" w:lineRule="atLeast"/>
              <w:jc w:val="center"/>
              <w:rPr>
                <w:rFonts w:ascii="Times New Roman" w:hAnsi="Times New Roman"/>
                <w:b w:val="0"/>
              </w:rPr>
            </w:pPr>
            <w:r w:rsidRPr="00CE6ADA">
              <w:rPr>
                <w:rFonts w:ascii="Times New Roman" w:hAnsi="Times New Roman"/>
                <w:b w:val="0"/>
              </w:rPr>
              <w:t>Birinci İzleme-Değerlendirme Dönemi</w:t>
            </w:r>
          </w:p>
        </w:tc>
        <w:tc>
          <w:tcPr>
            <w:tcW w:w="1843" w:type="dxa"/>
            <w:tcBorders>
              <w:left w:val="none" w:sz="0" w:space="0" w:color="auto"/>
              <w:right w:val="none" w:sz="0" w:space="0" w:color="auto"/>
            </w:tcBorders>
            <w:vAlign w:val="center"/>
          </w:tcPr>
          <w:p w:rsidR="008567AF" w:rsidRPr="00CE6ADA" w:rsidRDefault="008567AF" w:rsidP="003E0B78">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E6ADA">
              <w:rPr>
                <w:rFonts w:ascii="Times New Roman" w:hAnsi="Times New Roman"/>
              </w:rPr>
              <w:t xml:space="preserve">Her yılın </w:t>
            </w:r>
            <w:r w:rsidR="003E0B78">
              <w:rPr>
                <w:rFonts w:ascii="Times New Roman" w:hAnsi="Times New Roman"/>
              </w:rPr>
              <w:t>Haziran Sonu itibarıyla</w:t>
            </w:r>
          </w:p>
        </w:tc>
        <w:tc>
          <w:tcPr>
            <w:tcW w:w="4678" w:type="dxa"/>
            <w:tcBorders>
              <w:left w:val="none" w:sz="0" w:space="0" w:color="auto"/>
              <w:right w:val="none" w:sz="0" w:space="0" w:color="auto"/>
            </w:tcBorders>
            <w:vAlign w:val="center"/>
          </w:tcPr>
          <w:p w:rsidR="008567AF" w:rsidRDefault="003E0B78" w:rsidP="00820CE8">
            <w:pPr>
              <w:pStyle w:val="ListeParagraf"/>
              <w:numPr>
                <w:ilvl w:val="0"/>
                <w:numId w:val="17"/>
              </w:num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0B78">
              <w:rPr>
                <w:rFonts w:ascii="Times New Roman" w:hAnsi="Times New Roman"/>
              </w:rPr>
              <w:t>Maçka Halk Eğitimi Merkezi</w:t>
            </w:r>
            <w:r w:rsidR="008567AF" w:rsidRPr="003E0B78">
              <w:rPr>
                <w:rFonts w:ascii="Times New Roman" w:hAnsi="Times New Roman"/>
              </w:rPr>
              <w:t xml:space="preserve"> Müdürlüğü tarafından </w:t>
            </w:r>
            <w:r w:rsidRPr="003E0B78">
              <w:rPr>
                <w:rFonts w:ascii="Times New Roman" w:hAnsi="Times New Roman"/>
              </w:rPr>
              <w:t xml:space="preserve">kurulların </w:t>
            </w:r>
            <w:r w:rsidR="008567AF" w:rsidRPr="003E0B78">
              <w:rPr>
                <w:rFonts w:ascii="Times New Roman" w:hAnsi="Times New Roman"/>
              </w:rPr>
              <w:t>sorumlu oldukları Performans göstergeleri ile ilgili gerçekleşme durumlarına ilişkin verilerin toplanması ve incelenmesi</w:t>
            </w:r>
            <w:r w:rsidRPr="003E0B78">
              <w:rPr>
                <w:rFonts w:ascii="Times New Roman" w:hAnsi="Times New Roman"/>
              </w:rPr>
              <w:t>.</w:t>
            </w:r>
          </w:p>
          <w:p w:rsidR="003E0B78" w:rsidRDefault="003E0B78" w:rsidP="003E0B78">
            <w:pPr>
              <w:pStyle w:val="ListeParagraf"/>
              <w:spacing w:line="240" w:lineRule="atLeast"/>
              <w:ind w:left="753"/>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8567AF" w:rsidRPr="00CE6ADA" w:rsidRDefault="008567AF" w:rsidP="00820CE8">
            <w:pPr>
              <w:pStyle w:val="ListeParagraf"/>
              <w:numPr>
                <w:ilvl w:val="0"/>
                <w:numId w:val="17"/>
              </w:num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E6ADA">
              <w:rPr>
                <w:rFonts w:ascii="Times New Roman" w:hAnsi="Times New Roman"/>
              </w:rPr>
              <w:t>Performans Göstergelerinin gerçekleşme durumları hakkında hazırlanan raporun üst yöneticiye sunulması</w:t>
            </w:r>
            <w:r w:rsidR="003E0B78">
              <w:rPr>
                <w:rFonts w:ascii="Times New Roman" w:hAnsi="Times New Roman"/>
              </w:rPr>
              <w:t>.</w:t>
            </w:r>
          </w:p>
        </w:tc>
        <w:tc>
          <w:tcPr>
            <w:tcW w:w="1275" w:type="dxa"/>
            <w:tcBorders>
              <w:left w:val="none" w:sz="0" w:space="0" w:color="auto"/>
            </w:tcBorders>
            <w:vAlign w:val="center"/>
          </w:tcPr>
          <w:p w:rsidR="008567AF" w:rsidRPr="00CE6ADA" w:rsidRDefault="008567AF" w:rsidP="003E0B78">
            <w:pPr>
              <w:spacing w:line="240" w:lineRule="atLeast"/>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E6ADA">
              <w:rPr>
                <w:rFonts w:ascii="Times New Roman" w:hAnsi="Times New Roman"/>
              </w:rPr>
              <w:t>Ocak-</w:t>
            </w:r>
            <w:r w:rsidR="003E0B78">
              <w:rPr>
                <w:rFonts w:ascii="Times New Roman" w:hAnsi="Times New Roman"/>
              </w:rPr>
              <w:t>Haziran</w:t>
            </w:r>
            <w:r w:rsidRPr="00CE6ADA">
              <w:rPr>
                <w:rFonts w:ascii="Times New Roman" w:hAnsi="Times New Roman"/>
              </w:rPr>
              <w:t xml:space="preserve"> dönemi</w:t>
            </w:r>
          </w:p>
        </w:tc>
      </w:tr>
      <w:tr w:rsidR="008567AF" w:rsidRPr="003159D2" w:rsidTr="00DE6611">
        <w:trPr>
          <w:cnfStyle w:val="000000010000" w:firstRow="0" w:lastRow="0" w:firstColumn="0" w:lastColumn="0" w:oddVBand="0" w:evenVBand="0" w:oddHBand="0" w:evenHBand="1" w:firstRowFirstColumn="0" w:firstRowLastColumn="0" w:lastRowFirstColumn="0" w:lastRowLastColumn="0"/>
          <w:trHeight w:val="2964"/>
          <w:jc w:val="center"/>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3E0B78" w:rsidRDefault="003E0B78" w:rsidP="003E0B78">
            <w:pPr>
              <w:spacing w:line="240" w:lineRule="atLeast"/>
              <w:jc w:val="center"/>
              <w:rPr>
                <w:rFonts w:ascii="Times New Roman" w:hAnsi="Times New Roman"/>
                <w:b w:val="0"/>
              </w:rPr>
            </w:pPr>
            <w:r>
              <w:rPr>
                <w:rFonts w:ascii="Times New Roman" w:hAnsi="Times New Roman"/>
                <w:b w:val="0"/>
              </w:rPr>
              <w:t>Maçka Halk Eğitimi Merkezi</w:t>
            </w:r>
          </w:p>
          <w:p w:rsidR="003E0B78" w:rsidRPr="00CE6ADA" w:rsidRDefault="003E0B78" w:rsidP="003E0B78">
            <w:pPr>
              <w:spacing w:line="240" w:lineRule="atLeast"/>
              <w:jc w:val="center"/>
              <w:rPr>
                <w:rFonts w:ascii="Times New Roman" w:hAnsi="Times New Roman"/>
                <w:b w:val="0"/>
              </w:rPr>
            </w:pPr>
            <w:r>
              <w:rPr>
                <w:rFonts w:ascii="Times New Roman" w:hAnsi="Times New Roman"/>
                <w:b w:val="0"/>
              </w:rPr>
              <w:t>Stratejik Plan Üst Kurulu</w:t>
            </w:r>
          </w:p>
          <w:p w:rsidR="008567AF" w:rsidRPr="00CE6ADA" w:rsidRDefault="00E071CD" w:rsidP="00E071CD">
            <w:pPr>
              <w:spacing w:line="240" w:lineRule="atLeast"/>
              <w:jc w:val="center"/>
              <w:rPr>
                <w:rFonts w:ascii="Times New Roman" w:hAnsi="Times New Roman"/>
                <w:b w:val="0"/>
              </w:rPr>
            </w:pPr>
            <w:r>
              <w:rPr>
                <w:rFonts w:ascii="Times New Roman" w:hAnsi="Times New Roman"/>
                <w:b w:val="0"/>
              </w:rPr>
              <w:t>İkinci</w:t>
            </w:r>
            <w:r w:rsidR="003E0B78" w:rsidRPr="00CE6ADA">
              <w:rPr>
                <w:rFonts w:ascii="Times New Roman" w:hAnsi="Times New Roman"/>
                <w:b w:val="0"/>
              </w:rPr>
              <w:t xml:space="preserve"> İzleme-Değerlendirme Dönemi</w:t>
            </w:r>
          </w:p>
        </w:tc>
        <w:tc>
          <w:tcPr>
            <w:tcW w:w="1843" w:type="dxa"/>
            <w:tcBorders>
              <w:left w:val="none" w:sz="0" w:space="0" w:color="auto"/>
              <w:right w:val="none" w:sz="0" w:space="0" w:color="auto"/>
            </w:tcBorders>
            <w:vAlign w:val="center"/>
          </w:tcPr>
          <w:p w:rsidR="008567AF" w:rsidRDefault="008567AF" w:rsidP="00962675">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E6ADA">
              <w:rPr>
                <w:rFonts w:ascii="Times New Roman" w:hAnsi="Times New Roman"/>
              </w:rPr>
              <w:t>Her yılın</w:t>
            </w:r>
            <w:r w:rsidR="00962675">
              <w:rPr>
                <w:rFonts w:ascii="Times New Roman" w:hAnsi="Times New Roman"/>
              </w:rPr>
              <w:t xml:space="preserve"> </w:t>
            </w:r>
            <w:r w:rsidR="003E0B78">
              <w:rPr>
                <w:rFonts w:ascii="Times New Roman" w:hAnsi="Times New Roman"/>
              </w:rPr>
              <w:t>Aralık</w:t>
            </w:r>
            <w:r w:rsidRPr="00CE6ADA">
              <w:rPr>
                <w:rFonts w:ascii="Times New Roman" w:hAnsi="Times New Roman"/>
              </w:rPr>
              <w:t xml:space="preserve"> </w:t>
            </w:r>
            <w:r w:rsidR="003E0B78">
              <w:rPr>
                <w:rFonts w:ascii="Times New Roman" w:hAnsi="Times New Roman"/>
              </w:rPr>
              <w:t>sonu itibarıyla</w:t>
            </w:r>
          </w:p>
          <w:p w:rsidR="00621FB3" w:rsidRDefault="00621FB3" w:rsidP="00962675">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rsidR="00621FB3" w:rsidRDefault="00621FB3" w:rsidP="00962675">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rsidR="00621FB3" w:rsidRDefault="00621FB3" w:rsidP="00962675">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rsidR="00621FB3" w:rsidRPr="00CE6ADA" w:rsidRDefault="00621FB3" w:rsidP="00962675">
            <w:pPr>
              <w:spacing w:line="240" w:lineRule="atLeas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4678" w:type="dxa"/>
            <w:tcBorders>
              <w:left w:val="none" w:sz="0" w:space="0" w:color="auto"/>
              <w:right w:val="none" w:sz="0" w:space="0" w:color="auto"/>
            </w:tcBorders>
            <w:vAlign w:val="center"/>
          </w:tcPr>
          <w:p w:rsidR="00E071CD" w:rsidRDefault="003E0B78" w:rsidP="00820CE8">
            <w:pPr>
              <w:pStyle w:val="ListeParagraf"/>
              <w:numPr>
                <w:ilvl w:val="0"/>
                <w:numId w:val="18"/>
              </w:numPr>
              <w:spacing w:line="24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3E0B78">
              <w:rPr>
                <w:rFonts w:ascii="Times New Roman" w:hAnsi="Times New Roman"/>
              </w:rPr>
              <w:t xml:space="preserve">Maçka Halk Eğitimi Merkezi Müdürlüğü tarafından kurulların sorumlu oldukları Performans göstergeleri ile ilgili </w:t>
            </w:r>
            <w:r w:rsidR="00E071CD" w:rsidRPr="00EC70B9">
              <w:rPr>
                <w:rFonts w:ascii="Times New Roman" w:hAnsi="Times New Roman"/>
              </w:rPr>
              <w:t>yılsonu gerçekleşme durumlarına ilişkin verilerin toplanması ve incelenmesi</w:t>
            </w:r>
            <w:r w:rsidR="00E071CD">
              <w:rPr>
                <w:rFonts w:ascii="Times New Roman" w:hAnsi="Times New Roman"/>
              </w:rPr>
              <w:t>.</w:t>
            </w:r>
          </w:p>
          <w:p w:rsidR="003E0B78" w:rsidRPr="003E0B78" w:rsidRDefault="003E0B78" w:rsidP="003E0B78">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rsidR="008567AF" w:rsidRDefault="003E0B78" w:rsidP="00820CE8">
            <w:pPr>
              <w:pStyle w:val="ListeParagraf"/>
              <w:numPr>
                <w:ilvl w:val="0"/>
                <w:numId w:val="17"/>
              </w:numPr>
              <w:spacing w:line="24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3E0B78">
              <w:rPr>
                <w:rFonts w:ascii="Times New Roman" w:hAnsi="Times New Roman"/>
              </w:rPr>
              <w:t xml:space="preserve">Performans Göstergelerinin gerçekleşme durumları hakkında hazırlanan raporun üst </w:t>
            </w:r>
            <w:r w:rsidR="00621FB3">
              <w:rPr>
                <w:rFonts w:ascii="Times New Roman" w:hAnsi="Times New Roman"/>
              </w:rPr>
              <w:t>kurula</w:t>
            </w:r>
            <w:r w:rsidRPr="003E0B78">
              <w:rPr>
                <w:rFonts w:ascii="Times New Roman" w:hAnsi="Times New Roman"/>
              </w:rPr>
              <w:t xml:space="preserve"> sunulması.</w:t>
            </w:r>
          </w:p>
          <w:p w:rsidR="00E071CD" w:rsidRPr="00621FB3" w:rsidRDefault="00E071CD" w:rsidP="00621FB3">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275" w:type="dxa"/>
            <w:tcBorders>
              <w:left w:val="none" w:sz="0" w:space="0" w:color="auto"/>
            </w:tcBorders>
            <w:vAlign w:val="center"/>
          </w:tcPr>
          <w:p w:rsidR="008567AF" w:rsidRDefault="008567AF" w:rsidP="003E0B78">
            <w:pPr>
              <w:spacing w:line="240" w:lineRule="atLeast"/>
              <w:ind w:firstLine="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E6ADA">
              <w:rPr>
                <w:rFonts w:ascii="Times New Roman" w:hAnsi="Times New Roman"/>
              </w:rPr>
              <w:t>Temmuz-</w:t>
            </w:r>
            <w:r w:rsidR="003E0B78">
              <w:rPr>
                <w:rFonts w:ascii="Times New Roman" w:hAnsi="Times New Roman"/>
              </w:rPr>
              <w:t>Aralık</w:t>
            </w:r>
            <w:r w:rsidRPr="00CE6ADA">
              <w:rPr>
                <w:rFonts w:ascii="Times New Roman" w:hAnsi="Times New Roman"/>
              </w:rPr>
              <w:t xml:space="preserve"> dönemi</w:t>
            </w:r>
          </w:p>
          <w:p w:rsidR="00621FB3" w:rsidRDefault="00621FB3" w:rsidP="003E0B78">
            <w:pPr>
              <w:spacing w:line="240" w:lineRule="atLeast"/>
              <w:ind w:firstLine="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rsidR="00621FB3" w:rsidRDefault="00621FB3" w:rsidP="003E0B78">
            <w:pPr>
              <w:spacing w:line="240" w:lineRule="atLeast"/>
              <w:ind w:firstLine="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rsidR="00621FB3" w:rsidRPr="00CE6ADA" w:rsidRDefault="00621FB3" w:rsidP="003E0B78">
            <w:pPr>
              <w:spacing w:line="240" w:lineRule="atLeast"/>
              <w:ind w:firstLine="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DE6611" w:rsidRPr="003159D2" w:rsidTr="00DE6611">
        <w:trPr>
          <w:cnfStyle w:val="000000100000" w:firstRow="0" w:lastRow="0" w:firstColumn="0" w:lastColumn="0" w:oddVBand="0" w:evenVBand="0" w:oddHBand="1" w:evenHBand="0" w:firstRowFirstColumn="0" w:firstRowLastColumn="0" w:lastRowFirstColumn="0" w:lastRowLastColumn="0"/>
          <w:trHeight w:val="4099"/>
          <w:jc w:val="center"/>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8567AF" w:rsidRPr="00621FB3" w:rsidRDefault="00621FB3" w:rsidP="00621FB3">
            <w:pPr>
              <w:spacing w:line="240" w:lineRule="atLeast"/>
              <w:jc w:val="center"/>
              <w:rPr>
                <w:rFonts w:ascii="Times New Roman" w:hAnsi="Times New Roman"/>
                <w:b w:val="0"/>
              </w:rPr>
            </w:pPr>
            <w:r w:rsidRPr="00621FB3">
              <w:rPr>
                <w:rFonts w:ascii="Times New Roman" w:hAnsi="Times New Roman"/>
                <w:b w:val="0"/>
              </w:rPr>
              <w:t xml:space="preserve">Maçka Halk Eğitimi Merkezi </w:t>
            </w:r>
            <w:r w:rsidR="008567AF" w:rsidRPr="00621FB3">
              <w:rPr>
                <w:rFonts w:ascii="Times New Roman" w:hAnsi="Times New Roman"/>
                <w:b w:val="0"/>
              </w:rPr>
              <w:t>Birinci</w:t>
            </w:r>
            <w:r w:rsidRPr="00621FB3">
              <w:rPr>
                <w:rFonts w:ascii="Times New Roman" w:hAnsi="Times New Roman"/>
                <w:b w:val="0"/>
              </w:rPr>
              <w:t xml:space="preserve"> ve İkinci </w:t>
            </w:r>
            <w:r w:rsidR="008567AF" w:rsidRPr="00621FB3">
              <w:rPr>
                <w:rFonts w:ascii="Times New Roman" w:hAnsi="Times New Roman"/>
                <w:b w:val="0"/>
              </w:rPr>
              <w:t>İzleme-Değerlendirme Dönemi</w:t>
            </w:r>
          </w:p>
        </w:tc>
        <w:tc>
          <w:tcPr>
            <w:tcW w:w="1843" w:type="dxa"/>
            <w:tcBorders>
              <w:left w:val="none" w:sz="0" w:space="0" w:color="auto"/>
              <w:right w:val="none" w:sz="0" w:space="0" w:color="auto"/>
            </w:tcBorders>
            <w:vAlign w:val="center"/>
          </w:tcPr>
          <w:p w:rsidR="008567AF" w:rsidRPr="00CE6ADA" w:rsidRDefault="00621FB3" w:rsidP="004012D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E6ADA">
              <w:rPr>
                <w:rFonts w:ascii="Times New Roman" w:hAnsi="Times New Roman"/>
              </w:rPr>
              <w:t>İzleyen yılın Ocak ayı sonuna kadar</w:t>
            </w:r>
          </w:p>
        </w:tc>
        <w:tc>
          <w:tcPr>
            <w:tcW w:w="4678" w:type="dxa"/>
            <w:tcBorders>
              <w:left w:val="none" w:sz="0" w:space="0" w:color="auto"/>
              <w:right w:val="none" w:sz="0" w:space="0" w:color="auto"/>
            </w:tcBorders>
            <w:vAlign w:val="center"/>
          </w:tcPr>
          <w:p w:rsidR="008567AF" w:rsidRDefault="00E071CD" w:rsidP="00820CE8">
            <w:pPr>
              <w:pStyle w:val="ListeParagraf"/>
              <w:numPr>
                <w:ilvl w:val="0"/>
                <w:numId w:val="19"/>
              </w:num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71CD">
              <w:rPr>
                <w:rFonts w:ascii="Times New Roman" w:hAnsi="Times New Roman"/>
              </w:rPr>
              <w:t xml:space="preserve">Maçka Halk Eğitimi Merkezi Müdürlüğü </w:t>
            </w:r>
            <w:r w:rsidR="008567AF" w:rsidRPr="00E071CD">
              <w:rPr>
                <w:rFonts w:ascii="Times New Roman" w:hAnsi="Times New Roman"/>
              </w:rPr>
              <w:t xml:space="preserve">tarafından </w:t>
            </w:r>
            <w:r>
              <w:rPr>
                <w:rFonts w:ascii="Times New Roman" w:hAnsi="Times New Roman"/>
              </w:rPr>
              <w:t>kurullardan</w:t>
            </w:r>
            <w:r w:rsidR="008567AF" w:rsidRPr="00E071CD">
              <w:rPr>
                <w:rFonts w:ascii="Times New Roman" w:hAnsi="Times New Roman"/>
              </w:rPr>
              <w:t>, sorumlu oldukları Performans göstergeleri ile ilgili gerçekleşme durumlarına ilişkin verilerin toplanması ve incelenmesi</w:t>
            </w:r>
            <w:r>
              <w:rPr>
                <w:rFonts w:ascii="Times New Roman" w:hAnsi="Times New Roman"/>
              </w:rPr>
              <w:t>.</w:t>
            </w:r>
          </w:p>
          <w:p w:rsidR="00621FB3" w:rsidRDefault="00621FB3" w:rsidP="00621FB3">
            <w:pPr>
              <w:pStyle w:val="ListeParagraf"/>
              <w:spacing w:line="240" w:lineRule="atLeast"/>
              <w:ind w:left="753"/>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8567AF" w:rsidRDefault="008567AF" w:rsidP="00820CE8">
            <w:pPr>
              <w:pStyle w:val="ListeParagraf"/>
              <w:numPr>
                <w:ilvl w:val="0"/>
                <w:numId w:val="19"/>
              </w:num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E6ADA">
              <w:rPr>
                <w:rFonts w:ascii="Times New Roman" w:hAnsi="Times New Roman"/>
              </w:rPr>
              <w:t>Performans Göstergelerinin gerçekleşme durumları hakkında hazırlanan raporun üst yöneticiye sunulması</w:t>
            </w:r>
            <w:r w:rsidR="00621FB3">
              <w:rPr>
                <w:rFonts w:ascii="Times New Roman" w:hAnsi="Times New Roman"/>
              </w:rPr>
              <w:t>.</w:t>
            </w:r>
          </w:p>
          <w:p w:rsidR="00621FB3" w:rsidRDefault="00621FB3" w:rsidP="00621FB3">
            <w:pPr>
              <w:pStyle w:val="ListeParagraf"/>
              <w:spacing w:line="240" w:lineRule="atLeast"/>
              <w:ind w:left="753"/>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621FB3" w:rsidRDefault="00621FB3" w:rsidP="00820CE8">
            <w:pPr>
              <w:pStyle w:val="ListeParagraf"/>
              <w:numPr>
                <w:ilvl w:val="0"/>
                <w:numId w:val="19"/>
              </w:num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35CE">
              <w:rPr>
                <w:rFonts w:ascii="Times New Roman" w:hAnsi="Times New Roman"/>
              </w:rPr>
              <w:t>Üst yönetici başkanlığında harcama birim yöneticilerince yılsonu gerçekleşmelerinin, gösterge hedeflerinden sapmaların ve sapma nedenlerinin değerlendirilerek gerekli tedbirlerin alınması</w:t>
            </w:r>
          </w:p>
          <w:p w:rsidR="00DE6611" w:rsidRPr="00DE6611" w:rsidRDefault="00DE6611" w:rsidP="00DE66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5" w:type="dxa"/>
            <w:tcBorders>
              <w:left w:val="none" w:sz="0" w:space="0" w:color="auto"/>
            </w:tcBorders>
            <w:vAlign w:val="center"/>
          </w:tcPr>
          <w:p w:rsidR="008567AF" w:rsidRPr="00CE6ADA" w:rsidRDefault="00621FB3" w:rsidP="00E071CD">
            <w:pPr>
              <w:spacing w:line="240" w:lineRule="atLeast"/>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E6ADA">
              <w:rPr>
                <w:rFonts w:ascii="Times New Roman" w:hAnsi="Times New Roman"/>
              </w:rPr>
              <w:t>Tüm yıl</w:t>
            </w:r>
          </w:p>
        </w:tc>
      </w:tr>
    </w:tbl>
    <w:p w:rsidR="0060160A" w:rsidRDefault="0060160A" w:rsidP="001F3E8E">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1F3E8E" w:rsidRPr="00C74E06" w:rsidRDefault="001F3E8E" w:rsidP="001F3E8E">
      <w:pPr>
        <w:keepNext/>
        <w:keepLines/>
        <w:spacing w:before="200" w:after="240"/>
        <w:ind w:firstLine="708"/>
        <w:outlineLvl w:val="1"/>
        <w:rPr>
          <w:rFonts w:ascii="Times New Roman" w:eastAsia="Times New Roman" w:hAnsi="Times New Roman"/>
          <w:b/>
          <w:bCs/>
          <w:sz w:val="24"/>
          <w:szCs w:val="24"/>
        </w:rPr>
      </w:pPr>
      <w:r w:rsidRPr="00C74E06">
        <w:rPr>
          <w:rFonts w:ascii="Times New Roman" w:eastAsia="Times New Roman" w:hAnsi="Times New Roman"/>
          <w:b/>
          <w:bCs/>
          <w:sz w:val="24"/>
          <w:szCs w:val="24"/>
        </w:rPr>
        <w:t>İL MEM 2015-2019 STRATEJİK PLANI BİRİM SORUMLULUKLARI</w:t>
      </w:r>
    </w:p>
    <w:p w:rsidR="001F3E8E" w:rsidRPr="00C74E06" w:rsidRDefault="001F3E8E" w:rsidP="001F3E8E">
      <w:pPr>
        <w:tabs>
          <w:tab w:val="left" w:pos="426"/>
        </w:tabs>
        <w:spacing w:after="0"/>
        <w:jc w:val="both"/>
        <w:rPr>
          <w:rFonts w:ascii="Times New Roman" w:hAnsi="Times New Roman"/>
          <w:sz w:val="24"/>
          <w:szCs w:val="24"/>
        </w:rPr>
      </w:pPr>
      <w:r w:rsidRPr="00C74E06">
        <w:rPr>
          <w:rFonts w:ascii="Times New Roman" w:hAnsi="Times New Roman"/>
          <w:sz w:val="24"/>
          <w:szCs w:val="24"/>
        </w:rPr>
        <w:tab/>
        <w:t xml:space="preserve">Maçka İlçe Milli Eğitim Müdürlüğümüz 2015-2019 Stratejik Planında yer alan stratejik hedeflere ilişkin olarak belirlenen stratejilerin gerçekleştirilmesine yönelik olarak yapılacak </w:t>
      </w:r>
      <w:r w:rsidRPr="00C74E06">
        <w:rPr>
          <w:rFonts w:ascii="Times New Roman" w:hAnsi="Times New Roman"/>
          <w:sz w:val="24"/>
          <w:szCs w:val="24"/>
        </w:rPr>
        <w:lastRenderedPageBreak/>
        <w:t>çalışmalarda koordinasyonu yürütecek ve birlikte çalışılacak birimler ayrı ayrı tespit edilerek 2015-2</w:t>
      </w:r>
      <w:r w:rsidR="007434A5">
        <w:rPr>
          <w:rFonts w:ascii="Times New Roman" w:hAnsi="Times New Roman"/>
          <w:sz w:val="24"/>
          <w:szCs w:val="24"/>
        </w:rPr>
        <w:t>019 SP Birim Sorumluluk Tablosu</w:t>
      </w:r>
      <w:r w:rsidRPr="00C74E06">
        <w:rPr>
          <w:rFonts w:ascii="Times New Roman" w:hAnsi="Times New Roman"/>
          <w:sz w:val="24"/>
          <w:szCs w:val="24"/>
        </w:rPr>
        <w:t xml:space="preserve">nda bu sorumluluklara yer verilmiştir. </w:t>
      </w:r>
    </w:p>
    <w:p w:rsidR="001F3E8E" w:rsidRPr="004F2E1E" w:rsidRDefault="001F3E8E" w:rsidP="001F3E8E">
      <w:pPr>
        <w:tabs>
          <w:tab w:val="left" w:pos="426"/>
        </w:tabs>
        <w:spacing w:after="0"/>
        <w:jc w:val="both"/>
        <w:rPr>
          <w:rFonts w:ascii="Times New Roman" w:hAnsi="Times New Roman"/>
          <w:sz w:val="24"/>
          <w:szCs w:val="24"/>
        </w:rPr>
        <w:sectPr w:rsidR="001F3E8E" w:rsidRPr="004F2E1E" w:rsidSect="00062EDF">
          <w:pgSz w:w="11906" w:h="16838"/>
          <w:pgMar w:top="1276" w:right="992" w:bottom="1418" w:left="1276" w:header="709" w:footer="709" w:gutter="0"/>
          <w:pgNumType w:start="9" w:chapStyle="1"/>
          <w:cols w:space="708"/>
          <w:docGrid w:linePitch="360"/>
        </w:sectPr>
      </w:pPr>
      <w:r w:rsidRPr="00C74E06">
        <w:rPr>
          <w:rFonts w:ascii="Times New Roman" w:hAnsi="Times New Roman"/>
          <w:sz w:val="24"/>
          <w:szCs w:val="24"/>
        </w:rPr>
        <w:tab/>
        <w:t>Buna göre söz konusu çalışmalarda ana sorumlu olan birimler, koordinatör birim olarak görevlerini yürüteceklerdir. Birimler çalışmaların sonuçlandırılmasından ve izleme faaliyetine yönelik olarak raporlanmasından da sorumlu olacaklardır</w:t>
      </w:r>
      <w:r>
        <w:rPr>
          <w:rFonts w:ascii="Times New Roman" w:hAnsi="Times New Roman"/>
          <w:sz w:val="24"/>
          <w:szCs w:val="24"/>
        </w:rPr>
        <w:t>.</w:t>
      </w:r>
    </w:p>
    <w:p w:rsidR="0060160A" w:rsidRDefault="0060160A" w:rsidP="001F3E8E">
      <w:pPr>
        <w:tabs>
          <w:tab w:val="left" w:pos="284"/>
          <w:tab w:val="left" w:pos="567"/>
        </w:tabs>
        <w:autoSpaceDE w:val="0"/>
        <w:autoSpaceDN w:val="0"/>
        <w:adjustRightInd w:val="0"/>
        <w:spacing w:after="0" w:line="360" w:lineRule="auto"/>
        <w:jc w:val="both"/>
        <w:rPr>
          <w:rFonts w:ascii="Times New Roman" w:hAnsi="Times New Roman"/>
          <w:sz w:val="24"/>
          <w:szCs w:val="24"/>
        </w:rPr>
      </w:pPr>
    </w:p>
    <w:tbl>
      <w:tblPr>
        <w:tblStyle w:val="OrtaGlgeleme1-Vurgu21"/>
        <w:tblW w:w="14713" w:type="dxa"/>
        <w:tblLayout w:type="fixed"/>
        <w:tblLook w:val="04A0" w:firstRow="1" w:lastRow="0" w:firstColumn="1" w:lastColumn="0" w:noHBand="0" w:noVBand="1"/>
      </w:tblPr>
      <w:tblGrid>
        <w:gridCol w:w="908"/>
        <w:gridCol w:w="1587"/>
        <w:gridCol w:w="463"/>
        <w:gridCol w:w="5951"/>
        <w:gridCol w:w="2555"/>
        <w:gridCol w:w="3249"/>
      </w:tblGrid>
      <w:tr w:rsidR="000F7586" w:rsidRPr="008505E6" w:rsidTr="000F758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A05929" w:rsidRDefault="000F7586" w:rsidP="009025FB">
            <w:pPr>
              <w:jc w:val="center"/>
              <w:rPr>
                <w:rFonts w:ascii="Times New Roman" w:eastAsia="Times New Roman" w:hAnsi="Times New Roman"/>
                <w:bCs w:val="0"/>
                <w:color w:val="000000"/>
              </w:rPr>
            </w:pPr>
            <w:r>
              <w:rPr>
                <w:rFonts w:ascii="Times New Roman" w:eastAsia="Times New Roman" w:hAnsi="Times New Roman"/>
                <w:bCs w:val="0"/>
                <w:color w:val="000000"/>
              </w:rPr>
              <w:t>T</w:t>
            </w:r>
            <w:r w:rsidRPr="00A05929">
              <w:rPr>
                <w:rFonts w:ascii="Times New Roman" w:eastAsia="Times New Roman" w:hAnsi="Times New Roman"/>
                <w:bCs w:val="0"/>
                <w:color w:val="000000"/>
              </w:rPr>
              <w:t>EMA</w:t>
            </w:r>
          </w:p>
        </w:tc>
        <w:tc>
          <w:tcPr>
            <w:tcW w:w="15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A05929"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05929">
              <w:rPr>
                <w:rFonts w:ascii="Times New Roman" w:eastAsia="Times New Roman" w:hAnsi="Times New Roman"/>
                <w:bCs w:val="0"/>
                <w:color w:val="000000"/>
              </w:rPr>
              <w:t>STRATEJİK HEDEF</w:t>
            </w:r>
          </w:p>
        </w:tc>
        <w:tc>
          <w:tcPr>
            <w:tcW w:w="463"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A05929"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05929">
              <w:rPr>
                <w:rFonts w:ascii="Times New Roman" w:eastAsia="Times New Roman" w:hAnsi="Times New Roman"/>
                <w:bCs w:val="0"/>
                <w:color w:val="000000"/>
              </w:rPr>
              <w:t>No</w:t>
            </w:r>
          </w:p>
        </w:tc>
        <w:tc>
          <w:tcPr>
            <w:tcW w:w="595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05929"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05929">
              <w:rPr>
                <w:rFonts w:ascii="Times New Roman" w:eastAsia="Times New Roman" w:hAnsi="Times New Roman"/>
                <w:bCs w:val="0"/>
                <w:color w:val="000000"/>
              </w:rPr>
              <w:t>STRATEJİLER</w:t>
            </w:r>
          </w:p>
        </w:tc>
        <w:tc>
          <w:tcPr>
            <w:tcW w:w="2555"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05929"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05929">
              <w:rPr>
                <w:rFonts w:ascii="Times New Roman" w:eastAsia="Times New Roman" w:hAnsi="Times New Roman"/>
                <w:bCs w:val="0"/>
                <w:color w:val="000000"/>
              </w:rPr>
              <w:t>ANA SORUMLU BİRİM</w:t>
            </w:r>
          </w:p>
        </w:tc>
        <w:tc>
          <w:tcPr>
            <w:tcW w:w="324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05929"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05929">
              <w:rPr>
                <w:rFonts w:ascii="Times New Roman" w:eastAsia="Times New Roman" w:hAnsi="Times New Roman"/>
                <w:bCs w:val="0"/>
                <w:color w:val="000000"/>
              </w:rPr>
              <w:t>DİĞER SORUMLU BİRİMLER</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908" w:type="dxa"/>
            <w:vMerge w:val="restart"/>
            <w:tcBorders>
              <w:top w:val="single" w:sz="8" w:space="0" w:color="FFFFFF" w:themeColor="background1"/>
              <w:right w:val="single" w:sz="8" w:space="0" w:color="FFFFFF" w:themeColor="background1"/>
            </w:tcBorders>
            <w:shd w:val="clear" w:color="auto" w:fill="E36C0A" w:themeFill="accent6" w:themeFillShade="BF"/>
            <w:textDirection w:val="btLr"/>
            <w:vAlign w:val="center"/>
            <w:hideMark/>
          </w:tcPr>
          <w:p w:rsidR="000F7586" w:rsidRPr="00A05929" w:rsidRDefault="000F7586" w:rsidP="009025FB">
            <w:pPr>
              <w:jc w:val="center"/>
              <w:rPr>
                <w:rFonts w:ascii="Times New Roman" w:eastAsia="Times New Roman" w:hAnsi="Times New Roman"/>
                <w:bCs w:val="0"/>
                <w:color w:val="000000"/>
              </w:rPr>
            </w:pPr>
            <w:r w:rsidRPr="00A05929">
              <w:rPr>
                <w:rFonts w:ascii="Times New Roman" w:eastAsia="Times New Roman" w:hAnsi="Times New Roman"/>
                <w:bCs w:val="0"/>
                <w:color w:val="000000"/>
              </w:rPr>
              <w:t>EĞİTİM ve ÖĞRETİME ERİŞİM</w:t>
            </w:r>
          </w:p>
        </w:tc>
        <w:tc>
          <w:tcPr>
            <w:tcW w:w="1587" w:type="dxa"/>
            <w:vMerge w:val="restart"/>
            <w:tcBorders>
              <w:top w:val="single" w:sz="8" w:space="0" w:color="FFFFFF" w:themeColor="background1"/>
              <w:left w:val="single" w:sz="8" w:space="0" w:color="FFFFFF" w:themeColor="background1"/>
              <w:right w:val="single" w:sz="4" w:space="0" w:color="F19D64"/>
            </w:tcBorders>
            <w:shd w:val="clear" w:color="auto" w:fill="FABF8F" w:themeFill="accent6" w:themeFillTint="99"/>
            <w:textDirection w:val="btLr"/>
            <w:hideMark/>
          </w:tcPr>
          <w:p w:rsidR="000F7586" w:rsidRPr="00F65EEC" w:rsidRDefault="000F7586" w:rsidP="009025F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65EEC">
              <w:rPr>
                <w:rFonts w:ascii="Times New Roman" w:hAnsi="Times New Roman"/>
                <w:b/>
                <w:bCs/>
              </w:rPr>
              <w:t xml:space="preserve">Stratejik Hedef </w:t>
            </w:r>
            <w:proofErr w:type="gramStart"/>
            <w:r w:rsidRPr="00F65EEC">
              <w:rPr>
                <w:rFonts w:ascii="Times New Roman" w:hAnsi="Times New Roman"/>
                <w:b/>
                <w:bCs/>
              </w:rPr>
              <w:t>1.1</w:t>
            </w:r>
            <w:proofErr w:type="gramEnd"/>
            <w:r w:rsidRPr="00F65EEC">
              <w:rPr>
                <w:rFonts w:ascii="Times New Roman" w:hAnsi="Times New Roman"/>
                <w:b/>
                <w:bCs/>
              </w:rPr>
              <w:t xml:space="preserve">: </w:t>
            </w:r>
            <w:r w:rsidRPr="00F65EEC">
              <w:rPr>
                <w:rFonts w:ascii="Times New Roman" w:hAnsi="Times New Roman"/>
              </w:rPr>
              <w:t>Plan dönemi sonuna kadar dezavantajlı gruplar öncelikli olmak üzere, ilçemizde bulunan her bireyin eğitim ve öğretimin her türünde ve kademesinde katılımı oranlarını artırmak.</w:t>
            </w:r>
          </w:p>
          <w:p w:rsidR="000F7586" w:rsidRPr="008505E6" w:rsidRDefault="000F7586" w:rsidP="009025FB">
            <w:pPr>
              <w:spacing w:line="360" w:lineRule="auto"/>
              <w:ind w:right="424"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1</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Diğer kurum/kuruluş, hayırseverler ve STK’ların işbirliği ile eğitime erişimi sağlayacak projeler artırılacaktır.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-İnşaat ve Emlak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2</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033B34"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033B34">
              <w:rPr>
                <w:rFonts w:ascii="Times New Roman" w:eastAsia="Times New Roman" w:hAnsi="Times New Roman"/>
              </w:rPr>
              <w:t>Mesleki ve Teknik Eğitimi tanıtıcı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-Strateji Geliştirme Bölümü</w:t>
            </w:r>
            <w:r w:rsidRPr="008505E6">
              <w:rPr>
                <w:rFonts w:ascii="Times New Roman" w:eastAsia="Times New Roman" w:hAnsi="Times New Roman"/>
                <w:color w:val="000000"/>
              </w:rPr>
              <w:br/>
              <w:t>-Özel Öğretim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3</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Mesleki ve Teknik Eğitim kurumlarında bölgesel ve </w:t>
            </w:r>
            <w:proofErr w:type="spellStart"/>
            <w:r w:rsidRPr="008505E6">
              <w:rPr>
                <w:rFonts w:ascii="Times New Roman" w:eastAsia="Times New Roman" w:hAnsi="Times New Roman"/>
                <w:color w:val="000000"/>
              </w:rPr>
              <w:t>sektörel</w:t>
            </w:r>
            <w:proofErr w:type="spellEnd"/>
            <w:r w:rsidRPr="008505E6">
              <w:rPr>
                <w:rFonts w:ascii="Times New Roman" w:eastAsia="Times New Roman" w:hAnsi="Times New Roman"/>
                <w:color w:val="000000"/>
              </w:rPr>
              <w:t xml:space="preserve"> ihtiyaçlara göre alan/dal çeşitliliği güncellenecektir.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r w:rsidRPr="008505E6">
              <w:rPr>
                <w:rFonts w:ascii="Times New Roman" w:eastAsia="Times New Roman" w:hAnsi="Times New Roman"/>
                <w:color w:val="000000"/>
              </w:rPr>
              <w:br/>
              <w:t>-Özel Öğretim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4</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 Lisesi mezunlarına yönelik istihdamı artırıcı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r w:rsidRPr="008505E6">
              <w:rPr>
                <w:rFonts w:ascii="Times New Roman" w:eastAsia="Times New Roman" w:hAnsi="Times New Roman"/>
                <w:color w:val="000000"/>
              </w:rPr>
              <w:br/>
              <w:t>-Özel Öğretim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w:t>
            </w:r>
          </w:p>
        </w:tc>
        <w:tc>
          <w:tcPr>
            <w:tcW w:w="5951"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Örgün eğitimin dışında kalan bireylerin eğitime erişim imkânlarından faydalanması için öğrenme fırsat ve imkânlarını destekleyici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p>
        </w:tc>
        <w:tc>
          <w:tcPr>
            <w:tcW w:w="324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w:t>
            </w:r>
            <w:proofErr w:type="spellStart"/>
            <w:r w:rsidRPr="008505E6">
              <w:rPr>
                <w:rFonts w:ascii="Times New Roman" w:eastAsia="Times New Roman" w:hAnsi="Times New Roman"/>
                <w:color w:val="000000"/>
              </w:rPr>
              <w:t>Hizmetiçi</w:t>
            </w:r>
            <w:proofErr w:type="spellEnd"/>
            <w:r w:rsidRPr="008505E6">
              <w:rPr>
                <w:rFonts w:ascii="Times New Roman" w:eastAsia="Times New Roman" w:hAnsi="Times New Roman"/>
                <w:color w:val="000000"/>
              </w:rPr>
              <w:t xml:space="preserve"> Eğitim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Okul yöneticileri ile müftülük, muhtarlar, okul aile birliği başkanlarının işbirliğiyle okulöncesi eğitim öncelikli olmak üzere, erişimin sağlanmasına yönelik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-Özel Öğretim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7</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Yatılılık ve bursluluk imkânlarının tanıtılmasına yönelik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 Öğretim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Öğretim Bölümü</w:t>
            </w:r>
            <w:r w:rsidRPr="008505E6">
              <w:rPr>
                <w:rFonts w:ascii="Times New Roman" w:eastAsia="Times New Roman" w:hAnsi="Times New Roman"/>
                <w:color w:val="000000"/>
              </w:rPr>
              <w:br/>
              <w:t>-Özel Eğitim ve Rehberlik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8</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Ortaöğretimde mezuniyet sonrası istihdam ile üniversitelere yerleşim konularında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r w:rsidRPr="008505E6">
              <w:rPr>
                <w:rFonts w:ascii="Times New Roman" w:eastAsia="Times New Roman" w:hAnsi="Times New Roman"/>
                <w:color w:val="000000"/>
              </w:rPr>
              <w:br/>
              <w:t>-Din Öğretimi Hizmetleri Bölümü</w:t>
            </w:r>
            <w:r w:rsidRPr="008505E6">
              <w:rPr>
                <w:rFonts w:ascii="Times New Roman" w:eastAsia="Times New Roman" w:hAnsi="Times New Roman"/>
                <w:color w:val="000000"/>
              </w:rPr>
              <w:br/>
              <w:t>-Mesleki ve Teknik Eğitim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9</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Barınmaya ihtiyaç duyacak öğrencilerin sayıları ve uygun yurtların kapasiteleri belirlenerek öğrencilerin barınma ihtiyaçlarının karşılanmasına yönelik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Öğretim Kurumları Hizmetleri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908" w:type="dxa"/>
            <w:vMerge/>
            <w:tcBorders>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1</w:t>
            </w:r>
            <w:r>
              <w:rPr>
                <w:rFonts w:ascii="Times New Roman" w:eastAsia="Times New Roman" w:hAnsi="Times New Roman"/>
                <w:color w:val="000000"/>
              </w:rPr>
              <w:t>0</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Bireylerin istihdamını artırmaya yönelik olarak, sektör ve ilgili taraflarla iş birliği yaparak,  hayat boyu eğitim anlayışı çerçevesinde mesleki kursların çeşitliliği ve katılımcı sayısı artırılacaktır.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tcPr>
          <w:p w:rsidR="000F7586" w:rsidRPr="00A05929" w:rsidRDefault="000F7586" w:rsidP="009025FB">
            <w:pPr>
              <w:jc w:val="center"/>
              <w:rPr>
                <w:rFonts w:ascii="Times New Roman" w:eastAsia="Times New Roman" w:hAnsi="Times New Roman"/>
                <w:bCs w:val="0"/>
                <w:color w:val="000000"/>
              </w:rPr>
            </w:pPr>
            <w:r w:rsidRPr="00A05929">
              <w:rPr>
                <w:rFonts w:ascii="Times New Roman" w:eastAsia="Times New Roman" w:hAnsi="Times New Roman"/>
                <w:bCs w:val="0"/>
                <w:color w:val="000000"/>
              </w:rPr>
              <w:lastRenderedPageBreak/>
              <w:t>TEMA</w:t>
            </w:r>
          </w:p>
        </w:tc>
        <w:tc>
          <w:tcPr>
            <w:tcW w:w="15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tcPr>
          <w:p w:rsidR="000F7586" w:rsidRPr="00A05929"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A05929">
              <w:rPr>
                <w:rFonts w:ascii="Times New Roman" w:eastAsia="Times New Roman" w:hAnsi="Times New Roman"/>
                <w:b/>
                <w:bCs/>
                <w:color w:val="000000"/>
              </w:rPr>
              <w:t>STRATEJİK HEDEF</w:t>
            </w:r>
          </w:p>
        </w:tc>
        <w:tc>
          <w:tcPr>
            <w:tcW w:w="463" w:type="dxa"/>
            <w:tcBorders>
              <w:top w:val="single" w:sz="4" w:space="0" w:color="F19D64"/>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05929">
              <w:rPr>
                <w:rFonts w:ascii="Times New Roman" w:eastAsia="Times New Roman" w:hAnsi="Times New Roman"/>
                <w:b/>
                <w:bCs/>
                <w:color w:val="000000"/>
              </w:rPr>
              <w:t>No</w:t>
            </w:r>
          </w:p>
        </w:tc>
        <w:tc>
          <w:tcPr>
            <w:tcW w:w="5951" w:type="dxa"/>
            <w:tcBorders>
              <w:top w:val="single" w:sz="4" w:space="0" w:color="F19D64"/>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05929">
              <w:rPr>
                <w:rFonts w:ascii="Times New Roman" w:eastAsia="Times New Roman" w:hAnsi="Times New Roman"/>
                <w:b/>
                <w:bCs/>
                <w:color w:val="000000"/>
              </w:rPr>
              <w:t>STRATEJİLER</w:t>
            </w:r>
          </w:p>
        </w:tc>
        <w:tc>
          <w:tcPr>
            <w:tcW w:w="2555" w:type="dxa"/>
            <w:tcBorders>
              <w:top w:val="single" w:sz="4" w:space="0" w:color="F19D64"/>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05929">
              <w:rPr>
                <w:rFonts w:ascii="Times New Roman" w:eastAsia="Times New Roman" w:hAnsi="Times New Roman"/>
                <w:b/>
                <w:bCs/>
                <w:color w:val="000000"/>
              </w:rPr>
              <w:t>ANA SORUMLU BİRİM</w:t>
            </w:r>
          </w:p>
        </w:tc>
        <w:tc>
          <w:tcPr>
            <w:tcW w:w="3249" w:type="dxa"/>
            <w:tcBorders>
              <w:top w:val="single" w:sz="4" w:space="0" w:color="F19D64"/>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05929">
              <w:rPr>
                <w:rFonts w:ascii="Times New Roman" w:eastAsia="Times New Roman" w:hAnsi="Times New Roman"/>
                <w:b/>
                <w:bCs/>
                <w:color w:val="000000"/>
              </w:rPr>
              <w:t>DİĞER SORUMLU BİRİMLER</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08"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36C0A" w:themeFill="accent6" w:themeFillShade="BF"/>
            <w:noWrap/>
            <w:textDirection w:val="btLr"/>
            <w:vAlign w:val="center"/>
          </w:tcPr>
          <w:p w:rsidR="000F7586" w:rsidRPr="00A05929" w:rsidRDefault="000F7586" w:rsidP="009025FB">
            <w:pPr>
              <w:ind w:left="113" w:right="113"/>
              <w:jc w:val="center"/>
              <w:rPr>
                <w:rFonts w:ascii="Times New Roman" w:eastAsia="Times New Roman" w:hAnsi="Times New Roman"/>
                <w:bCs w:val="0"/>
                <w:color w:val="000000"/>
              </w:rPr>
            </w:pPr>
            <w:r w:rsidRPr="00A05929">
              <w:rPr>
                <w:rFonts w:ascii="Times New Roman" w:eastAsia="Times New Roman" w:hAnsi="Times New Roman"/>
                <w:bCs w:val="0"/>
                <w:color w:val="000000"/>
              </w:rPr>
              <w:t>EĞİTİM ve ÖĞRETİME ERİŞİM</w:t>
            </w:r>
          </w:p>
        </w:tc>
        <w:tc>
          <w:tcPr>
            <w:tcW w:w="1587" w:type="dxa"/>
            <w:vMerge w:val="restart"/>
            <w:tcBorders>
              <w:top w:val="single" w:sz="8" w:space="0" w:color="FFFFFF" w:themeColor="background1"/>
              <w:left w:val="single" w:sz="8" w:space="0" w:color="FFFFFF" w:themeColor="background1"/>
              <w:right w:val="single" w:sz="4" w:space="0" w:color="F19D64"/>
            </w:tcBorders>
            <w:shd w:val="clear" w:color="auto" w:fill="FABF8F" w:themeFill="accent6" w:themeFillTint="99"/>
            <w:textDirection w:val="btLr"/>
            <w:vAlign w:val="center"/>
          </w:tcPr>
          <w:p w:rsidR="000F7586" w:rsidRPr="008216E4" w:rsidRDefault="000F7586" w:rsidP="009025FB">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216E4">
              <w:rPr>
                <w:rFonts w:ascii="Times New Roman" w:hAnsi="Times New Roman"/>
                <w:b/>
                <w:bCs/>
              </w:rPr>
              <w:t xml:space="preserve">Stratejik Hedef </w:t>
            </w:r>
            <w:proofErr w:type="gramStart"/>
            <w:r w:rsidRPr="008216E4">
              <w:rPr>
                <w:rFonts w:ascii="Times New Roman" w:hAnsi="Times New Roman"/>
                <w:b/>
                <w:bCs/>
              </w:rPr>
              <w:t>1.2</w:t>
            </w:r>
            <w:proofErr w:type="gramEnd"/>
            <w:r w:rsidRPr="008216E4">
              <w:rPr>
                <w:rFonts w:ascii="Times New Roman" w:hAnsi="Times New Roman"/>
                <w:b/>
                <w:bCs/>
              </w:rPr>
              <w:t xml:space="preserve">: </w:t>
            </w:r>
            <w:r w:rsidRPr="008216E4">
              <w:rPr>
                <w:rFonts w:ascii="Times New Roman" w:hAnsi="Times New Roman"/>
              </w:rPr>
              <w:t xml:space="preserve">Plan dönemi sonuna kadar ilçemizde bulunan her bireyin eğitim ve öğretimin her </w:t>
            </w:r>
            <w:r w:rsidRPr="008216E4">
              <w:rPr>
                <w:rFonts w:ascii="Times New Roman" w:hAnsi="Times New Roman"/>
                <w:bCs/>
              </w:rPr>
              <w:t>türünde</w:t>
            </w:r>
            <w:r w:rsidRPr="008216E4">
              <w:rPr>
                <w:rFonts w:ascii="Times New Roman" w:hAnsi="Times New Roman"/>
              </w:rPr>
              <w:t xml:space="preserve"> ve kademesinde devamsızlık, sınıf tekrarı ve okul terkleri oranlarını azaltmak.</w:t>
            </w:r>
          </w:p>
        </w:tc>
        <w:tc>
          <w:tcPr>
            <w:tcW w:w="463" w:type="dxa"/>
            <w:tcBorders>
              <w:top w:val="single" w:sz="4" w:space="0" w:color="F19D64"/>
              <w:left w:val="single" w:sz="4" w:space="0" w:color="F19D64"/>
              <w:bottom w:val="single" w:sz="4" w:space="0" w:color="F19D64"/>
              <w:right w:val="single" w:sz="4" w:space="0" w:color="F19D64"/>
            </w:tcBorders>
            <w:noWrap/>
            <w:vAlign w:val="center"/>
            <w:hideMark/>
          </w:tcPr>
          <w:p w:rsidR="000F7586" w:rsidRPr="00A05929"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color w:val="000000"/>
              </w:rPr>
              <w:t>1</w:t>
            </w:r>
            <w:r>
              <w:rPr>
                <w:rFonts w:ascii="Times New Roman" w:eastAsia="Times New Roman" w:hAnsi="Times New Roman"/>
                <w:color w:val="000000"/>
              </w:rPr>
              <w:t>1</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p w:rsidR="000F7586" w:rsidRPr="00A05929"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color w:val="000000"/>
              </w:rPr>
              <w:t xml:space="preserve">Sürekli devamsız öğrencilerin velilerinin ekonomik durumları incelenerek gerekli görülenler sosyal yardımlaşma ve dayanışma vakfına </w:t>
            </w:r>
            <w:r>
              <w:rPr>
                <w:rFonts w:ascii="Times New Roman" w:eastAsia="Times New Roman" w:hAnsi="Times New Roman"/>
                <w:color w:val="000000"/>
              </w:rPr>
              <w:t>yönlendirilecektir.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A05929"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color w:val="000000"/>
              </w:rPr>
              <w:t>Temel Eğitim Hizmetleri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A05929"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color w:val="000000"/>
              </w:rP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Eğitim ve Rehberlik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textDirection w:val="btLr"/>
            <w:vAlign w:val="center"/>
            <w:hideMark/>
          </w:tcPr>
          <w:p w:rsidR="000F7586" w:rsidRPr="00A05929" w:rsidRDefault="000F7586" w:rsidP="009025FB">
            <w:pPr>
              <w:jc w:val="center"/>
              <w:rPr>
                <w:rFonts w:ascii="Times New Roman" w:eastAsia="Times New Roman" w:hAnsi="Times New Roman"/>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extDirection w:val="btLr"/>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1</w:t>
            </w:r>
            <w:r>
              <w:rPr>
                <w:rFonts w:ascii="Times New Roman" w:eastAsia="Times New Roman" w:hAnsi="Times New Roman"/>
                <w:color w:val="000000"/>
              </w:rPr>
              <w:t>2</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Okula devamın sağlanması için taşımalı eğitime ihtiyaç duyan tüm öğrenciler tespit edilecek ve taşımalı eğitim kapsamına alınması için çalışmalar </w:t>
            </w:r>
            <w:r>
              <w:rPr>
                <w:rFonts w:ascii="Times New Roman" w:eastAsia="Times New Roman" w:hAnsi="Times New Roman"/>
                <w:color w:val="000000"/>
              </w:rPr>
              <w:t>yapılac</w:t>
            </w:r>
            <w:r w:rsidRPr="008505E6">
              <w:rPr>
                <w:rFonts w:ascii="Times New Roman" w:eastAsia="Times New Roman" w:hAnsi="Times New Roman"/>
                <w:color w:val="000000"/>
              </w:rPr>
              <w:t>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Destek Hizmetleri Bölümü </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Eğitim ve Rehberlik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13</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033B34"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033B34">
              <w:rPr>
                <w:rFonts w:ascii="Times New Roman" w:eastAsia="Times New Roman" w:hAnsi="Times New Roman"/>
              </w:rPr>
              <w:t>Müftülük, yerel yönetimler, mahalle muhtarları, okul aile birliği başkanları ile işbirliğine gidilerek okula devamın artırılmasına yönelik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Hizmetleri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 Bölümü</w:t>
            </w:r>
            <w:r w:rsidRPr="008505E6">
              <w:rPr>
                <w:rFonts w:ascii="Times New Roman" w:eastAsia="Times New Roman" w:hAnsi="Times New Roman"/>
                <w:color w:val="000000"/>
              </w:rPr>
              <w:br/>
              <w:t>-Mesleki ve Teknik Eğitim</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 xml:space="preserve">-Özel Eğitim ve Rehberlik Bölümü </w:t>
            </w:r>
            <w:r w:rsidRPr="008505E6">
              <w:rPr>
                <w:rFonts w:ascii="Times New Roman" w:eastAsia="Times New Roman" w:hAnsi="Times New Roman"/>
                <w:color w:val="000000"/>
              </w:rPr>
              <w:br/>
              <w:t>-Hayat Boyu Öğrenme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14</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033B34"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33B34">
              <w:rPr>
                <w:rFonts w:ascii="Times New Roman" w:eastAsia="Times New Roman" w:hAnsi="Times New Roman"/>
              </w:rPr>
              <w:t>Engelli öğrencilerin okula devamsızlık sebeplerinin ortadan kaldırılması için eğitsel ve fiziksel düzenlemelere yönelik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Eğitim ve Rehberlik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-Hayat Boyu Öğrenme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1</w:t>
            </w:r>
            <w:r>
              <w:rPr>
                <w:rFonts w:ascii="Times New Roman" w:eastAsia="Times New Roman" w:hAnsi="Times New Roman"/>
                <w:color w:val="000000"/>
              </w:rPr>
              <w:t>5</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Bütün okul tür ve kademelerinde devamsızlık, sınıf tekrarı ve okul terki bulunan öğrenciler tespit edilerek nedenleri araştırılarak gerekli çalışmalar yapılacaktır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Eğitim ve Rehberlik 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-Hayat Boyu Öğrenme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16</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Velilerin 8383 ve e-okul veli bilgilendirme sistemleri hakkında bilgilendirilerek, bu sistemlerin kullanım oranları artırılacaktır.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Bilgi İşlem ve Eğitim Teknolojileri Bölümü </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p>
        </w:tc>
      </w:tr>
      <w:tr w:rsidR="000F7586" w:rsidRPr="008505E6" w:rsidTr="000F7586">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1</w:t>
            </w:r>
            <w:r>
              <w:rPr>
                <w:rFonts w:ascii="Times New Roman" w:eastAsia="Times New Roman" w:hAnsi="Times New Roman"/>
                <w:color w:val="000000"/>
              </w:rPr>
              <w:t>7</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Okullarda uygulanan ulusal ve uluslararası projelere katılan öğrenci sayısını artırarak, projeye katılacak öğrenci seçimlerinde okul terki riski bulunan öğrencilere de yer verilmesi sağlanacaktır.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p>
        </w:tc>
      </w:tr>
      <w:tr w:rsidR="000F7586" w:rsidRPr="008505E6" w:rsidTr="000F7586">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908"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587" w:type="dxa"/>
            <w:vMerge/>
            <w:tcBorders>
              <w:left w:val="single" w:sz="8" w:space="0" w:color="FFFFFF" w:themeColor="background1"/>
              <w:right w:val="single" w:sz="4" w:space="0" w:color="F19D64"/>
            </w:tcBorders>
            <w:shd w:val="clear" w:color="auto" w:fill="FABF8F" w:themeFill="accent6" w:themeFillTint="99"/>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3"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1</w:t>
            </w:r>
            <w:r>
              <w:rPr>
                <w:rFonts w:ascii="Times New Roman" w:eastAsia="Times New Roman" w:hAnsi="Times New Roman"/>
                <w:color w:val="000000"/>
              </w:rPr>
              <w:t>8</w:t>
            </w:r>
          </w:p>
        </w:tc>
        <w:tc>
          <w:tcPr>
            <w:tcW w:w="595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Arkadaş gruplarının olumsuz etkilerini azaltmak için sosyal, sportif ve kültürel faaliyetler arttırılacaktır.</w:t>
            </w:r>
          </w:p>
        </w:tc>
        <w:tc>
          <w:tcPr>
            <w:tcW w:w="255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w:t>
            </w:r>
            <w:r w:rsidRPr="008505E6">
              <w:rPr>
                <w:rFonts w:ascii="Times New Roman" w:eastAsia="Times New Roman" w:hAnsi="Times New Roman"/>
                <w:color w:val="000000"/>
              </w:rPr>
              <w:br/>
              <w:t>Bölümü</w:t>
            </w:r>
          </w:p>
        </w:tc>
        <w:tc>
          <w:tcPr>
            <w:tcW w:w="32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 xml:space="preserve">-Özel Eğitim ve Rehberlik Bölümü </w:t>
            </w:r>
          </w:p>
        </w:tc>
      </w:tr>
    </w:tbl>
    <w:p w:rsidR="0060160A" w:rsidRDefault="0060160A" w:rsidP="008567AF">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8567AF">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tbl>
      <w:tblPr>
        <w:tblStyle w:val="OrtaGlgeleme1-Vurgu21"/>
        <w:tblW w:w="14460" w:type="dxa"/>
        <w:tblLook w:val="04A0" w:firstRow="1" w:lastRow="0" w:firstColumn="1" w:lastColumn="0" w:noHBand="0" w:noVBand="1"/>
      </w:tblPr>
      <w:tblGrid>
        <w:gridCol w:w="816"/>
        <w:gridCol w:w="1460"/>
        <w:gridCol w:w="461"/>
        <w:gridCol w:w="5932"/>
        <w:gridCol w:w="2552"/>
        <w:gridCol w:w="3239"/>
      </w:tblGrid>
      <w:tr w:rsidR="000F7586" w:rsidRPr="008505E6" w:rsidTr="009025F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A64AE0" w:rsidRDefault="000F7586" w:rsidP="009025FB">
            <w:pPr>
              <w:jc w:val="center"/>
              <w:rPr>
                <w:rFonts w:ascii="Times New Roman" w:eastAsia="Times New Roman" w:hAnsi="Times New Roman"/>
                <w:bCs w:val="0"/>
                <w:color w:val="000000"/>
              </w:rPr>
            </w:pPr>
            <w:r w:rsidRPr="00A64AE0">
              <w:rPr>
                <w:rFonts w:ascii="Times New Roman" w:eastAsia="Times New Roman" w:hAnsi="Times New Roman"/>
                <w:bCs w:val="0"/>
                <w:color w:val="000000"/>
              </w:rPr>
              <w:t>TEMA</w:t>
            </w:r>
          </w:p>
        </w:tc>
        <w:tc>
          <w:tcPr>
            <w:tcW w:w="14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No</w:t>
            </w:r>
          </w:p>
        </w:tc>
        <w:tc>
          <w:tcPr>
            <w:tcW w:w="5932"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STRATEJİLER</w:t>
            </w:r>
          </w:p>
        </w:tc>
        <w:tc>
          <w:tcPr>
            <w:tcW w:w="2552"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ANA SORUMLU BİRİM</w:t>
            </w:r>
          </w:p>
        </w:tc>
        <w:tc>
          <w:tcPr>
            <w:tcW w:w="323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DİĞER SORUMLU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tcBorders>
            <w:shd w:val="clear" w:color="auto" w:fill="E36C0A" w:themeFill="accent6" w:themeFillShade="BF"/>
            <w:textDirection w:val="btLr"/>
            <w:vAlign w:val="center"/>
            <w:hideMark/>
          </w:tcPr>
          <w:p w:rsidR="000F7586" w:rsidRPr="00A64AE0" w:rsidRDefault="000F7586" w:rsidP="009025FB">
            <w:pPr>
              <w:jc w:val="center"/>
              <w:rPr>
                <w:rFonts w:ascii="Times New Roman" w:eastAsia="Times New Roman" w:hAnsi="Times New Roman"/>
                <w:bCs w:val="0"/>
                <w:color w:val="000000"/>
              </w:rPr>
            </w:pPr>
            <w:r w:rsidRPr="00A64AE0">
              <w:rPr>
                <w:rFonts w:ascii="Times New Roman" w:eastAsia="Times New Roman" w:hAnsi="Times New Roman"/>
                <w:bCs w:val="0"/>
                <w:color w:val="000000"/>
              </w:rPr>
              <w:t>EĞİTİM ÖĞRETİMDE KALİTE</w:t>
            </w:r>
          </w:p>
        </w:tc>
        <w:tc>
          <w:tcPr>
            <w:tcW w:w="1460" w:type="dxa"/>
            <w:vMerge w:val="restart"/>
            <w:tcBorders>
              <w:top w:val="single" w:sz="8" w:space="0" w:color="FFFFFF" w:themeColor="background1"/>
              <w:right w:val="single" w:sz="4" w:space="0" w:color="F19D64"/>
            </w:tcBorders>
            <w:shd w:val="clear" w:color="auto" w:fill="FABF8F" w:themeFill="accent6" w:themeFillTint="99"/>
            <w:textDirection w:val="btLr"/>
            <w:vAlign w:val="center"/>
            <w:hideMark/>
          </w:tcPr>
          <w:p w:rsidR="000F7586" w:rsidRPr="009D22D0" w:rsidRDefault="000F7586" w:rsidP="009025FB">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216E4">
              <w:rPr>
                <w:rFonts w:ascii="Times New Roman" w:hAnsi="Times New Roman"/>
                <w:b/>
                <w:szCs w:val="16"/>
              </w:rPr>
              <w:t xml:space="preserve">Stratejik Hedef </w:t>
            </w:r>
            <w:proofErr w:type="gramStart"/>
            <w:r w:rsidRPr="008216E4">
              <w:rPr>
                <w:rFonts w:ascii="Times New Roman" w:hAnsi="Times New Roman"/>
                <w:b/>
                <w:szCs w:val="16"/>
              </w:rPr>
              <w:t>2.1</w:t>
            </w:r>
            <w:proofErr w:type="gramEnd"/>
          </w:p>
          <w:p w:rsidR="000F7586" w:rsidRPr="008216E4" w:rsidRDefault="000F7586" w:rsidP="009025FB">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16"/>
              </w:rPr>
            </w:pPr>
            <w:r w:rsidRPr="009D22D0">
              <w:rPr>
                <w:rFonts w:ascii="Times New Roman" w:eastAsia="Times New Roman" w:hAnsi="Times New Roman"/>
                <w:color w:val="000000"/>
              </w:rPr>
              <w:t>Öğrencilerin akademik başarıları ve öğrenme kazanımlarını dikkate alınarak, ilimizde bulunan Okul türleri arasındaki başarı düzeyi farklılıklarını azaltmak ve eğitim kalitesini yükseltmek</w:t>
            </w:r>
            <w:r w:rsidRPr="008216E4">
              <w:rPr>
                <w:rFonts w:ascii="Times New Roman" w:eastAsia="Times New Roman" w:hAnsi="Times New Roman"/>
                <w:color w:val="000000"/>
                <w:szCs w:val="16"/>
              </w:rPr>
              <w:t>.</w:t>
            </w: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19</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Örgün ve yaygın eğitim kapsamında, öğrencilere yönelik sosyal, sportif ve kültürel faaliyetler ile yarışmalardaki çeşitliliği nitelik ve nicelik yönünden artırıcı çalışmalar yapılacaktır.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Eğitim ve Rehberlik Bölümü</w:t>
            </w:r>
            <w:r w:rsidRPr="008505E6">
              <w:rPr>
                <w:rFonts w:ascii="Times New Roman" w:eastAsia="Times New Roman" w:hAnsi="Times New Roman"/>
                <w:color w:val="000000"/>
              </w:rPr>
              <w:br/>
              <w:t>-Hayat Boyu Öğrenme Bölümü</w:t>
            </w:r>
            <w:r w:rsidRPr="008505E6">
              <w:rPr>
                <w:rFonts w:ascii="Times New Roman" w:eastAsia="Times New Roman" w:hAnsi="Times New Roman"/>
                <w:color w:val="000000"/>
              </w:rPr>
              <w:br/>
              <w:t>-Özel Öğretim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20</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071DBC"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071DBC">
              <w:rPr>
                <w:rFonts w:ascii="Times New Roman" w:eastAsia="Times New Roman" w:hAnsi="Times New Roman"/>
              </w:rPr>
              <w:t>Örgün eğitimde, öğretmenlerin öğrencilerle birebir rehberlik yapacağı bir kariyer-koçluk sistemi oluşturulacaktır.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Eğitim ve Rehberlik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21</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071DBC"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71DBC">
              <w:rPr>
                <w:rFonts w:ascii="Times New Roman" w:eastAsia="Times New Roman" w:hAnsi="Times New Roman"/>
              </w:rPr>
              <w:t>Öğrencilerin akademik başarılarını ve öğrenme kazanımlarını artırmaya takviye ve yetiştirme kursları açılacak ve katılımın sağlanması için çalışmalar yapılacaktır.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22</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071DBC"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071DBC">
              <w:rPr>
                <w:rFonts w:ascii="Times New Roman" w:eastAsia="Times New Roman" w:hAnsi="Times New Roman"/>
              </w:rPr>
              <w:t>Okullar bazında kullanılabilecek basit, anlaşılır ve uygulanabilir bir ölçme değerlendirme takip sistemi oluşturulacaktır.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-Bilgi İşlem ve Eğitim </w:t>
            </w:r>
            <w:r w:rsidRPr="008505E6">
              <w:rPr>
                <w:rFonts w:ascii="Times New Roman" w:eastAsia="Times New Roman" w:hAnsi="Times New Roman"/>
                <w:color w:val="000000"/>
              </w:rPr>
              <w:br/>
              <w:t>Teknolojileri Bölümü</w:t>
            </w:r>
            <w:r w:rsidRPr="008505E6">
              <w:rPr>
                <w:rFonts w:ascii="Times New Roman" w:eastAsia="Times New Roman" w:hAnsi="Times New Roman"/>
                <w:color w:val="000000"/>
              </w:rPr>
              <w:br/>
              <w:t xml:space="preserve">-Özel Eğitim ve Rehberlik Bölümü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23</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Yerel ve ulusal düzeyde yapılan yarışmalar, sınavlar, sosyal, sportif ve kültürel etkinliklerdeki başarılar ödüllendirilerek öğrencilerin güdülenmesi sağlanacaktır. </w:t>
            </w:r>
          </w:p>
        </w:tc>
        <w:tc>
          <w:tcPr>
            <w:tcW w:w="2552" w:type="dxa"/>
            <w:tcBorders>
              <w:top w:val="single" w:sz="4" w:space="0" w:color="F19D64"/>
              <w:left w:val="single" w:sz="4" w:space="0" w:color="F19D64"/>
              <w:bottom w:val="single" w:sz="4" w:space="0" w:color="F19D64"/>
              <w:right w:val="single" w:sz="4" w:space="0" w:color="F19D64"/>
            </w:tcBorders>
            <w:noWrap/>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 xml:space="preserve">-Hayat Boyu Öğrenme Bölümü </w:t>
            </w:r>
            <w:r w:rsidRPr="008505E6">
              <w:rPr>
                <w:rFonts w:ascii="Times New Roman" w:eastAsia="Times New Roman" w:hAnsi="Times New Roman"/>
                <w:color w:val="000000"/>
              </w:rPr>
              <w:br/>
              <w:t>-Özel Eğitim ve Rehberlik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2</w:t>
            </w:r>
            <w:r>
              <w:rPr>
                <w:rFonts w:ascii="Times New Roman" w:eastAsia="Times New Roman" w:hAnsi="Times New Roman"/>
                <w:color w:val="000000"/>
              </w:rPr>
              <w:t>4</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Mesleki ve Teknik Eğitimde yer alan öğrencilerin alanları ile ilgili </w:t>
            </w:r>
            <w:proofErr w:type="gramStart"/>
            <w:r w:rsidRPr="008505E6">
              <w:rPr>
                <w:rFonts w:ascii="Times New Roman" w:eastAsia="Times New Roman" w:hAnsi="Times New Roman"/>
                <w:color w:val="000000"/>
              </w:rPr>
              <w:t>motivasyonlarını</w:t>
            </w:r>
            <w:proofErr w:type="gramEnd"/>
            <w:r w:rsidRPr="008505E6">
              <w:rPr>
                <w:rFonts w:ascii="Times New Roman" w:eastAsia="Times New Roman" w:hAnsi="Times New Roman"/>
                <w:color w:val="000000"/>
              </w:rPr>
              <w:t xml:space="preserve"> arttırıcı faaliyetler düzenlenecektir.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Eğitim ve Rehberlik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bottom w:val="single" w:sz="8" w:space="0" w:color="F19D64"/>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25</w:t>
            </w:r>
          </w:p>
        </w:tc>
        <w:tc>
          <w:tcPr>
            <w:tcW w:w="5932"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E36D4">
              <w:rPr>
                <w:rFonts w:ascii="Times New Roman" w:eastAsia="Times New Roman" w:hAnsi="Times New Roman"/>
              </w:rPr>
              <w:t>Öğrencilerde oluşabilecek madde bağımlılığına ve teknolojik bağımlılığa karşı mücadele çalışmaları artırılacak.</w:t>
            </w:r>
          </w:p>
        </w:tc>
        <w:tc>
          <w:tcPr>
            <w:tcW w:w="2552"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Eğitim ve Rehberlik Bölümü</w:t>
            </w:r>
          </w:p>
        </w:tc>
        <w:tc>
          <w:tcPr>
            <w:tcW w:w="323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 xml:space="preserve">-Din Öğretimi Bölümü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16" w:type="dxa"/>
            <w:shd w:val="clear" w:color="auto" w:fill="E36C0A" w:themeFill="accent6" w:themeFillShade="BF"/>
          </w:tcPr>
          <w:p w:rsidR="000F7586" w:rsidRPr="008505E6" w:rsidRDefault="000F7586" w:rsidP="009025FB">
            <w:pPr>
              <w:rPr>
                <w:rFonts w:ascii="Times New Roman" w:eastAsia="Times New Roman" w:hAnsi="Times New Roman"/>
                <w:b w:val="0"/>
                <w:bCs w:val="0"/>
                <w:color w:val="000000"/>
              </w:rPr>
            </w:pPr>
          </w:p>
        </w:tc>
        <w:tc>
          <w:tcPr>
            <w:tcW w:w="1460" w:type="dxa"/>
            <w:tcBorders>
              <w:bottom w:val="single" w:sz="8" w:space="0" w:color="F19D64"/>
              <w:right w:val="single" w:sz="4" w:space="0" w:color="F19D64"/>
            </w:tcBorders>
            <w:shd w:val="clear" w:color="auto" w:fill="FABF8F" w:themeFill="accent6" w:themeFillTint="99"/>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tcPr>
          <w:p w:rsidR="000F758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5932" w:type="dxa"/>
            <w:tcBorders>
              <w:top w:val="single" w:sz="4" w:space="0" w:color="F19D64"/>
              <w:left w:val="single" w:sz="4" w:space="0" w:color="F19D64"/>
              <w:bottom w:val="single" w:sz="4" w:space="0" w:color="F19D64"/>
              <w:right w:val="single" w:sz="4" w:space="0" w:color="F19D64"/>
            </w:tcBorders>
            <w:vAlign w:val="center"/>
          </w:tcPr>
          <w:p w:rsidR="000F7586" w:rsidRPr="00AE36D4"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p>
        </w:tc>
        <w:tc>
          <w:tcPr>
            <w:tcW w:w="2552"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323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16" w:type="dxa"/>
            <w:tcBorders>
              <w:right w:val="single" w:sz="4" w:space="0" w:color="FFFFFF" w:themeColor="background1"/>
            </w:tcBorders>
            <w:shd w:val="clear" w:color="auto" w:fill="E36C0A" w:themeFill="accent6" w:themeFillShade="BF"/>
            <w:vAlign w:val="center"/>
            <w:hideMark/>
          </w:tcPr>
          <w:p w:rsidR="000F7586" w:rsidRPr="009D22D0" w:rsidRDefault="000F7586" w:rsidP="009025FB">
            <w:pPr>
              <w:jc w:val="center"/>
              <w:rPr>
                <w:rFonts w:ascii="Times New Roman" w:eastAsia="Times New Roman" w:hAnsi="Times New Roman"/>
                <w:bCs w:val="0"/>
                <w:color w:val="000000"/>
              </w:rPr>
            </w:pPr>
            <w:r w:rsidRPr="009D22D0">
              <w:rPr>
                <w:rFonts w:ascii="Times New Roman" w:eastAsia="Times New Roman" w:hAnsi="Times New Roman"/>
                <w:bCs w:val="0"/>
                <w:color w:val="000000"/>
              </w:rPr>
              <w:lastRenderedPageBreak/>
              <w:t>TEMA</w:t>
            </w:r>
          </w:p>
        </w:tc>
        <w:tc>
          <w:tcPr>
            <w:tcW w:w="1460" w:type="dxa"/>
            <w:tcBorders>
              <w:left w:val="single" w:sz="4" w:space="0" w:color="FFFFFF" w:themeColor="background1"/>
              <w:right w:val="single" w:sz="4" w:space="0" w:color="F19D64"/>
            </w:tcBorders>
            <w:shd w:val="clear" w:color="auto" w:fill="E36C0A" w:themeFill="accent6" w:themeFillShade="BF"/>
            <w:vAlign w:val="center"/>
            <w:hideMark/>
          </w:tcPr>
          <w:p w:rsidR="000F7586" w:rsidRPr="009D22D0"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9D22D0">
              <w:rPr>
                <w:rFonts w:ascii="Times New Roman" w:eastAsia="Times New Roman" w:hAnsi="Times New Roman"/>
                <w:b/>
                <w:bCs/>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9D22D0"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9D22D0">
              <w:rPr>
                <w:rFonts w:ascii="Times New Roman" w:eastAsia="Times New Roman" w:hAnsi="Times New Roman"/>
                <w:b/>
                <w:bCs/>
                <w:color w:val="000000"/>
              </w:rPr>
              <w:t>No</w:t>
            </w:r>
          </w:p>
        </w:tc>
        <w:tc>
          <w:tcPr>
            <w:tcW w:w="5932"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9D22D0"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9D22D0">
              <w:rPr>
                <w:rFonts w:ascii="Times New Roman" w:eastAsia="Times New Roman" w:hAnsi="Times New Roman"/>
                <w:b/>
                <w:bCs/>
                <w:color w:val="000000"/>
              </w:rPr>
              <w:t>STRATEJİLER</w:t>
            </w:r>
          </w:p>
        </w:tc>
        <w:tc>
          <w:tcPr>
            <w:tcW w:w="2552"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9D22D0"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9D22D0">
              <w:rPr>
                <w:rFonts w:ascii="Times New Roman" w:eastAsia="Times New Roman" w:hAnsi="Times New Roman"/>
                <w:b/>
                <w:bCs/>
                <w:color w:val="000000"/>
              </w:rPr>
              <w:t>ANA SORUMLU BİRİM</w:t>
            </w:r>
          </w:p>
        </w:tc>
        <w:tc>
          <w:tcPr>
            <w:tcW w:w="323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9D22D0"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9D22D0">
              <w:rPr>
                <w:rFonts w:ascii="Times New Roman" w:eastAsia="Times New Roman" w:hAnsi="Times New Roman"/>
                <w:b/>
                <w:bCs/>
                <w:color w:val="000000"/>
              </w:rPr>
              <w:t>DİĞER SORUMLU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36C0A" w:themeFill="accent6" w:themeFillShade="BF"/>
            <w:noWrap/>
            <w:textDirection w:val="btLr"/>
            <w:vAlign w:val="center"/>
          </w:tcPr>
          <w:p w:rsidR="000F7586" w:rsidRPr="00A64AE0" w:rsidRDefault="000F7586" w:rsidP="009025FB">
            <w:pPr>
              <w:ind w:left="113" w:right="113"/>
              <w:jc w:val="center"/>
              <w:rPr>
                <w:rFonts w:ascii="Times New Roman" w:eastAsia="Times New Roman" w:hAnsi="Times New Roman"/>
                <w:bCs w:val="0"/>
                <w:color w:val="000000"/>
              </w:rPr>
            </w:pPr>
            <w:r w:rsidRPr="00A64AE0">
              <w:rPr>
                <w:rFonts w:ascii="Times New Roman" w:eastAsia="Times New Roman" w:hAnsi="Times New Roman"/>
                <w:bCs w:val="0"/>
                <w:color w:val="000000"/>
              </w:rPr>
              <w:t>EĞİTİM ÖĞRETİMDE KALİTE</w:t>
            </w:r>
          </w:p>
        </w:tc>
        <w:tc>
          <w:tcPr>
            <w:tcW w:w="1460"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ABF8F" w:themeFill="accent6" w:themeFillTint="99"/>
            <w:textDirection w:val="btLr"/>
            <w:vAlign w:val="center"/>
          </w:tcPr>
          <w:p w:rsidR="000F7586" w:rsidRPr="009D22D0" w:rsidRDefault="000F7586" w:rsidP="009025FB">
            <w:pPr>
              <w:ind w:left="113" w:right="113"/>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Cs w:val="16"/>
              </w:rPr>
            </w:pPr>
            <w:r w:rsidRPr="009D22D0">
              <w:rPr>
                <w:rFonts w:ascii="Times New Roman" w:hAnsi="Times New Roman"/>
                <w:b/>
                <w:szCs w:val="16"/>
              </w:rPr>
              <w:t xml:space="preserve">Stratejik Hedef </w:t>
            </w:r>
            <w:proofErr w:type="gramStart"/>
            <w:r w:rsidRPr="009D22D0">
              <w:rPr>
                <w:rFonts w:ascii="Times New Roman" w:hAnsi="Times New Roman"/>
                <w:b/>
                <w:szCs w:val="16"/>
              </w:rPr>
              <w:t>2.1</w:t>
            </w:r>
            <w:proofErr w:type="gramEnd"/>
          </w:p>
          <w:p w:rsidR="000F7586" w:rsidRPr="009D22D0" w:rsidRDefault="000F7586" w:rsidP="009025FB">
            <w:pPr>
              <w:ind w:left="113" w:right="11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16"/>
              </w:rPr>
            </w:pPr>
            <w:r w:rsidRPr="009D22D0">
              <w:rPr>
                <w:rFonts w:ascii="Times New Roman" w:hAnsi="Times New Roman"/>
                <w:szCs w:val="16"/>
              </w:rPr>
              <w:t>Öğrencilerin akademik başarıları ve öğrenme kazanımlarını dikkate alınarak, ilimizde bulunan okul türleri arasındaki başarı düzeyi farklılıklarını azaltmak ve eğitim kalitesini yükseltmek.</w:t>
            </w:r>
          </w:p>
        </w:tc>
        <w:tc>
          <w:tcPr>
            <w:tcW w:w="461" w:type="dxa"/>
            <w:tcBorders>
              <w:top w:val="single" w:sz="4" w:space="0" w:color="F19D64"/>
              <w:left w:val="single" w:sz="4" w:space="0" w:color="F19D64"/>
              <w:bottom w:val="single" w:sz="4" w:space="0" w:color="F19D64"/>
              <w:right w:val="single" w:sz="4" w:space="0" w:color="F19D64"/>
            </w:tcBorders>
            <w:noWrap/>
            <w:vAlign w:val="center"/>
            <w:hideMark/>
          </w:tcPr>
          <w:p w:rsidR="000F7586" w:rsidRPr="00A64AE0"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rPr>
            </w:pPr>
            <w:r>
              <w:rPr>
                <w:rFonts w:ascii="Times New Roman" w:eastAsia="Times New Roman" w:hAnsi="Times New Roman"/>
                <w:color w:val="000000"/>
              </w:rPr>
              <w:t>26</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A64AE0"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rPr>
            </w:pPr>
            <w:r w:rsidRPr="008505E6">
              <w:rPr>
                <w:rFonts w:ascii="Times New Roman" w:eastAsia="Times New Roman" w:hAnsi="Times New Roman"/>
                <w:color w:val="000000"/>
              </w:rPr>
              <w:t>Örgün ve yaygın eğitim kapsamında; Okul yöneticisi, öğretmen, öğrenci ve velilere öfke kontrolü, akran baskısına karşı koyabilme, çatışma çözebilme, sınav kaygısı vb. eğitimler verilecektir.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A64AE0"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rPr>
            </w:pPr>
            <w:r w:rsidRPr="008505E6">
              <w:rPr>
                <w:rFonts w:ascii="Times New Roman" w:eastAsia="Times New Roman" w:hAnsi="Times New Roman"/>
                <w:color w:val="000000"/>
              </w:rPr>
              <w:t>Özel Eğitim ve Rehberlik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9D22D0"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9D22D0">
              <w:rPr>
                <w:rFonts w:ascii="Times New Roman" w:eastAsia="Times New Roman" w:hAnsi="Times New Roman"/>
                <w:color w:val="000000"/>
                <w:sz w:val="18"/>
              </w:rPr>
              <w:t>-Temel Eğitim Bölümü</w:t>
            </w:r>
            <w:r w:rsidRPr="009D22D0">
              <w:rPr>
                <w:rFonts w:ascii="Times New Roman" w:eastAsia="Times New Roman" w:hAnsi="Times New Roman"/>
                <w:color w:val="000000"/>
                <w:sz w:val="18"/>
              </w:rPr>
              <w:br/>
              <w:t>-Ortaöğretim Hizmetleri</w:t>
            </w:r>
            <w:r w:rsidRPr="009D22D0">
              <w:rPr>
                <w:rFonts w:ascii="Times New Roman" w:eastAsia="Times New Roman" w:hAnsi="Times New Roman"/>
                <w:color w:val="000000"/>
                <w:sz w:val="18"/>
              </w:rPr>
              <w:br/>
              <w:t>-Mesleki ve Teknik Eğitim Bölümü</w:t>
            </w:r>
            <w:r w:rsidRPr="009D22D0">
              <w:rPr>
                <w:rFonts w:ascii="Times New Roman" w:eastAsia="Times New Roman" w:hAnsi="Times New Roman"/>
                <w:color w:val="000000"/>
                <w:sz w:val="18"/>
              </w:rPr>
              <w:br/>
              <w:t>-Din Öğretimi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816" w:type="dxa"/>
            <w:vMerge/>
            <w:tcBorders>
              <w:left w:val="single" w:sz="8" w:space="0" w:color="FFFFFF" w:themeColor="background1"/>
              <w:right w:val="single" w:sz="8" w:space="0" w:color="FFFFFF" w:themeColor="background1"/>
            </w:tcBorders>
            <w:shd w:val="clear" w:color="auto" w:fill="E36C0A" w:themeFill="accent6" w:themeFillShade="BF"/>
            <w:textDirection w:val="btLr"/>
            <w:vAlign w:val="center"/>
            <w:hideMark/>
          </w:tcPr>
          <w:p w:rsidR="000F7586" w:rsidRPr="00A64AE0" w:rsidRDefault="000F7586" w:rsidP="009025FB">
            <w:pPr>
              <w:jc w:val="center"/>
              <w:rPr>
                <w:rFonts w:ascii="Times New Roman" w:eastAsia="Times New Roman" w:hAnsi="Times New Roman"/>
                <w:bCs w:val="0"/>
                <w:color w:val="000000"/>
              </w:rPr>
            </w:pPr>
          </w:p>
        </w:tc>
        <w:tc>
          <w:tcPr>
            <w:tcW w:w="1460" w:type="dxa"/>
            <w:vMerge/>
            <w:tcBorders>
              <w:left w:val="single" w:sz="8" w:space="0" w:color="FFFFFF" w:themeColor="background1"/>
              <w:right w:val="single" w:sz="8" w:space="0" w:color="FFFFFF" w:themeColor="background1"/>
            </w:tcBorders>
            <w:shd w:val="clear" w:color="auto" w:fill="FABF8F" w:themeFill="accent6" w:themeFillTint="99"/>
            <w:textDirection w:val="btLr"/>
            <w:hideMark/>
          </w:tcPr>
          <w:p w:rsidR="000F7586" w:rsidRPr="008505E6" w:rsidRDefault="000F7586" w:rsidP="009025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8" w:space="0" w:color="FFFFFF" w:themeColor="background1"/>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27</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Okul sağlığı ve </w:t>
            </w:r>
            <w:proofErr w:type="gramStart"/>
            <w:r w:rsidRPr="008505E6">
              <w:rPr>
                <w:rFonts w:ascii="Times New Roman" w:eastAsia="Times New Roman" w:hAnsi="Times New Roman"/>
                <w:color w:val="000000"/>
              </w:rPr>
              <w:t>hijyen</w:t>
            </w:r>
            <w:proofErr w:type="gramEnd"/>
            <w:r w:rsidRPr="008505E6">
              <w:rPr>
                <w:rFonts w:ascii="Times New Roman" w:eastAsia="Times New Roman" w:hAnsi="Times New Roman"/>
                <w:color w:val="000000"/>
              </w:rPr>
              <w:t xml:space="preserve"> konularında öğrencilerin, velilerin ve okul personelinin bilinçlendirilmesine yönelik faaliyetler yapılacaktır. </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9D22D0"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9D22D0">
              <w:rPr>
                <w:rFonts w:ascii="Times New Roman" w:eastAsia="Times New Roman" w:hAnsi="Times New Roman"/>
                <w:color w:val="000000"/>
                <w:sz w:val="18"/>
              </w:rPr>
              <w:t>-Ortaöğretim Bölümü</w:t>
            </w:r>
            <w:r w:rsidRPr="009D22D0">
              <w:rPr>
                <w:rFonts w:ascii="Times New Roman" w:eastAsia="Times New Roman" w:hAnsi="Times New Roman"/>
                <w:color w:val="000000"/>
                <w:sz w:val="18"/>
              </w:rPr>
              <w:br/>
              <w:t>-Mesleki ve Teknik Eğitim Bölümü</w:t>
            </w:r>
            <w:r w:rsidRPr="009D22D0">
              <w:rPr>
                <w:rFonts w:ascii="Times New Roman" w:eastAsia="Times New Roman" w:hAnsi="Times New Roman"/>
                <w:color w:val="000000"/>
                <w:sz w:val="18"/>
              </w:rPr>
              <w:br/>
              <w:t>-Din Öğretimi Bölümü</w:t>
            </w:r>
            <w:r w:rsidRPr="009D22D0">
              <w:rPr>
                <w:rFonts w:ascii="Times New Roman" w:eastAsia="Times New Roman" w:hAnsi="Times New Roman"/>
                <w:color w:val="000000"/>
                <w:sz w:val="18"/>
              </w:rPr>
              <w:br/>
              <w:t>-Hayat Boyu Öğrenme Bölümü.</w:t>
            </w:r>
            <w:r w:rsidRPr="009D22D0">
              <w:rPr>
                <w:rFonts w:ascii="Times New Roman" w:eastAsia="Times New Roman" w:hAnsi="Times New Roman"/>
                <w:color w:val="000000"/>
                <w:sz w:val="18"/>
              </w:rPr>
              <w:br/>
              <w:t>-Özel Eğitim ve Rehberlik Bölümü</w:t>
            </w:r>
            <w:r w:rsidRPr="009D22D0">
              <w:rPr>
                <w:rFonts w:ascii="Times New Roman" w:eastAsia="Times New Roman" w:hAnsi="Times New Roman"/>
                <w:color w:val="000000"/>
                <w:sz w:val="18"/>
              </w:rPr>
              <w:br/>
              <w:t>-Özel Öğretim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16"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left w:val="single" w:sz="8" w:space="0" w:color="FFFFFF" w:themeColor="background1"/>
              <w:right w:val="single" w:sz="8" w:space="0" w:color="FFFFFF" w:themeColor="background1"/>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8" w:space="0" w:color="FFFFFF" w:themeColor="background1"/>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28</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Eğitimde Fırsatları Artırma ve Teknolojiyi İyileştirme Hareketi (FATİH) Projesi ile örgün ve yaygın eğitim kurumlarında yönetici, öğretmen ve öğrencilerin bilişim teknolojileri becerileri geliştirilecektir.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9D22D0"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9D22D0">
              <w:rPr>
                <w:rFonts w:ascii="Times New Roman" w:eastAsia="Times New Roman" w:hAnsi="Times New Roman"/>
                <w:color w:val="000000"/>
                <w:sz w:val="18"/>
              </w:rPr>
              <w:t>-Temel Eğitim Bölümü</w:t>
            </w:r>
            <w:r w:rsidRPr="009D22D0">
              <w:rPr>
                <w:rFonts w:ascii="Times New Roman" w:eastAsia="Times New Roman" w:hAnsi="Times New Roman"/>
                <w:color w:val="000000"/>
                <w:sz w:val="18"/>
              </w:rPr>
              <w:br/>
              <w:t>-Ortaöğretim Bölümü</w:t>
            </w:r>
            <w:r w:rsidRPr="009D22D0">
              <w:rPr>
                <w:rFonts w:ascii="Times New Roman" w:eastAsia="Times New Roman" w:hAnsi="Times New Roman"/>
                <w:color w:val="000000"/>
                <w:sz w:val="18"/>
              </w:rPr>
              <w:br/>
              <w:t>-Mesleki ve Teknik Eğitim Bölümü</w:t>
            </w:r>
            <w:r w:rsidRPr="009D22D0">
              <w:rPr>
                <w:rFonts w:ascii="Times New Roman" w:eastAsia="Times New Roman" w:hAnsi="Times New Roman"/>
                <w:color w:val="000000"/>
                <w:sz w:val="18"/>
              </w:rPr>
              <w:br/>
              <w:t>-Din Öğretimi Bölümü</w:t>
            </w:r>
            <w:r w:rsidRPr="009D22D0">
              <w:rPr>
                <w:rFonts w:ascii="Times New Roman" w:eastAsia="Times New Roman" w:hAnsi="Times New Roman"/>
                <w:color w:val="000000"/>
                <w:sz w:val="18"/>
              </w:rPr>
              <w:br/>
              <w:t>-Hayat Boyu Öğrenme Bölümü</w:t>
            </w:r>
            <w:r w:rsidRPr="009D22D0">
              <w:rPr>
                <w:rFonts w:ascii="Times New Roman" w:eastAsia="Times New Roman" w:hAnsi="Times New Roman"/>
                <w:color w:val="000000"/>
                <w:sz w:val="18"/>
              </w:rPr>
              <w:br/>
              <w:t>-Özel Eğitim ve Rehberlik Bölümü</w:t>
            </w:r>
            <w:r w:rsidRPr="009D22D0">
              <w:rPr>
                <w:rFonts w:ascii="Times New Roman" w:eastAsia="Times New Roman" w:hAnsi="Times New Roman"/>
                <w:color w:val="000000"/>
                <w:sz w:val="18"/>
              </w:rPr>
              <w:br/>
              <w:t>-Özel Öğretim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816"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left w:val="single" w:sz="8" w:space="0" w:color="FFFFFF" w:themeColor="background1"/>
              <w:right w:val="single" w:sz="8" w:space="0" w:color="FFFFFF" w:themeColor="background1"/>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8" w:space="0" w:color="FFFFFF" w:themeColor="background1"/>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29</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E36D4">
              <w:rPr>
                <w:rFonts w:ascii="Times New Roman" w:eastAsia="Times New Roman" w:hAnsi="Times New Roman"/>
              </w:rPr>
              <w:t xml:space="preserve">Merkezi sınav sonuçlarının ilçe ve okul düzeyinde analizleri yapılacaktır. </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9D22D0"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9D22D0">
              <w:rPr>
                <w:rFonts w:ascii="Times New Roman" w:eastAsia="Times New Roman" w:hAnsi="Times New Roman"/>
                <w:color w:val="000000"/>
                <w:sz w:val="18"/>
              </w:rPr>
              <w:t>-Temel Eğitim Bölümü</w:t>
            </w:r>
            <w:r w:rsidRPr="009D22D0">
              <w:rPr>
                <w:rFonts w:ascii="Times New Roman" w:eastAsia="Times New Roman" w:hAnsi="Times New Roman"/>
                <w:color w:val="000000"/>
                <w:sz w:val="18"/>
              </w:rPr>
              <w:br/>
              <w:t>-Ortaöğretim Bölümü</w:t>
            </w:r>
            <w:r w:rsidRPr="009D22D0">
              <w:rPr>
                <w:rFonts w:ascii="Times New Roman" w:eastAsia="Times New Roman" w:hAnsi="Times New Roman"/>
                <w:color w:val="000000"/>
                <w:sz w:val="18"/>
              </w:rPr>
              <w:br/>
              <w:t>-Mesleki ve Teknik Eğitim Bölümü</w:t>
            </w:r>
            <w:r w:rsidRPr="009D22D0">
              <w:rPr>
                <w:rFonts w:ascii="Times New Roman" w:eastAsia="Times New Roman" w:hAnsi="Times New Roman"/>
                <w:color w:val="000000"/>
                <w:sz w:val="18"/>
              </w:rPr>
              <w:br/>
              <w:t>-Din Öğretimi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6"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left w:val="single" w:sz="8" w:space="0" w:color="FFFFFF" w:themeColor="background1"/>
              <w:right w:val="single" w:sz="8" w:space="0" w:color="FFFFFF" w:themeColor="background1"/>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8" w:space="0" w:color="FFFFFF" w:themeColor="background1"/>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30</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Eğitsel, kişisel ve meslekî rehberlik faaliyetlerinin yürütülmesinde diğer kurumların beşeri ve fiziki kaynaklarının kullanılabilmesi amacıyla işbirliğine gidilecektir.</w:t>
            </w:r>
          </w:p>
        </w:tc>
        <w:tc>
          <w:tcPr>
            <w:tcW w:w="255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Eğitim ve Rehberlik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9D22D0"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9D22D0">
              <w:rPr>
                <w:rFonts w:ascii="Times New Roman" w:eastAsia="Times New Roman" w:hAnsi="Times New Roman"/>
                <w:color w:val="000000"/>
                <w:sz w:val="18"/>
              </w:rPr>
              <w:t>-Temel Eğitim Bölümü</w:t>
            </w:r>
            <w:r w:rsidRPr="009D22D0">
              <w:rPr>
                <w:rFonts w:ascii="Times New Roman" w:eastAsia="Times New Roman" w:hAnsi="Times New Roman"/>
                <w:color w:val="000000"/>
                <w:sz w:val="18"/>
              </w:rPr>
              <w:br/>
              <w:t>-Ortaöğretim Bölümü</w:t>
            </w:r>
            <w:r w:rsidRPr="009D22D0">
              <w:rPr>
                <w:rFonts w:ascii="Times New Roman" w:eastAsia="Times New Roman" w:hAnsi="Times New Roman"/>
                <w:color w:val="000000"/>
                <w:sz w:val="18"/>
              </w:rPr>
              <w:br/>
              <w:t>-Mesleki ve Teknik Eğitim Bölümü</w:t>
            </w:r>
            <w:r w:rsidRPr="009D22D0">
              <w:rPr>
                <w:rFonts w:ascii="Times New Roman" w:eastAsia="Times New Roman" w:hAnsi="Times New Roman"/>
                <w:color w:val="000000"/>
                <w:sz w:val="18"/>
              </w:rPr>
              <w:br/>
              <w:t>-Din Öğretimi Bölümü</w:t>
            </w:r>
            <w:r w:rsidRPr="009D22D0">
              <w:rPr>
                <w:rFonts w:ascii="Times New Roman" w:eastAsia="Times New Roman" w:hAnsi="Times New Roman"/>
                <w:color w:val="000000"/>
                <w:sz w:val="18"/>
              </w:rPr>
              <w:br/>
              <w:t>-Hayat Boyu Öğrenme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816" w:type="dxa"/>
            <w:vMerge/>
            <w:tcBorders>
              <w:left w:val="single" w:sz="8" w:space="0" w:color="FFFFFF" w:themeColor="background1"/>
              <w:right w:val="single" w:sz="8" w:space="0" w:color="FFFFFF" w:themeColor="background1"/>
            </w:tcBorders>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60" w:type="dxa"/>
            <w:vMerge/>
            <w:tcBorders>
              <w:left w:val="single" w:sz="8" w:space="0" w:color="FFFFFF" w:themeColor="background1"/>
              <w:right w:val="single" w:sz="8" w:space="0" w:color="FFFFFF" w:themeColor="background1"/>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8" w:space="0" w:color="FFFFFF" w:themeColor="background1"/>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31</w:t>
            </w:r>
          </w:p>
        </w:tc>
        <w:tc>
          <w:tcPr>
            <w:tcW w:w="5932"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Bilinçli internet kullanımı konusunda öğrencilere ve ebeveynlere yönelik çalışmalar yapılacaktır.</w:t>
            </w:r>
          </w:p>
        </w:tc>
        <w:tc>
          <w:tcPr>
            <w:tcW w:w="2552" w:type="dxa"/>
            <w:tcBorders>
              <w:top w:val="single" w:sz="4" w:space="0" w:color="F19D64"/>
              <w:left w:val="single" w:sz="4" w:space="0" w:color="F19D64"/>
              <w:bottom w:val="single" w:sz="4" w:space="0" w:color="F19D64"/>
              <w:right w:val="single" w:sz="4" w:space="0" w:color="F19D64"/>
            </w:tcBorders>
            <w:noWrap/>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Bilgi İşlem ve Eğitim </w:t>
            </w:r>
            <w:r w:rsidRPr="008505E6">
              <w:rPr>
                <w:rFonts w:ascii="Times New Roman" w:eastAsia="Times New Roman" w:hAnsi="Times New Roman"/>
                <w:color w:val="000000"/>
              </w:rPr>
              <w:br/>
              <w:t>Teknolojileri Bölümü</w:t>
            </w:r>
          </w:p>
        </w:tc>
        <w:tc>
          <w:tcPr>
            <w:tcW w:w="3239" w:type="dxa"/>
            <w:tcBorders>
              <w:top w:val="single" w:sz="4" w:space="0" w:color="F19D64"/>
              <w:left w:val="single" w:sz="4" w:space="0" w:color="F19D64"/>
              <w:bottom w:val="single" w:sz="4" w:space="0" w:color="F19D64"/>
              <w:right w:val="single" w:sz="4" w:space="0" w:color="F19D64"/>
            </w:tcBorders>
            <w:vAlign w:val="center"/>
            <w:hideMark/>
          </w:tcPr>
          <w:p w:rsidR="000F7586" w:rsidRPr="009D22D0"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9D22D0">
              <w:rPr>
                <w:rFonts w:ascii="Times New Roman" w:eastAsia="Times New Roman" w:hAnsi="Times New Roman"/>
                <w:color w:val="000000"/>
                <w:sz w:val="18"/>
              </w:rPr>
              <w:t>-Temel Eğitim Bölümü</w:t>
            </w:r>
            <w:r w:rsidRPr="009D22D0">
              <w:rPr>
                <w:rFonts w:ascii="Times New Roman" w:eastAsia="Times New Roman" w:hAnsi="Times New Roman"/>
                <w:color w:val="000000"/>
                <w:sz w:val="18"/>
              </w:rPr>
              <w:br/>
              <w:t>-Ortaöğretim Bölümü</w:t>
            </w:r>
            <w:r w:rsidRPr="009D22D0">
              <w:rPr>
                <w:rFonts w:ascii="Times New Roman" w:eastAsia="Times New Roman" w:hAnsi="Times New Roman"/>
                <w:color w:val="000000"/>
                <w:sz w:val="18"/>
              </w:rPr>
              <w:br/>
              <w:t>-Mesleki ve Teknik Eğitim Bölümü</w:t>
            </w:r>
            <w:r w:rsidRPr="009D22D0">
              <w:rPr>
                <w:rFonts w:ascii="Times New Roman" w:eastAsia="Times New Roman" w:hAnsi="Times New Roman"/>
                <w:color w:val="000000"/>
                <w:sz w:val="18"/>
              </w:rPr>
              <w:br/>
              <w:t>-Din Öğretimi Bölümü</w:t>
            </w:r>
            <w:r w:rsidRPr="009D22D0">
              <w:rPr>
                <w:rFonts w:ascii="Times New Roman" w:eastAsia="Times New Roman" w:hAnsi="Times New Roman"/>
                <w:color w:val="000000"/>
                <w:sz w:val="18"/>
              </w:rPr>
              <w:br/>
              <w:t xml:space="preserve">-Özel Eğitim ve Rehberlik Bölümü </w:t>
            </w:r>
            <w:r w:rsidRPr="009D22D0">
              <w:rPr>
                <w:rFonts w:ascii="Times New Roman" w:eastAsia="Times New Roman" w:hAnsi="Times New Roman"/>
                <w:color w:val="000000"/>
                <w:sz w:val="18"/>
              </w:rPr>
              <w:br/>
              <w:t>-Hayat Boyu Öğrenme Bölümü</w:t>
            </w:r>
          </w:p>
        </w:tc>
      </w:tr>
    </w:tbl>
    <w:p w:rsidR="0060160A" w:rsidRDefault="0060160A" w:rsidP="000F7586">
      <w:pPr>
        <w:tabs>
          <w:tab w:val="left" w:pos="284"/>
          <w:tab w:val="left" w:pos="567"/>
        </w:tabs>
        <w:autoSpaceDE w:val="0"/>
        <w:autoSpaceDN w:val="0"/>
        <w:adjustRightInd w:val="0"/>
        <w:spacing w:after="0" w:line="360" w:lineRule="auto"/>
        <w:jc w:val="both"/>
        <w:rPr>
          <w:rFonts w:ascii="Times New Roman" w:hAnsi="Times New Roman"/>
          <w:b/>
          <w:sz w:val="24"/>
          <w:szCs w:val="24"/>
        </w:rPr>
      </w:pPr>
    </w:p>
    <w:p w:rsidR="000F7586" w:rsidRDefault="000F7586" w:rsidP="000F7586">
      <w:pPr>
        <w:tabs>
          <w:tab w:val="left" w:pos="284"/>
          <w:tab w:val="left" w:pos="567"/>
        </w:tabs>
        <w:autoSpaceDE w:val="0"/>
        <w:autoSpaceDN w:val="0"/>
        <w:adjustRightInd w:val="0"/>
        <w:spacing w:after="0" w:line="360" w:lineRule="auto"/>
        <w:jc w:val="both"/>
        <w:rPr>
          <w:rFonts w:ascii="Times New Roman" w:hAnsi="Times New Roman"/>
          <w:b/>
          <w:sz w:val="24"/>
          <w:szCs w:val="24"/>
        </w:rPr>
      </w:pPr>
    </w:p>
    <w:p w:rsidR="000F7586" w:rsidRDefault="000F7586" w:rsidP="000F7586">
      <w:pPr>
        <w:tabs>
          <w:tab w:val="left" w:pos="284"/>
          <w:tab w:val="left" w:pos="567"/>
        </w:tabs>
        <w:autoSpaceDE w:val="0"/>
        <w:autoSpaceDN w:val="0"/>
        <w:adjustRightInd w:val="0"/>
        <w:spacing w:after="0" w:line="360" w:lineRule="auto"/>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tbl>
      <w:tblPr>
        <w:tblStyle w:val="OrtaGlgeleme1-Vurgu21"/>
        <w:tblW w:w="14460" w:type="dxa"/>
        <w:tblLook w:val="04A0" w:firstRow="1" w:lastRow="0" w:firstColumn="1" w:lastColumn="0" w:noHBand="0" w:noVBand="1"/>
      </w:tblPr>
      <w:tblGrid>
        <w:gridCol w:w="816"/>
        <w:gridCol w:w="1459"/>
        <w:gridCol w:w="461"/>
        <w:gridCol w:w="5935"/>
        <w:gridCol w:w="2549"/>
        <w:gridCol w:w="3240"/>
      </w:tblGrid>
      <w:tr w:rsidR="000F7586" w:rsidRPr="008505E6" w:rsidTr="009025F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A64AE0" w:rsidRDefault="000F7586" w:rsidP="009025FB">
            <w:pPr>
              <w:jc w:val="center"/>
              <w:rPr>
                <w:rFonts w:ascii="Times New Roman" w:eastAsia="Times New Roman" w:hAnsi="Times New Roman"/>
                <w:bCs w:val="0"/>
                <w:color w:val="000000"/>
              </w:rPr>
            </w:pPr>
            <w:r w:rsidRPr="00A64AE0">
              <w:rPr>
                <w:rFonts w:ascii="Times New Roman" w:eastAsia="Times New Roman" w:hAnsi="Times New Roman"/>
                <w:bCs w:val="0"/>
                <w:color w:val="000000"/>
              </w:rPr>
              <w:lastRenderedPageBreak/>
              <w:t>TEMA</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No</w:t>
            </w:r>
          </w:p>
        </w:tc>
        <w:tc>
          <w:tcPr>
            <w:tcW w:w="5935"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STRATEJİLER</w:t>
            </w:r>
          </w:p>
        </w:tc>
        <w:tc>
          <w:tcPr>
            <w:tcW w:w="254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ANA SORUMLU BİRİM</w:t>
            </w:r>
          </w:p>
        </w:tc>
        <w:tc>
          <w:tcPr>
            <w:tcW w:w="3240"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A64AE0"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rPr>
            </w:pPr>
            <w:r w:rsidRPr="00A64AE0">
              <w:rPr>
                <w:rFonts w:ascii="Times New Roman" w:eastAsia="Times New Roman" w:hAnsi="Times New Roman"/>
                <w:bCs w:val="0"/>
                <w:color w:val="000000"/>
              </w:rPr>
              <w:t>DİĞER SORUMLU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tcBorders>
            <w:shd w:val="clear" w:color="auto" w:fill="E36C0A" w:themeFill="accent6" w:themeFillShade="BF"/>
            <w:textDirection w:val="btLr"/>
            <w:vAlign w:val="center"/>
          </w:tcPr>
          <w:p w:rsidR="000F7586" w:rsidRPr="00A64AE0" w:rsidRDefault="000F7586" w:rsidP="009025FB">
            <w:pPr>
              <w:jc w:val="center"/>
              <w:rPr>
                <w:rFonts w:ascii="Times New Roman" w:eastAsia="Times New Roman" w:hAnsi="Times New Roman"/>
                <w:bCs w:val="0"/>
                <w:color w:val="000000"/>
              </w:rPr>
            </w:pPr>
            <w:r w:rsidRPr="00A64AE0">
              <w:rPr>
                <w:rFonts w:ascii="Times New Roman" w:eastAsia="Times New Roman" w:hAnsi="Times New Roman"/>
                <w:bCs w:val="0"/>
                <w:color w:val="000000"/>
              </w:rPr>
              <w:t>EĞİTİM ÖĞRETİMDE KALİTE</w:t>
            </w:r>
          </w:p>
        </w:tc>
        <w:tc>
          <w:tcPr>
            <w:tcW w:w="1459" w:type="dxa"/>
            <w:vMerge w:val="restart"/>
            <w:tcBorders>
              <w:top w:val="single" w:sz="8" w:space="0" w:color="FFFFFF" w:themeColor="background1"/>
              <w:right w:val="single" w:sz="4" w:space="0" w:color="F19D64"/>
            </w:tcBorders>
            <w:shd w:val="clear" w:color="auto" w:fill="FABF8F" w:themeFill="accent6" w:themeFillTint="99"/>
            <w:textDirection w:val="btLr"/>
          </w:tcPr>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b/>
                <w:bCs/>
                <w:color w:val="000000"/>
              </w:rPr>
              <w:t xml:space="preserve">Stratejik Hedef </w:t>
            </w:r>
            <w:proofErr w:type="gramStart"/>
            <w:r w:rsidRPr="008505E6">
              <w:rPr>
                <w:rFonts w:ascii="Times New Roman" w:eastAsia="Times New Roman" w:hAnsi="Times New Roman"/>
                <w:b/>
                <w:bCs/>
                <w:color w:val="000000"/>
              </w:rPr>
              <w:t>2.2</w:t>
            </w:r>
            <w:proofErr w:type="gramEnd"/>
          </w:p>
          <w:p w:rsidR="000F758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perspektifinden hareketle ilimizdeki işgücü piyasasıyla</w:t>
            </w:r>
          </w:p>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color w:val="000000"/>
              </w:rPr>
              <w:t>İşbirliği yaparak, bireylerin mesleki gelişim süreçlerini desteklemek, işgücü piyasasının talep ettiği beceriler ile uyumlu bireyler yetiştirmek ve istihdam edilebilirliklerini artırmak.</w:t>
            </w:r>
          </w:p>
        </w:tc>
        <w:tc>
          <w:tcPr>
            <w:tcW w:w="461"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32</w:t>
            </w:r>
          </w:p>
        </w:tc>
        <w:tc>
          <w:tcPr>
            <w:tcW w:w="5935"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E36D4">
              <w:rPr>
                <w:rFonts w:ascii="Times New Roman" w:eastAsia="Times New Roman" w:hAnsi="Times New Roman"/>
              </w:rPr>
              <w:t>Arkadaş gruplarının olumsuz etkilerini azaltmak için sosyal, sportif ve kültürel faaliyetler yerelde hazırlanacak projelerle arttırılacaktır.</w:t>
            </w:r>
          </w:p>
        </w:tc>
        <w:tc>
          <w:tcPr>
            <w:tcW w:w="254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w:t>
            </w:r>
            <w:r w:rsidRPr="008505E6">
              <w:rPr>
                <w:rFonts w:ascii="Times New Roman" w:eastAsia="Times New Roman" w:hAnsi="Times New Roman"/>
                <w:color w:val="000000"/>
              </w:rPr>
              <w:br/>
              <w:t>Bölümü</w:t>
            </w:r>
          </w:p>
        </w:tc>
        <w:tc>
          <w:tcPr>
            <w:tcW w:w="3240"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 xml:space="preserve">-Özel Eğitim ve Rehberlik Bölümü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textDirection w:val="btLr"/>
            <w:vAlign w:val="center"/>
            <w:hideMark/>
          </w:tcPr>
          <w:p w:rsidR="000F7586" w:rsidRPr="00A64AE0" w:rsidRDefault="000F7586" w:rsidP="009025FB">
            <w:pPr>
              <w:jc w:val="center"/>
              <w:rPr>
                <w:rFonts w:ascii="Times New Roman" w:eastAsia="Times New Roman" w:hAnsi="Times New Roman"/>
                <w:bCs w:val="0"/>
                <w:color w:val="000000"/>
              </w:rPr>
            </w:pPr>
          </w:p>
        </w:tc>
        <w:tc>
          <w:tcPr>
            <w:tcW w:w="1459" w:type="dxa"/>
            <w:vMerge/>
            <w:tcBorders>
              <w:right w:val="single" w:sz="4" w:space="0" w:color="F19D64"/>
            </w:tcBorders>
            <w:shd w:val="clear" w:color="auto" w:fill="FABF8F" w:themeFill="accent6" w:themeFillTint="99"/>
            <w:textDirection w:val="btLr"/>
            <w:hideMark/>
          </w:tcPr>
          <w:p w:rsidR="000F7586" w:rsidRPr="008505E6" w:rsidRDefault="000F7586" w:rsidP="009025F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33</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STK’lar ve yerel medyanın desteğiyle sektörlerdeki gelişmeler göz önünde bulundurularak eğitim ile ilgili çalışmalar takip edilecek ve iyi uygulamalar yaygınlaştırılacaktır.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Büro Bölümü</w:t>
            </w:r>
            <w:r w:rsidRPr="008505E6">
              <w:rPr>
                <w:rFonts w:ascii="Times New Roman" w:eastAsia="Times New Roman" w:hAnsi="Times New Roman"/>
                <w:color w:val="000000"/>
              </w:rPr>
              <w:br/>
              <w:t>-Strateji Geliştirme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34</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w:t>
            </w:r>
            <w:r>
              <w:rPr>
                <w:rFonts w:ascii="Times New Roman" w:eastAsia="Times New Roman" w:hAnsi="Times New Roman"/>
                <w:color w:val="000000"/>
              </w:rPr>
              <w:t>lçe</w:t>
            </w:r>
            <w:r w:rsidRPr="008505E6">
              <w:rPr>
                <w:rFonts w:ascii="Times New Roman" w:eastAsia="Times New Roman" w:hAnsi="Times New Roman"/>
                <w:color w:val="000000"/>
              </w:rPr>
              <w:t>mizde kalifiye eleman yetiştirmeye yönelik açılan kursların üniversiteler ve iş dünyasının görüş ve desteği alınarak istihdam olanakları ile ilişkisi artırılacaktır.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35</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Temel Eğitim velilerine yönelik yapılacak çalışmalarla öğrenciler ihtiyaç duyulan alanlardaki meslek liselerine yönlendirilecektir.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Eğitim ve Rehberlik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-Din Öğretimi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36</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Mesleki ve Teknik Eğitimde girişimcilik, yaratıcılık ve </w:t>
            </w:r>
            <w:proofErr w:type="spellStart"/>
            <w:r w:rsidRPr="008505E6">
              <w:rPr>
                <w:rFonts w:ascii="Times New Roman" w:eastAsia="Times New Roman" w:hAnsi="Times New Roman"/>
                <w:color w:val="000000"/>
              </w:rPr>
              <w:t>inovasyon</w:t>
            </w:r>
            <w:proofErr w:type="spellEnd"/>
            <w:r w:rsidRPr="008505E6">
              <w:rPr>
                <w:rFonts w:ascii="Times New Roman" w:eastAsia="Times New Roman" w:hAnsi="Times New Roman"/>
                <w:color w:val="000000"/>
              </w:rPr>
              <w:t xml:space="preserve"> kültürünün geliştirilmesi amacıyla il genelindeki meslek liselerinin ortak faaliyetler planlamaları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Mesleki ve Teknik Eğitim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r w:rsidRPr="008505E6">
              <w:rPr>
                <w:rFonts w:ascii="Times New Roman" w:eastAsia="Times New Roman" w:hAnsi="Times New Roman"/>
                <w:color w:val="000000"/>
              </w:rPr>
              <w:br/>
              <w:t>-Strateji Geliştirme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37</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AE36D4">
              <w:rPr>
                <w:rFonts w:ascii="Times New Roman" w:eastAsia="Times New Roman" w:hAnsi="Times New Roman"/>
              </w:rPr>
              <w:t>Öğrencilerin bilinçli kariyer planlaması yapmaları noktasında öğrenci ve velilerine kariyer danışmanlığına yönelik rehberlik çalışmaları yapılacaktır.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r w:rsidRPr="008505E6">
              <w:rPr>
                <w:rFonts w:ascii="Times New Roman" w:eastAsia="Times New Roman" w:hAnsi="Times New Roman"/>
                <w:color w:val="000000"/>
              </w:rPr>
              <w:br/>
              <w:t>Özel Eğitim ve Rehberlik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p>
        </w:tc>
      </w:tr>
    </w:tbl>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tbl>
      <w:tblPr>
        <w:tblStyle w:val="OrtaGlgeleme1-Vurgu21"/>
        <w:tblW w:w="14460" w:type="dxa"/>
        <w:tblLook w:val="04A0" w:firstRow="1" w:lastRow="0" w:firstColumn="1" w:lastColumn="0" w:noHBand="0" w:noVBand="1"/>
      </w:tblPr>
      <w:tblGrid>
        <w:gridCol w:w="816"/>
        <w:gridCol w:w="1459"/>
        <w:gridCol w:w="461"/>
        <w:gridCol w:w="5935"/>
        <w:gridCol w:w="2549"/>
        <w:gridCol w:w="3240"/>
      </w:tblGrid>
      <w:tr w:rsidR="000F7586" w:rsidRPr="008505E6" w:rsidTr="009025F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lastRenderedPageBreak/>
              <w:t>TEMA</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No</w:t>
            </w:r>
          </w:p>
        </w:tc>
        <w:tc>
          <w:tcPr>
            <w:tcW w:w="5935"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STRATEJİLER</w:t>
            </w:r>
          </w:p>
        </w:tc>
        <w:tc>
          <w:tcPr>
            <w:tcW w:w="254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ANA SORUMLU BİRİM</w:t>
            </w:r>
          </w:p>
        </w:tc>
        <w:tc>
          <w:tcPr>
            <w:tcW w:w="3240"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DİĞER SORUMLU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tcBorders>
            <w:shd w:val="clear" w:color="auto" w:fill="E36C0A" w:themeFill="accent6" w:themeFillShade="BF"/>
            <w:textDirection w:val="btLr"/>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t>EĞİTİM ÖĞRETİMDE KALİTE</w:t>
            </w:r>
          </w:p>
        </w:tc>
        <w:tc>
          <w:tcPr>
            <w:tcW w:w="1459" w:type="dxa"/>
            <w:vMerge w:val="restart"/>
            <w:tcBorders>
              <w:top w:val="single" w:sz="8" w:space="0" w:color="FFFFFF" w:themeColor="background1"/>
              <w:right w:val="single" w:sz="4" w:space="0" w:color="F19D64"/>
            </w:tcBorders>
            <w:shd w:val="clear" w:color="auto" w:fill="FABF8F" w:themeFill="accent6" w:themeFillTint="99"/>
            <w:textDirection w:val="btLr"/>
            <w:hideMark/>
          </w:tcPr>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b/>
                <w:bCs/>
                <w:color w:val="000000"/>
              </w:rPr>
              <w:t xml:space="preserve">Stratejik Hedef </w:t>
            </w:r>
            <w:proofErr w:type="gramStart"/>
            <w:r w:rsidRPr="008505E6">
              <w:rPr>
                <w:rFonts w:ascii="Times New Roman" w:eastAsia="Times New Roman" w:hAnsi="Times New Roman"/>
                <w:b/>
                <w:bCs/>
                <w:color w:val="000000"/>
              </w:rPr>
              <w:t>2.3</w:t>
            </w:r>
            <w:proofErr w:type="gramEnd"/>
          </w:p>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Eğitimde yenilikçi yaklaşımlar ile önceki öğrenmelerin tanınmasını sağlayarak, bireylerin yabancı dil yeterliliğini ve uluslararası alanda öğrenci ve öğretmen hareketliliğini artırmak.</w:t>
            </w: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38</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F55BB9">
              <w:rPr>
                <w:rFonts w:ascii="Times New Roman" w:eastAsia="Times New Roman" w:hAnsi="Times New Roman"/>
              </w:rPr>
              <w:t>İlçemizde bulunan eğitim kurumlarının AB başta olmak üzere eğitimle ilgili hibe programlarına başvurularının artırılması sağlanacaktır</w:t>
            </w:r>
            <w:r w:rsidRPr="008505E6">
              <w:rPr>
                <w:rFonts w:ascii="Times New Roman" w:eastAsia="Times New Roman" w:hAnsi="Times New Roman"/>
                <w:color w:val="000000"/>
              </w:rPr>
              <w:t xml:space="preserve">.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Tüm Birimler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39</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Eğitimde İyi Örnekler çalışmaları ile okul/kurumlarımızda uygulanan projelerden iyi örnek teşkil edebilecek olanların paylaşımı ve yaygınlaştırılması sağlanacaktır.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Tüm Birimler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4</w:t>
            </w:r>
            <w:r>
              <w:rPr>
                <w:rFonts w:ascii="Times New Roman" w:eastAsia="Times New Roman" w:hAnsi="Times New Roman"/>
                <w:color w:val="000000"/>
              </w:rPr>
              <w:t>0</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AB Projeleri, Merkezi Finans Birimi Projeleri, TÜBİTAK destekli uluslararası projeler aracılığıyla uluslararası hareketlilik ve etkileşim artırılacaktır.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Tüm Birimler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41</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Yabancı dil eğitimi alan bireylerin, teorik bilgilerini uygulama yoluyla kullanıp geliştirebilmeleri amacıyla sektör ve ilgili kurumlarla işbirliği yapılacaktır.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-Ortaöğretim Bölümü</w:t>
            </w:r>
            <w:r w:rsidRPr="008505E6">
              <w:rPr>
                <w:rFonts w:ascii="Times New Roman" w:eastAsia="Times New Roman" w:hAnsi="Times New Roman"/>
                <w:color w:val="000000"/>
              </w:rPr>
              <w:br/>
              <w:t>-Mesleki ve Teknik Eğitim Bölümü</w:t>
            </w:r>
          </w:p>
        </w:tc>
      </w:tr>
    </w:tbl>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tbl>
      <w:tblPr>
        <w:tblStyle w:val="OrtaGlgeleme1-Vurgu21"/>
        <w:tblW w:w="14460" w:type="dxa"/>
        <w:tblLook w:val="04A0" w:firstRow="1" w:lastRow="0" w:firstColumn="1" w:lastColumn="0" w:noHBand="0" w:noVBand="1"/>
      </w:tblPr>
      <w:tblGrid>
        <w:gridCol w:w="816"/>
        <w:gridCol w:w="1459"/>
        <w:gridCol w:w="461"/>
        <w:gridCol w:w="5935"/>
        <w:gridCol w:w="2549"/>
        <w:gridCol w:w="3240"/>
      </w:tblGrid>
      <w:tr w:rsidR="000F7586" w:rsidRPr="008505E6" w:rsidTr="009025F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lastRenderedPageBreak/>
              <w:t>TEMA</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No</w:t>
            </w:r>
          </w:p>
        </w:tc>
        <w:tc>
          <w:tcPr>
            <w:tcW w:w="5935"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STRATEJİLER</w:t>
            </w:r>
          </w:p>
        </w:tc>
        <w:tc>
          <w:tcPr>
            <w:tcW w:w="254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ANA SORUMLU BİRİM</w:t>
            </w:r>
          </w:p>
        </w:tc>
        <w:tc>
          <w:tcPr>
            <w:tcW w:w="3240"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DİĞER SORUMLU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tcBorders>
            <w:shd w:val="clear" w:color="auto" w:fill="E36C0A" w:themeFill="accent6" w:themeFillShade="BF"/>
            <w:textDirection w:val="btLr"/>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t>KURUMSAL KAPASİTENİN GELİŞTİRİLMESİ</w:t>
            </w:r>
          </w:p>
        </w:tc>
        <w:tc>
          <w:tcPr>
            <w:tcW w:w="1459" w:type="dxa"/>
            <w:vMerge w:val="restart"/>
            <w:tcBorders>
              <w:top w:val="single" w:sz="8" w:space="0" w:color="FFFFFF" w:themeColor="background1"/>
              <w:right w:val="single" w:sz="4" w:space="0" w:color="F19D64"/>
            </w:tcBorders>
            <w:shd w:val="clear" w:color="auto" w:fill="FABF8F" w:themeFill="accent6" w:themeFillTint="99"/>
            <w:textDirection w:val="btLr"/>
            <w:hideMark/>
          </w:tcPr>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b/>
                <w:bCs/>
                <w:color w:val="000000"/>
              </w:rPr>
              <w:t xml:space="preserve">Stratejik Hedef </w:t>
            </w:r>
            <w:proofErr w:type="gramStart"/>
            <w:r w:rsidRPr="008505E6">
              <w:rPr>
                <w:rFonts w:ascii="Times New Roman" w:eastAsia="Times New Roman" w:hAnsi="Times New Roman"/>
                <w:b/>
                <w:bCs/>
                <w:color w:val="000000"/>
              </w:rPr>
              <w:t>3.1</w:t>
            </w:r>
            <w:proofErr w:type="gramEnd"/>
          </w:p>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İşlevsel bir insan kaynakları planlamasında, kurumumuzda görev yapan yönetici </w:t>
            </w:r>
            <w:proofErr w:type="gramStart"/>
            <w:r w:rsidRPr="008505E6">
              <w:rPr>
                <w:rFonts w:ascii="Times New Roman" w:eastAsia="Times New Roman" w:hAnsi="Times New Roman"/>
                <w:color w:val="000000"/>
              </w:rPr>
              <w:t>ve  her</w:t>
            </w:r>
            <w:proofErr w:type="gramEnd"/>
            <w:r w:rsidRPr="008505E6">
              <w:rPr>
                <w:rFonts w:ascii="Times New Roman" w:eastAsia="Times New Roman" w:hAnsi="Times New Roman"/>
                <w:color w:val="000000"/>
              </w:rPr>
              <w:t xml:space="preserve"> kademede görev yapan personelin iş tanımları dâhilinde mesleki yeterliliğini artırmak.</w:t>
            </w: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42</w:t>
            </w:r>
          </w:p>
        </w:tc>
        <w:tc>
          <w:tcPr>
            <w:tcW w:w="5935"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505E6">
              <w:rPr>
                <w:rFonts w:ascii="Times New Roman" w:eastAsia="Times New Roman" w:hAnsi="Times New Roman"/>
              </w:rPr>
              <w:t>Öğretmenlerimiz için üniversitelerin ve iş dünyasının imkânlarından faydalanarak, mahalli düzeyde eğitim faaliyetleri planlanacaktır.</w:t>
            </w:r>
          </w:p>
        </w:tc>
        <w:tc>
          <w:tcPr>
            <w:tcW w:w="254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Hizmet içi Eğitim Bölümü</w:t>
            </w:r>
          </w:p>
        </w:tc>
        <w:tc>
          <w:tcPr>
            <w:tcW w:w="3240"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43</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F55BB9">
              <w:rPr>
                <w:rFonts w:ascii="Times New Roman" w:eastAsia="Times New Roman" w:hAnsi="Times New Roman"/>
              </w:rPr>
              <w:t xml:space="preserve">Üniversitelerin ilgili </w:t>
            </w:r>
            <w:proofErr w:type="gramStart"/>
            <w:r w:rsidRPr="00F55BB9">
              <w:rPr>
                <w:rFonts w:ascii="Times New Roman" w:eastAsia="Times New Roman" w:hAnsi="Times New Roman"/>
              </w:rPr>
              <w:t>fakülteleriyle  işbirliği</w:t>
            </w:r>
            <w:proofErr w:type="gramEnd"/>
            <w:r w:rsidRPr="00F55BB9">
              <w:rPr>
                <w:rFonts w:ascii="Times New Roman" w:eastAsia="Times New Roman" w:hAnsi="Times New Roman"/>
              </w:rPr>
              <w:t xml:space="preserve"> yapılarak, çalışanların motivasyonunu yükseltici çalışmalar düzenlenecektir.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Hizmet içi Eğitim Bölümü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44</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F55BB9"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505E6">
              <w:rPr>
                <w:rFonts w:ascii="Times New Roman" w:eastAsia="Times New Roman" w:hAnsi="Times New Roman"/>
              </w:rPr>
              <w:t>Üniversitelerin ve iş dünyasının imkânlarından faydalanarak çalışanlara yönelik sosyal kültürel ve sportif etkinlikler artırılacak.</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Özel Büro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45</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8505E6">
              <w:rPr>
                <w:rFonts w:ascii="Times New Roman" w:eastAsia="Times New Roman" w:hAnsi="Times New Roman"/>
              </w:rPr>
              <w:t>Engelli çalışanlara bilgi, beceri ve engel durumlarına uygun görevler verilmesi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İnsan Kaynakları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Özel Büro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46</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505E6">
              <w:rPr>
                <w:rFonts w:ascii="Times New Roman" w:eastAsia="Times New Roman" w:hAnsi="Times New Roman"/>
              </w:rPr>
              <w:t xml:space="preserve">Eğitim Bilişim Ağının (EBA) öğrenciler ve öğretmenler tarafından etkin kullanımını artırmak amacıyla tanıtım faaliyetleri gerçekleştirilecek ve EBA’ </w:t>
            </w:r>
            <w:proofErr w:type="spellStart"/>
            <w:r w:rsidRPr="008505E6">
              <w:rPr>
                <w:rFonts w:ascii="Times New Roman" w:eastAsia="Times New Roman" w:hAnsi="Times New Roman"/>
              </w:rPr>
              <w:t>nın</w:t>
            </w:r>
            <w:proofErr w:type="spellEnd"/>
            <w:r w:rsidRPr="008505E6">
              <w:rPr>
                <w:rFonts w:ascii="Times New Roman" w:eastAsia="Times New Roman" w:hAnsi="Times New Roman"/>
              </w:rPr>
              <w:t xml:space="preserve"> etkin kullanımının sağlanması için öğretmenlere hizmet içi eğitimler düzenlenecektir.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bl>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tbl>
      <w:tblPr>
        <w:tblStyle w:val="OrtaGlgeleme1-Vurgu21"/>
        <w:tblW w:w="14460" w:type="dxa"/>
        <w:tblLook w:val="04A0" w:firstRow="1" w:lastRow="0" w:firstColumn="1" w:lastColumn="0" w:noHBand="0" w:noVBand="1"/>
      </w:tblPr>
      <w:tblGrid>
        <w:gridCol w:w="816"/>
        <w:gridCol w:w="1459"/>
        <w:gridCol w:w="461"/>
        <w:gridCol w:w="5935"/>
        <w:gridCol w:w="2549"/>
        <w:gridCol w:w="3240"/>
      </w:tblGrid>
      <w:tr w:rsidR="000F7586" w:rsidRPr="008505E6" w:rsidTr="009025F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lastRenderedPageBreak/>
              <w:t>TEMA</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No</w:t>
            </w:r>
          </w:p>
        </w:tc>
        <w:tc>
          <w:tcPr>
            <w:tcW w:w="5935"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STRATEJİLER</w:t>
            </w:r>
          </w:p>
        </w:tc>
        <w:tc>
          <w:tcPr>
            <w:tcW w:w="254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ANA SORUMLU</w:t>
            </w:r>
          </w:p>
        </w:tc>
        <w:tc>
          <w:tcPr>
            <w:tcW w:w="3240"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DİĞER SORUMLU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tcBorders>
            <w:shd w:val="clear" w:color="auto" w:fill="E36C0A" w:themeFill="accent6" w:themeFillShade="BF"/>
            <w:textDirection w:val="btLr"/>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t>KURUMSAL KAPASİTENİN GELİŞTİRİLMESİ</w:t>
            </w:r>
          </w:p>
        </w:tc>
        <w:tc>
          <w:tcPr>
            <w:tcW w:w="1459" w:type="dxa"/>
            <w:vMerge w:val="restart"/>
            <w:tcBorders>
              <w:top w:val="single" w:sz="8" w:space="0" w:color="FFFFFF" w:themeColor="background1"/>
              <w:right w:val="single" w:sz="4" w:space="0" w:color="F19D64"/>
            </w:tcBorders>
            <w:shd w:val="clear" w:color="auto" w:fill="FABF8F" w:themeFill="accent6" w:themeFillTint="99"/>
            <w:textDirection w:val="btLr"/>
            <w:hideMark/>
          </w:tcPr>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b/>
                <w:bCs/>
                <w:color w:val="000000"/>
              </w:rPr>
              <w:t xml:space="preserve">Stratejik Hedef </w:t>
            </w:r>
            <w:proofErr w:type="gramStart"/>
            <w:r w:rsidRPr="008505E6">
              <w:rPr>
                <w:rFonts w:ascii="Times New Roman" w:eastAsia="Times New Roman" w:hAnsi="Times New Roman"/>
                <w:b/>
                <w:bCs/>
                <w:color w:val="000000"/>
              </w:rPr>
              <w:t>3.2</w:t>
            </w:r>
            <w:proofErr w:type="gramEnd"/>
          </w:p>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Plan dönemi sonuna kadar kurumumuzun finansal kaynaklarının etkin dağıtımıyla tüm eğitim kurumlarının alt yapı ve donatım ihtiyacını karşılamak</w:t>
            </w: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47</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İl</w:t>
            </w:r>
            <w:r>
              <w:rPr>
                <w:rFonts w:ascii="Times New Roman" w:eastAsia="Times New Roman" w:hAnsi="Times New Roman"/>
                <w:color w:val="000000"/>
              </w:rPr>
              <w:t>çe</w:t>
            </w:r>
            <w:r w:rsidRPr="008505E6">
              <w:rPr>
                <w:rFonts w:ascii="Times New Roman" w:eastAsia="Times New Roman" w:hAnsi="Times New Roman"/>
                <w:color w:val="000000"/>
              </w:rPr>
              <w:t>mizde bulunan okullardaki fiziki eksiklikler engelli öğrencilerimizin ihtiyaçları öncelikli olmak üzere göz önünde bulundurularak tespit edilecek, yerel yönetimler ve STK’ların desteği ile bu ihtiyaçlar karşılanacaktır.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İnşaat Emlak Hizmetleri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Özel Eğitim ve Rehberlik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48</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E-yatırım </w:t>
            </w:r>
            <w:proofErr w:type="gramStart"/>
            <w:r w:rsidRPr="008505E6">
              <w:rPr>
                <w:rFonts w:ascii="Times New Roman" w:eastAsia="Times New Roman" w:hAnsi="Times New Roman"/>
                <w:color w:val="000000"/>
              </w:rPr>
              <w:t>modülünün</w:t>
            </w:r>
            <w:proofErr w:type="gramEnd"/>
            <w:r w:rsidRPr="008505E6">
              <w:rPr>
                <w:rFonts w:ascii="Times New Roman" w:eastAsia="Times New Roman" w:hAnsi="Times New Roman"/>
                <w:color w:val="000000"/>
              </w:rPr>
              <w:t xml:space="preserve"> etkin kullanımı sağlanarak onarım taleplerinde gerçekçi veri girişlerinin yapılması sağlanacaktır.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w:t>
            </w:r>
            <w:r w:rsidRPr="008505E6">
              <w:rPr>
                <w:rFonts w:ascii="Times New Roman" w:eastAsia="Times New Roman" w:hAnsi="Times New Roman"/>
                <w:color w:val="000000"/>
              </w:rPr>
              <w:br/>
              <w:t>Teknolojileri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İlçe MEM Bilgi İşlem ve Eğitim</w:t>
            </w:r>
            <w:r w:rsidRPr="008505E6">
              <w:rPr>
                <w:rFonts w:ascii="Times New Roman" w:eastAsia="Times New Roman" w:hAnsi="Times New Roman"/>
                <w:color w:val="000000"/>
              </w:rPr>
              <w:br/>
              <w:t>Teknolojileri Bölümü</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49</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F55BB9">
              <w:rPr>
                <w:rFonts w:ascii="Times New Roman" w:eastAsia="Times New Roman" w:hAnsi="Times New Roman"/>
              </w:rPr>
              <w:t>Kamu ödeneklerinden İlçe Milli Eğitim Müdürlüğüne ayrılan bütçe ile alt yapı eksikliklerinin giderilmesi öncelikli olarak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İnşaat Emlak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50</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Okul/kurumlarımızın her türlü donatım eksiği öğretim programlarının gerektirdiği teknolojik gelişmeler göz önünde bulundurularak karşılanacaktır.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Destek Hizmetleri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51</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Çağ nüfusları dikkate alınarak ortaya çıkan ihtiyaç doğrultusunda yeni okulların ve dersliklerin yapımı ve donatımı için hayırseverler ve STK’lar ile yapılan işbirlikleri artırılacaktır.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İnşaat Emlak Hizmetleri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52</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Yeni yapılacak ve hâlihazırda bulunan okul/kurum bina ve eklentileri (pansiyon, </w:t>
            </w:r>
            <w:proofErr w:type="spellStart"/>
            <w:r w:rsidRPr="008505E6">
              <w:rPr>
                <w:rFonts w:ascii="Times New Roman" w:eastAsia="Times New Roman" w:hAnsi="Times New Roman"/>
                <w:color w:val="000000"/>
              </w:rPr>
              <w:t>laboratuar</w:t>
            </w:r>
            <w:proofErr w:type="spellEnd"/>
            <w:r w:rsidRPr="008505E6">
              <w:rPr>
                <w:rFonts w:ascii="Times New Roman" w:eastAsia="Times New Roman" w:hAnsi="Times New Roman"/>
                <w:color w:val="000000"/>
              </w:rPr>
              <w:t xml:space="preserve">, kantin vb.) tasarruf, </w:t>
            </w:r>
            <w:proofErr w:type="gramStart"/>
            <w:r w:rsidRPr="008505E6">
              <w:rPr>
                <w:rFonts w:ascii="Times New Roman" w:eastAsia="Times New Roman" w:hAnsi="Times New Roman"/>
                <w:color w:val="000000"/>
              </w:rPr>
              <w:t>hijyen</w:t>
            </w:r>
            <w:proofErr w:type="gramEnd"/>
            <w:r w:rsidRPr="008505E6">
              <w:rPr>
                <w:rFonts w:ascii="Times New Roman" w:eastAsia="Times New Roman" w:hAnsi="Times New Roman"/>
                <w:color w:val="000000"/>
              </w:rPr>
              <w:t xml:space="preserve"> ve kullanışlılık şartları dikkate alınarak yapılandırılacaktır.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İnşaat Emlak Hizmetleri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53</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Okul/kurumların çevre düzenlemeleri, öğrencilerin fiziksel ve sosyal gelişimlerini destekleyecek şekilde yapılacaktır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İnşaat Emlak Hizmetleri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54</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Okul ve kurum binalarının deprem tahkiki ile güçlendirmesine yönelik çalışmalar programlar dâhilinde yürütülecektir.  </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İnşaat Emlak Hizmetleri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55</w:t>
            </w:r>
          </w:p>
        </w:tc>
        <w:tc>
          <w:tcPr>
            <w:tcW w:w="5935"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AB projeleri, kalkınma ajansları, hibe fonları vb. gibi kaynaklardan yararlanılarak okul ve kurumların fiziki alt yapıları geliştirilecektir.</w:t>
            </w:r>
          </w:p>
        </w:tc>
        <w:tc>
          <w:tcPr>
            <w:tcW w:w="254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40"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-Temel Eğitim Bölümü</w:t>
            </w:r>
            <w:r w:rsidRPr="008505E6">
              <w:rPr>
                <w:rFonts w:ascii="Times New Roman" w:eastAsia="Times New Roman" w:hAnsi="Times New Roman"/>
                <w:color w:val="000000"/>
              </w:rPr>
              <w:br/>
              <w:t>-Ortaöğretim Bölümü</w:t>
            </w:r>
            <w:r w:rsidRPr="008505E6">
              <w:rPr>
                <w:rFonts w:ascii="Times New Roman" w:eastAsia="Times New Roman" w:hAnsi="Times New Roman"/>
                <w:color w:val="000000"/>
              </w:rPr>
              <w:br/>
              <w:t>-Mesleki ve Teknik Eğitim Bölümü</w:t>
            </w:r>
            <w:r w:rsidRPr="008505E6">
              <w:rPr>
                <w:rFonts w:ascii="Times New Roman" w:eastAsia="Times New Roman" w:hAnsi="Times New Roman"/>
                <w:color w:val="000000"/>
              </w:rPr>
              <w:br/>
              <w:t>-Din Öğretimi Bölümü</w:t>
            </w:r>
            <w:r w:rsidRPr="008505E6">
              <w:rPr>
                <w:rFonts w:ascii="Times New Roman" w:eastAsia="Times New Roman" w:hAnsi="Times New Roman"/>
                <w:color w:val="000000"/>
              </w:rPr>
              <w:br/>
              <w:t>-Özel Eğitim ve Rehberlik Bölümü</w:t>
            </w:r>
            <w:r w:rsidRPr="008505E6">
              <w:rPr>
                <w:rFonts w:ascii="Times New Roman" w:eastAsia="Times New Roman" w:hAnsi="Times New Roman"/>
                <w:color w:val="000000"/>
              </w:rPr>
              <w:br/>
              <w:t>-Hayat Boyu Öğrenme Bölümü</w:t>
            </w:r>
            <w:r w:rsidRPr="008505E6">
              <w:rPr>
                <w:rFonts w:ascii="Times New Roman" w:eastAsia="Times New Roman" w:hAnsi="Times New Roman"/>
                <w:color w:val="000000"/>
              </w:rPr>
              <w:br/>
              <w:t>-Özel Öğretim Bölümü</w:t>
            </w:r>
          </w:p>
        </w:tc>
      </w:tr>
    </w:tbl>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p w:rsidR="000F7586" w:rsidRDefault="000F7586" w:rsidP="0060160A">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tbl>
      <w:tblPr>
        <w:tblStyle w:val="OrtaGlgeleme1-Vurgu21"/>
        <w:tblW w:w="14460" w:type="dxa"/>
        <w:tblLook w:val="04A0" w:firstRow="1" w:lastRow="0" w:firstColumn="1" w:lastColumn="0" w:noHBand="0" w:noVBand="1"/>
      </w:tblPr>
      <w:tblGrid>
        <w:gridCol w:w="816"/>
        <w:gridCol w:w="1459"/>
        <w:gridCol w:w="461"/>
        <w:gridCol w:w="5935"/>
        <w:gridCol w:w="2549"/>
        <w:gridCol w:w="3240"/>
      </w:tblGrid>
      <w:tr w:rsidR="000F7586" w:rsidRPr="008505E6" w:rsidTr="009025F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lastRenderedPageBreak/>
              <w:t>TEMA</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STRATEJİK HEDEF</w:t>
            </w:r>
          </w:p>
        </w:tc>
        <w:tc>
          <w:tcPr>
            <w:tcW w:w="461"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noWrap/>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No</w:t>
            </w:r>
          </w:p>
        </w:tc>
        <w:tc>
          <w:tcPr>
            <w:tcW w:w="5935"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STRATEJİLER</w:t>
            </w:r>
          </w:p>
        </w:tc>
        <w:tc>
          <w:tcPr>
            <w:tcW w:w="2549"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ANA SORUMLU</w:t>
            </w:r>
          </w:p>
        </w:tc>
        <w:tc>
          <w:tcPr>
            <w:tcW w:w="3240" w:type="dxa"/>
            <w:tcBorders>
              <w:top w:val="single" w:sz="8" w:space="0" w:color="FFFFFF" w:themeColor="background1"/>
              <w:left w:val="single" w:sz="8" w:space="0" w:color="FFFFFF" w:themeColor="background1"/>
              <w:bottom w:val="single" w:sz="4" w:space="0" w:color="F19D64"/>
              <w:right w:val="single" w:sz="8" w:space="0" w:color="FFFFFF" w:themeColor="background1"/>
            </w:tcBorders>
            <w:shd w:val="clear" w:color="auto" w:fill="E36C0A" w:themeFill="accent6" w:themeFillShade="BF"/>
            <w:vAlign w:val="center"/>
            <w:hideMark/>
          </w:tcPr>
          <w:p w:rsidR="000F7586" w:rsidRPr="008505E6" w:rsidRDefault="000F7586" w:rsidP="00902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8505E6">
              <w:rPr>
                <w:rFonts w:ascii="Times New Roman" w:eastAsia="Times New Roman" w:hAnsi="Times New Roman"/>
                <w:color w:val="000000"/>
              </w:rPr>
              <w:t>DİĞER SORUMLU BİRİMLER</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val="restart"/>
            <w:tcBorders>
              <w:top w:val="single" w:sz="8" w:space="0" w:color="FFFFFF" w:themeColor="background1"/>
            </w:tcBorders>
            <w:shd w:val="clear" w:color="auto" w:fill="E36C0A" w:themeFill="accent6" w:themeFillShade="BF"/>
            <w:textDirection w:val="btLr"/>
            <w:vAlign w:val="center"/>
            <w:hideMark/>
          </w:tcPr>
          <w:p w:rsidR="000F7586" w:rsidRPr="008505E6" w:rsidRDefault="000F7586" w:rsidP="009025FB">
            <w:pPr>
              <w:jc w:val="center"/>
              <w:rPr>
                <w:rFonts w:ascii="Times New Roman" w:eastAsia="Times New Roman" w:hAnsi="Times New Roman"/>
                <w:b w:val="0"/>
                <w:bCs w:val="0"/>
                <w:color w:val="000000"/>
              </w:rPr>
            </w:pPr>
            <w:r w:rsidRPr="008505E6">
              <w:rPr>
                <w:rFonts w:ascii="Times New Roman" w:eastAsia="Times New Roman" w:hAnsi="Times New Roman"/>
                <w:color w:val="000000"/>
              </w:rPr>
              <w:t>KURUMSAL KAPASİTENİN GELİŞTİRİLMESİ</w:t>
            </w:r>
          </w:p>
        </w:tc>
        <w:tc>
          <w:tcPr>
            <w:tcW w:w="1459" w:type="dxa"/>
            <w:vMerge w:val="restart"/>
            <w:tcBorders>
              <w:top w:val="single" w:sz="8" w:space="0" w:color="FFFFFF" w:themeColor="background1"/>
              <w:right w:val="single" w:sz="4" w:space="0" w:color="F19D64"/>
            </w:tcBorders>
            <w:shd w:val="clear" w:color="auto" w:fill="FABF8F" w:themeFill="accent6" w:themeFillTint="99"/>
            <w:textDirection w:val="btLr"/>
            <w:hideMark/>
          </w:tcPr>
          <w:p w:rsidR="000F7586" w:rsidRPr="008505E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rPr>
            </w:pPr>
            <w:r w:rsidRPr="008505E6">
              <w:rPr>
                <w:rFonts w:ascii="Times New Roman" w:eastAsia="Times New Roman" w:hAnsi="Times New Roman"/>
                <w:b/>
                <w:bCs/>
                <w:color w:val="000000"/>
              </w:rPr>
              <w:t xml:space="preserve">Stratejik Hedef </w:t>
            </w:r>
            <w:proofErr w:type="gramStart"/>
            <w:r w:rsidRPr="008505E6">
              <w:rPr>
                <w:rFonts w:ascii="Times New Roman" w:eastAsia="Times New Roman" w:hAnsi="Times New Roman"/>
                <w:b/>
                <w:bCs/>
                <w:color w:val="000000"/>
              </w:rPr>
              <w:t>3.3</w:t>
            </w:r>
            <w:proofErr w:type="gramEnd"/>
          </w:p>
          <w:p w:rsidR="000F7586" w:rsidRDefault="000F7586" w:rsidP="009025F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Etkin bir izleme ve değerlendirme sistemiyle desteklenen, bürokrasinin azaltıldığı, çoğulcu, katılımcı, şeffaf ve hesap verebilir bir yönetim ve organizasyon yapısını plan dönemi sonuna </w:t>
            </w:r>
          </w:p>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Kadar oluşturmak.</w:t>
            </w: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56</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paydaşların karar verme sürecine katılması ile kurum kültürünün geliştirilmesi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57</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Yönetim ve organizasyon konusunda yeterlilik kazandıracak hizmet içi eğitimler düzenlenecektir.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İnsan Kaynakları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58</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Okul ve kurumların hizmet ve kalite standartları geliştirilerek, kalite yönetim sistemine işlerlik kazandırılacaktır.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Tüm Birimler</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59</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Kurumumuza ait birimlerin stratejik plana göre performansları izlenecektir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60</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İhtiyaç analizi, saha araştırmaları, anket hazırlama, veri toplama ve analiz yapma iş ve işlemlerinin yapılmasında belli bir sistematik yapı oluşturulacaktır.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61</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İhtiyaç alanlarına göre en uygun projelerin belirlenmesi ve uygulamaya konulması sağlanarak, projelerin, teklifi, yazımı, yürütülmesi ve sürdürülebilirliği başta olmak üzere tüm süreçlerin etkin yönetimi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62</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Tamamlanmış projelerin etkinliğini ölçen çalışmalar yapılarak,  iyi uygulamaların yaygınlaştırılması ve sürdürülebilirliği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63</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İl</w:t>
            </w:r>
            <w:r>
              <w:rPr>
                <w:rFonts w:ascii="Times New Roman" w:eastAsia="Times New Roman" w:hAnsi="Times New Roman"/>
                <w:color w:val="000000"/>
              </w:rPr>
              <w:t>çe</w:t>
            </w:r>
            <w:r w:rsidRPr="008505E6">
              <w:rPr>
                <w:rFonts w:ascii="Times New Roman" w:eastAsia="Times New Roman" w:hAnsi="Times New Roman"/>
                <w:color w:val="000000"/>
              </w:rPr>
              <w:t xml:space="preserve"> Milli Eğitim Müdürlüğü personeli ve hizmet sunmakla sorumlu olduğu vatandaşlar kamu hizmet standartları hususunda bilgilendirilecektir.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Strateji Geliştirme Bölümü </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İnsan Kaynakları Bölümü</w:t>
            </w:r>
            <w:r w:rsidRPr="008505E6">
              <w:rPr>
                <w:rFonts w:ascii="Times New Roman" w:eastAsia="Times New Roman" w:hAnsi="Times New Roman"/>
                <w:color w:val="000000"/>
              </w:rPr>
              <w:br/>
              <w:t>-Hayat Boyu Öğrenme</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64</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Bakanlığın yazılım ve donanım teknolojilerini etkin bir şekilde kullanarak, personelin medya okuryazarlığının (uzaktan eğitim </w:t>
            </w:r>
            <w:proofErr w:type="gramStart"/>
            <w:r w:rsidRPr="008505E6">
              <w:rPr>
                <w:rFonts w:ascii="Times New Roman" w:eastAsia="Times New Roman" w:hAnsi="Times New Roman"/>
                <w:color w:val="000000"/>
              </w:rPr>
              <w:t>modülü</w:t>
            </w:r>
            <w:proofErr w:type="gramEnd"/>
            <w:r w:rsidRPr="008505E6">
              <w:rPr>
                <w:rFonts w:ascii="Times New Roman" w:eastAsia="Times New Roman" w:hAnsi="Times New Roman"/>
                <w:color w:val="000000"/>
              </w:rPr>
              <w:t>) artırılması sağlanacaktır.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Hayat Boyu Öğrenme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65</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Veri tabanı güvenliğinin artırılmasına yönelik çalışmalar yapılacaktır.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 xml:space="preserve">Bilgi İşlem ve Eğitim Teknolojileri Bölümü </w:t>
            </w:r>
          </w:p>
        </w:tc>
      </w:tr>
      <w:tr w:rsidR="000F7586" w:rsidRPr="008505E6" w:rsidTr="009025FB">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66</w:t>
            </w:r>
          </w:p>
        </w:tc>
        <w:tc>
          <w:tcPr>
            <w:tcW w:w="5935"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Ağ iletişim alt yapısının iyileştirilmesine yönelik çalışmalar yapılacaktır.</w:t>
            </w:r>
          </w:p>
        </w:tc>
        <w:tc>
          <w:tcPr>
            <w:tcW w:w="2549"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c>
          <w:tcPr>
            <w:tcW w:w="3240" w:type="dxa"/>
            <w:tcBorders>
              <w:top w:val="single" w:sz="4" w:space="0" w:color="F19D64"/>
              <w:left w:val="single" w:sz="4" w:space="0" w:color="F19D64"/>
              <w:bottom w:val="single" w:sz="4" w:space="0" w:color="F19D64"/>
              <w:right w:val="single" w:sz="4" w:space="0" w:color="F19D64"/>
            </w:tcBorders>
            <w:vAlign w:val="center"/>
            <w:hideMark/>
          </w:tcPr>
          <w:p w:rsidR="000F7586" w:rsidRPr="008505E6" w:rsidRDefault="000F7586" w:rsidP="00902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r>
      <w:tr w:rsidR="000F7586" w:rsidRPr="008505E6" w:rsidTr="009025FB">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816" w:type="dxa"/>
            <w:vMerge/>
            <w:shd w:val="clear" w:color="auto" w:fill="E36C0A" w:themeFill="accent6" w:themeFillShade="BF"/>
            <w:hideMark/>
          </w:tcPr>
          <w:p w:rsidR="000F7586" w:rsidRPr="008505E6" w:rsidRDefault="000F7586" w:rsidP="009025FB">
            <w:pPr>
              <w:rPr>
                <w:rFonts w:ascii="Times New Roman" w:eastAsia="Times New Roman" w:hAnsi="Times New Roman"/>
                <w:b w:val="0"/>
                <w:bCs w:val="0"/>
                <w:color w:val="000000"/>
              </w:rPr>
            </w:pPr>
          </w:p>
        </w:tc>
        <w:tc>
          <w:tcPr>
            <w:tcW w:w="1459" w:type="dxa"/>
            <w:vMerge/>
            <w:tcBorders>
              <w:right w:val="single" w:sz="4" w:space="0" w:color="F19D64"/>
            </w:tcBorders>
            <w:shd w:val="clear" w:color="auto" w:fill="FABF8F" w:themeFill="accent6" w:themeFillTint="99"/>
            <w:hideMark/>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p>
        </w:tc>
        <w:tc>
          <w:tcPr>
            <w:tcW w:w="461"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67</w:t>
            </w:r>
          </w:p>
        </w:tc>
        <w:tc>
          <w:tcPr>
            <w:tcW w:w="5935" w:type="dxa"/>
            <w:tcBorders>
              <w:top w:val="single" w:sz="4" w:space="0" w:color="F19D64"/>
              <w:left w:val="single" w:sz="4" w:space="0" w:color="F19D64"/>
              <w:bottom w:val="single" w:sz="4" w:space="0" w:color="F19D64"/>
              <w:right w:val="single" w:sz="4" w:space="0" w:color="F19D64"/>
            </w:tcBorders>
            <w:vAlign w:val="center"/>
          </w:tcPr>
          <w:p w:rsidR="000F7586" w:rsidRPr="00BB6CAC"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BB6CAC">
              <w:rPr>
                <w:rFonts w:ascii="Times New Roman" w:eastAsia="Times New Roman" w:hAnsi="Times New Roman"/>
              </w:rPr>
              <w:t>İlçe Milli Eğitim Müdürlüğü iş, işlem ve hizmetlerine ilişkin yazışmaların hızlı bir şekilde gerçekleştirilmesi, ihtiyaç duyulan bilgiye kolay ulaşılması, bilginin etkin yönetilmesi ve basılı doküman ve ıslak imza kullanımının azaltılmasına yönelik olarak Doküman Yönetim Sisteminin kullanım alanı genişletilecektir.</w:t>
            </w:r>
          </w:p>
        </w:tc>
        <w:tc>
          <w:tcPr>
            <w:tcW w:w="2549"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Strateji Geliştirme Bölümü</w:t>
            </w:r>
          </w:p>
        </w:tc>
        <w:tc>
          <w:tcPr>
            <w:tcW w:w="3240" w:type="dxa"/>
            <w:tcBorders>
              <w:top w:val="single" w:sz="4" w:space="0" w:color="F19D64"/>
              <w:left w:val="single" w:sz="4" w:space="0" w:color="F19D64"/>
              <w:bottom w:val="single" w:sz="4" w:space="0" w:color="F19D64"/>
              <w:right w:val="single" w:sz="4" w:space="0" w:color="F19D64"/>
            </w:tcBorders>
            <w:vAlign w:val="center"/>
          </w:tcPr>
          <w:p w:rsidR="000F7586" w:rsidRPr="008505E6" w:rsidRDefault="000F7586" w:rsidP="009025F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505E6">
              <w:rPr>
                <w:rFonts w:ascii="Times New Roman" w:eastAsia="Times New Roman" w:hAnsi="Times New Roman"/>
                <w:color w:val="000000"/>
              </w:rPr>
              <w:t>Bilgi İşlem ve Eğitim Teknolojileri Bölümü</w:t>
            </w:r>
          </w:p>
        </w:tc>
      </w:tr>
    </w:tbl>
    <w:p w:rsidR="0060160A" w:rsidRDefault="003F1FF1" w:rsidP="003F1FF1">
      <w:p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lastRenderedPageBreak/>
        <w:tab/>
      </w:r>
      <w:r w:rsidR="0060160A" w:rsidRPr="003159D2">
        <w:rPr>
          <w:rFonts w:ascii="Times New Roman" w:hAnsi="Times New Roman"/>
          <w:b/>
          <w:sz w:val="24"/>
          <w:szCs w:val="24"/>
        </w:rPr>
        <w:t xml:space="preserve">KAYNAKÇA: </w:t>
      </w:r>
      <w:r w:rsidR="0060160A" w:rsidRPr="003159D2">
        <w:rPr>
          <w:rFonts w:ascii="Times New Roman" w:hAnsi="Times New Roman"/>
          <w:sz w:val="24"/>
          <w:szCs w:val="24"/>
        </w:rPr>
        <w:t xml:space="preserve">Resmi Gazete, (2003). </w:t>
      </w:r>
      <w:r w:rsidR="0060160A" w:rsidRPr="003159D2">
        <w:rPr>
          <w:rFonts w:ascii="Times New Roman" w:hAnsi="Times New Roman"/>
          <w:b/>
          <w:sz w:val="24"/>
          <w:szCs w:val="24"/>
        </w:rPr>
        <w:t>Kamu Malî Yönetimi ve Kontrol Kanunu.</w:t>
      </w:r>
      <w:r w:rsidR="0060160A" w:rsidRPr="003159D2">
        <w:rPr>
          <w:rFonts w:ascii="Times New Roman" w:hAnsi="Times New Roman"/>
          <w:sz w:val="24"/>
          <w:szCs w:val="24"/>
        </w:rPr>
        <w:t xml:space="preserve"> Kanun Numarası: 5018 Kabul Tarihi: 10.12.2003, Sayı: 25326, Yayımlandığı Düstur: Tertip: 5Cilt.</w:t>
      </w:r>
    </w:p>
    <w:p w:rsidR="0060160A" w:rsidRDefault="0060160A" w:rsidP="008567AF">
      <w:pPr>
        <w:tabs>
          <w:tab w:val="left" w:pos="284"/>
          <w:tab w:val="left" w:pos="567"/>
        </w:tabs>
        <w:autoSpaceDE w:val="0"/>
        <w:autoSpaceDN w:val="0"/>
        <w:adjustRightInd w:val="0"/>
        <w:spacing w:after="0" w:line="360" w:lineRule="auto"/>
        <w:ind w:firstLine="709"/>
        <w:jc w:val="both"/>
        <w:rPr>
          <w:rFonts w:ascii="Times New Roman" w:hAnsi="Times New Roman"/>
          <w:b/>
          <w:sz w:val="24"/>
          <w:szCs w:val="24"/>
        </w:rPr>
      </w:pPr>
    </w:p>
    <w:sectPr w:rsidR="0060160A" w:rsidSect="007E42AD">
      <w:pgSz w:w="16838" w:h="11906" w:orient="landscape"/>
      <w:pgMar w:top="1276" w:right="1135" w:bottom="991" w:left="1418" w:header="0"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63" w:rsidRDefault="000B6263" w:rsidP="000A195F">
      <w:pPr>
        <w:spacing w:after="0" w:line="240" w:lineRule="auto"/>
      </w:pPr>
      <w:r>
        <w:separator/>
      </w:r>
    </w:p>
  </w:endnote>
  <w:endnote w:type="continuationSeparator" w:id="0">
    <w:p w:rsidR="000B6263" w:rsidRDefault="000B6263" w:rsidP="000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 w:name="AGaramon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onotype Corsiva,Italic">
    <w:panose1 w:val="00000000000000000000"/>
    <w:charset w:val="A2"/>
    <w:family w:val="auto"/>
    <w:notTrueType/>
    <w:pitch w:val="default"/>
    <w:sig w:usb0="00000005" w:usb1="00000000" w:usb2="00000000" w:usb3="00000000" w:csb0="00000010"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31000"/>
      <w:docPartObj>
        <w:docPartGallery w:val="Page Numbers (Bottom of Page)"/>
        <w:docPartUnique/>
      </w:docPartObj>
    </w:sdtPr>
    <w:sdtEndPr/>
    <w:sdtContent>
      <w:p w:rsidR="000F2F7B" w:rsidRDefault="000F2F7B">
        <w:pPr>
          <w:pStyle w:val="Altbilgi"/>
          <w:jc w:val="center"/>
        </w:pPr>
        <w:r>
          <w:fldChar w:fldCharType="begin"/>
        </w:r>
        <w:r>
          <w:instrText>PAGE   \* MERGEFORMAT</w:instrText>
        </w:r>
        <w:r>
          <w:fldChar w:fldCharType="separate"/>
        </w:r>
        <w:r w:rsidR="00F916E1">
          <w:rPr>
            <w:noProof/>
          </w:rPr>
          <w:t>V</w:t>
        </w:r>
        <w:r>
          <w:fldChar w:fldCharType="end"/>
        </w:r>
      </w:p>
    </w:sdtContent>
  </w:sdt>
  <w:p w:rsidR="000F2F7B" w:rsidRDefault="000F2F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63" w:rsidRDefault="000B6263" w:rsidP="000A195F">
      <w:pPr>
        <w:spacing w:after="0" w:line="240" w:lineRule="auto"/>
      </w:pPr>
      <w:r>
        <w:separator/>
      </w:r>
    </w:p>
  </w:footnote>
  <w:footnote w:type="continuationSeparator" w:id="0">
    <w:p w:rsidR="000B6263" w:rsidRDefault="000B6263" w:rsidP="000A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7B" w:rsidRDefault="000B62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2726" o:spid="_x0000_s2062" type="#_x0000_t75" style="position:absolute;margin-left:0;margin-top:0;width:919.2pt;height:688.4pt;z-index:-251657216;mso-position-horizontal:center;mso-position-horizontal-relative:margin;mso-position-vertical:center;mso-position-vertical-relative:margin" o:allowincell="f">
          <v:imagedata r:id="rId1" o:title="hem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7B" w:rsidRDefault="000B6263" w:rsidP="008C19E8">
    <w:pPr>
      <w:pStyle w:val="stbilgi"/>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2727" o:spid="_x0000_s2063" type="#_x0000_t75" style="position:absolute;left:0;text-align:left;margin-left:0;margin-top:0;width:919.2pt;height:688.4pt;z-index:-251656192;mso-position-horizontal:center;mso-position-horizontal-relative:margin;mso-position-vertical:center;mso-position-vertical-relative:margin" o:allowincell="f">
          <v:imagedata r:id="rId1" o:title="hem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7B" w:rsidRDefault="000B62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2725" o:spid="_x0000_s2061" type="#_x0000_t75" style="position:absolute;margin-left:0;margin-top:0;width:919.2pt;height:688.4pt;z-index:-251658240;mso-position-horizontal:center;mso-position-horizontal-relative:margin;mso-position-vertical:center;mso-position-vertical-relative:margin" o:allowincell="f">
          <v:imagedata r:id="rId1" o:title="hem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69"/>
    <w:multiLevelType w:val="hybridMultilevel"/>
    <w:tmpl w:val="127EF282"/>
    <w:lvl w:ilvl="0" w:tplc="025277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136C4C"/>
    <w:multiLevelType w:val="hybridMultilevel"/>
    <w:tmpl w:val="E0DC1C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1205728"/>
    <w:multiLevelType w:val="hybridMultilevel"/>
    <w:tmpl w:val="41CC93F0"/>
    <w:lvl w:ilvl="0" w:tplc="3502F7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A5D538F"/>
    <w:multiLevelType w:val="hybridMultilevel"/>
    <w:tmpl w:val="02167C5C"/>
    <w:lvl w:ilvl="0" w:tplc="78B430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E64332"/>
    <w:multiLevelType w:val="hybridMultilevel"/>
    <w:tmpl w:val="D92C00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8D60C3"/>
    <w:multiLevelType w:val="hybridMultilevel"/>
    <w:tmpl w:val="D2DCE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040C16"/>
    <w:multiLevelType w:val="hybridMultilevel"/>
    <w:tmpl w:val="8A88196A"/>
    <w:lvl w:ilvl="0" w:tplc="62409F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5C4929"/>
    <w:multiLevelType w:val="hybridMultilevel"/>
    <w:tmpl w:val="C4242DE4"/>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8">
    <w:nsid w:val="16572C92"/>
    <w:multiLevelType w:val="hybridMultilevel"/>
    <w:tmpl w:val="7778C726"/>
    <w:lvl w:ilvl="0" w:tplc="7E8678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426145"/>
    <w:multiLevelType w:val="hybridMultilevel"/>
    <w:tmpl w:val="FE28E03E"/>
    <w:lvl w:ilvl="0" w:tplc="4588DC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3CC3442A"/>
    <w:multiLevelType w:val="hybridMultilevel"/>
    <w:tmpl w:val="67ACBDA4"/>
    <w:lvl w:ilvl="0" w:tplc="78B430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E036BB"/>
    <w:multiLevelType w:val="hybridMultilevel"/>
    <w:tmpl w:val="EFD8E4F0"/>
    <w:lvl w:ilvl="0" w:tplc="CC98A0A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1146C5B"/>
    <w:multiLevelType w:val="hybridMultilevel"/>
    <w:tmpl w:val="432EB6C4"/>
    <w:lvl w:ilvl="0" w:tplc="12A8F382">
      <w:start w:val="1"/>
      <w:numFmt w:val="decimal"/>
      <w:lvlText w:val="%1."/>
      <w:lvlJc w:val="left"/>
      <w:pPr>
        <w:ind w:left="300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422C2E"/>
    <w:multiLevelType w:val="hybridMultilevel"/>
    <w:tmpl w:val="2B4ECB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6072AA4"/>
    <w:multiLevelType w:val="hybridMultilevel"/>
    <w:tmpl w:val="E5E8AEE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48BC1FAB"/>
    <w:multiLevelType w:val="hybridMultilevel"/>
    <w:tmpl w:val="F8289DC8"/>
    <w:lvl w:ilvl="0" w:tplc="372291D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8">
    <w:nsid w:val="4D0F71E0"/>
    <w:multiLevelType w:val="hybridMultilevel"/>
    <w:tmpl w:val="EB7813FC"/>
    <w:lvl w:ilvl="0" w:tplc="7ED4FBAE">
      <w:start w:val="1"/>
      <w:numFmt w:val="upperLetter"/>
      <w:lvlText w:val="%1."/>
      <w:lvlJc w:val="left"/>
      <w:pPr>
        <w:ind w:left="1069" w:hanging="360"/>
      </w:pPr>
      <w:rPr>
        <w:rFonts w:hint="default"/>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FC3343D"/>
    <w:multiLevelType w:val="hybridMultilevel"/>
    <w:tmpl w:val="BAEEC0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8C0146"/>
    <w:multiLevelType w:val="hybridMultilevel"/>
    <w:tmpl w:val="0BA4FA88"/>
    <w:lvl w:ilvl="0" w:tplc="B72230C2">
      <w:start w:val="1"/>
      <w:numFmt w:val="decimal"/>
      <w:lvlText w:val="%1."/>
      <w:lvlJc w:val="left"/>
      <w:pPr>
        <w:ind w:left="720" w:hanging="360"/>
      </w:pPr>
      <w:rPr>
        <w:b/>
      </w:rPr>
    </w:lvl>
    <w:lvl w:ilvl="1" w:tplc="C7E2AEE2">
      <w:numFmt w:val="bullet"/>
      <w:lvlText w:val="-"/>
      <w:lvlJc w:val="left"/>
      <w:pPr>
        <w:ind w:left="1440" w:hanging="360"/>
      </w:pPr>
      <w:rPr>
        <w:rFonts w:ascii="Times New Roman" w:eastAsiaTheme="minorEastAsia"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461E8B"/>
    <w:multiLevelType w:val="hybridMultilevel"/>
    <w:tmpl w:val="E2AEAF8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23">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5F2C632D"/>
    <w:multiLevelType w:val="hybridMultilevel"/>
    <w:tmpl w:val="17D6E2C0"/>
    <w:lvl w:ilvl="0" w:tplc="78B430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AA3E7B"/>
    <w:multiLevelType w:val="hybridMultilevel"/>
    <w:tmpl w:val="F6DAA6D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6E020AAE"/>
    <w:multiLevelType w:val="hybridMultilevel"/>
    <w:tmpl w:val="BA3617D4"/>
    <w:lvl w:ilvl="0" w:tplc="602872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F97F95"/>
    <w:multiLevelType w:val="hybridMultilevel"/>
    <w:tmpl w:val="7CDEC18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77FA05CB"/>
    <w:multiLevelType w:val="hybridMultilevel"/>
    <w:tmpl w:val="6B68EAEE"/>
    <w:lvl w:ilvl="0" w:tplc="5F54AB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1165F2"/>
    <w:multiLevelType w:val="hybridMultilevel"/>
    <w:tmpl w:val="37342876"/>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30">
    <w:nsid w:val="7F5F2DF8"/>
    <w:multiLevelType w:val="hybridMultilevel"/>
    <w:tmpl w:val="919A2F68"/>
    <w:lvl w:ilvl="0" w:tplc="19485600">
      <w:start w:val="1"/>
      <w:numFmt w:val="decimal"/>
      <w:lvlText w:val="%1."/>
      <w:lvlJc w:val="left"/>
      <w:pPr>
        <w:ind w:left="51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27"/>
  </w:num>
  <w:num w:numId="5">
    <w:abstractNumId w:val="13"/>
  </w:num>
  <w:num w:numId="6">
    <w:abstractNumId w:val="18"/>
  </w:num>
  <w:num w:numId="7">
    <w:abstractNumId w:val="5"/>
  </w:num>
  <w:num w:numId="8">
    <w:abstractNumId w:val="16"/>
  </w:num>
  <w:num w:numId="9">
    <w:abstractNumId w:val="25"/>
  </w:num>
  <w:num w:numId="10">
    <w:abstractNumId w:val="9"/>
  </w:num>
  <w:num w:numId="11">
    <w:abstractNumId w:val="4"/>
  </w:num>
  <w:num w:numId="12">
    <w:abstractNumId w:val="28"/>
  </w:num>
  <w:num w:numId="13">
    <w:abstractNumId w:val="6"/>
  </w:num>
  <w:num w:numId="14">
    <w:abstractNumId w:val="8"/>
  </w:num>
  <w:num w:numId="15">
    <w:abstractNumId w:val="19"/>
  </w:num>
  <w:num w:numId="16">
    <w:abstractNumId w:val="1"/>
  </w:num>
  <w:num w:numId="17">
    <w:abstractNumId w:val="29"/>
  </w:num>
  <w:num w:numId="18">
    <w:abstractNumId w:val="7"/>
  </w:num>
  <w:num w:numId="19">
    <w:abstractNumId w:val="22"/>
  </w:num>
  <w:num w:numId="20">
    <w:abstractNumId w:val="2"/>
  </w:num>
  <w:num w:numId="21">
    <w:abstractNumId w:val="17"/>
  </w:num>
  <w:num w:numId="22">
    <w:abstractNumId w:val="14"/>
  </w:num>
  <w:num w:numId="23">
    <w:abstractNumId w:val="21"/>
  </w:num>
  <w:num w:numId="24">
    <w:abstractNumId w:val="30"/>
  </w:num>
  <w:num w:numId="25">
    <w:abstractNumId w:val="0"/>
  </w:num>
  <w:num w:numId="26">
    <w:abstractNumId w:val="26"/>
  </w:num>
  <w:num w:numId="27">
    <w:abstractNumId w:val="3"/>
  </w:num>
  <w:num w:numId="28">
    <w:abstractNumId w:val="24"/>
  </w:num>
  <w:num w:numId="29">
    <w:abstractNumId w:val="12"/>
  </w:num>
  <w:num w:numId="30">
    <w:abstractNumId w:val="15"/>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64">
      <o:colormru v:ext="edit" colors="#d0fcf0,#e3fd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5F"/>
    <w:rsid w:val="0000245A"/>
    <w:rsid w:val="00004933"/>
    <w:rsid w:val="00006E79"/>
    <w:rsid w:val="00011663"/>
    <w:rsid w:val="00011B6B"/>
    <w:rsid w:val="00011D0A"/>
    <w:rsid w:val="00012777"/>
    <w:rsid w:val="00014183"/>
    <w:rsid w:val="0001467F"/>
    <w:rsid w:val="00014C7B"/>
    <w:rsid w:val="00014CEF"/>
    <w:rsid w:val="000158DD"/>
    <w:rsid w:val="00017830"/>
    <w:rsid w:val="000203FE"/>
    <w:rsid w:val="0002129C"/>
    <w:rsid w:val="000220A0"/>
    <w:rsid w:val="0002322B"/>
    <w:rsid w:val="000252B1"/>
    <w:rsid w:val="000255B1"/>
    <w:rsid w:val="0002664D"/>
    <w:rsid w:val="00026CB6"/>
    <w:rsid w:val="00027C9E"/>
    <w:rsid w:val="00031596"/>
    <w:rsid w:val="00031AC2"/>
    <w:rsid w:val="00032CDB"/>
    <w:rsid w:val="00032FE5"/>
    <w:rsid w:val="00033956"/>
    <w:rsid w:val="00034694"/>
    <w:rsid w:val="000346EA"/>
    <w:rsid w:val="00034A24"/>
    <w:rsid w:val="0003545B"/>
    <w:rsid w:val="000362CD"/>
    <w:rsid w:val="00036FF8"/>
    <w:rsid w:val="00040329"/>
    <w:rsid w:val="000407EA"/>
    <w:rsid w:val="00040A80"/>
    <w:rsid w:val="00040B44"/>
    <w:rsid w:val="000413F8"/>
    <w:rsid w:val="00041C0C"/>
    <w:rsid w:val="0004242C"/>
    <w:rsid w:val="00043D05"/>
    <w:rsid w:val="00044221"/>
    <w:rsid w:val="00047D7F"/>
    <w:rsid w:val="00052EDC"/>
    <w:rsid w:val="0005417F"/>
    <w:rsid w:val="00056068"/>
    <w:rsid w:val="00060CAC"/>
    <w:rsid w:val="00062EDF"/>
    <w:rsid w:val="0006345F"/>
    <w:rsid w:val="0006390B"/>
    <w:rsid w:val="0006716C"/>
    <w:rsid w:val="00067673"/>
    <w:rsid w:val="0007038E"/>
    <w:rsid w:val="000709BA"/>
    <w:rsid w:val="00073359"/>
    <w:rsid w:val="00073D41"/>
    <w:rsid w:val="0007447B"/>
    <w:rsid w:val="00075143"/>
    <w:rsid w:val="00075221"/>
    <w:rsid w:val="00077554"/>
    <w:rsid w:val="00077896"/>
    <w:rsid w:val="0008018F"/>
    <w:rsid w:val="00080479"/>
    <w:rsid w:val="000811B5"/>
    <w:rsid w:val="0008151A"/>
    <w:rsid w:val="00082827"/>
    <w:rsid w:val="0008358D"/>
    <w:rsid w:val="00085805"/>
    <w:rsid w:val="000866AE"/>
    <w:rsid w:val="000917AE"/>
    <w:rsid w:val="00091847"/>
    <w:rsid w:val="00092423"/>
    <w:rsid w:val="00092DE8"/>
    <w:rsid w:val="00093771"/>
    <w:rsid w:val="00093E24"/>
    <w:rsid w:val="00094EC6"/>
    <w:rsid w:val="00095E2F"/>
    <w:rsid w:val="000A195F"/>
    <w:rsid w:val="000A21A1"/>
    <w:rsid w:val="000A25F0"/>
    <w:rsid w:val="000A54B4"/>
    <w:rsid w:val="000A636D"/>
    <w:rsid w:val="000A68CB"/>
    <w:rsid w:val="000A6F2F"/>
    <w:rsid w:val="000A7279"/>
    <w:rsid w:val="000B0B62"/>
    <w:rsid w:val="000B1AC4"/>
    <w:rsid w:val="000B1B61"/>
    <w:rsid w:val="000B1CFC"/>
    <w:rsid w:val="000B577D"/>
    <w:rsid w:val="000B6263"/>
    <w:rsid w:val="000B7A09"/>
    <w:rsid w:val="000C00ED"/>
    <w:rsid w:val="000C0360"/>
    <w:rsid w:val="000C1072"/>
    <w:rsid w:val="000C42AB"/>
    <w:rsid w:val="000C4B41"/>
    <w:rsid w:val="000C5497"/>
    <w:rsid w:val="000C6B89"/>
    <w:rsid w:val="000C7760"/>
    <w:rsid w:val="000C7A82"/>
    <w:rsid w:val="000C7AA2"/>
    <w:rsid w:val="000D0239"/>
    <w:rsid w:val="000D155A"/>
    <w:rsid w:val="000D17CC"/>
    <w:rsid w:val="000D23E6"/>
    <w:rsid w:val="000D2508"/>
    <w:rsid w:val="000D26FD"/>
    <w:rsid w:val="000D2C30"/>
    <w:rsid w:val="000D4C3F"/>
    <w:rsid w:val="000D53E8"/>
    <w:rsid w:val="000D5523"/>
    <w:rsid w:val="000D5F5D"/>
    <w:rsid w:val="000D6377"/>
    <w:rsid w:val="000D7152"/>
    <w:rsid w:val="000E1D50"/>
    <w:rsid w:val="000E32C8"/>
    <w:rsid w:val="000E3776"/>
    <w:rsid w:val="000E47DF"/>
    <w:rsid w:val="000E4D86"/>
    <w:rsid w:val="000E57A4"/>
    <w:rsid w:val="000E7122"/>
    <w:rsid w:val="000E7FD3"/>
    <w:rsid w:val="000F00FF"/>
    <w:rsid w:val="000F1298"/>
    <w:rsid w:val="000F2581"/>
    <w:rsid w:val="000F2F7B"/>
    <w:rsid w:val="000F7586"/>
    <w:rsid w:val="001018C3"/>
    <w:rsid w:val="00102B88"/>
    <w:rsid w:val="00104536"/>
    <w:rsid w:val="001046C8"/>
    <w:rsid w:val="0010659B"/>
    <w:rsid w:val="001100B5"/>
    <w:rsid w:val="00111C58"/>
    <w:rsid w:val="00112734"/>
    <w:rsid w:val="00112C95"/>
    <w:rsid w:val="00112CFA"/>
    <w:rsid w:val="001136C5"/>
    <w:rsid w:val="001145F3"/>
    <w:rsid w:val="0011478D"/>
    <w:rsid w:val="00114DBD"/>
    <w:rsid w:val="001159EA"/>
    <w:rsid w:val="0011783B"/>
    <w:rsid w:val="0012001D"/>
    <w:rsid w:val="001213B5"/>
    <w:rsid w:val="00121A62"/>
    <w:rsid w:val="00121C09"/>
    <w:rsid w:val="0012233C"/>
    <w:rsid w:val="00123D7B"/>
    <w:rsid w:val="00123F54"/>
    <w:rsid w:val="0012443F"/>
    <w:rsid w:val="001248D3"/>
    <w:rsid w:val="001263FC"/>
    <w:rsid w:val="00126F6B"/>
    <w:rsid w:val="001272B8"/>
    <w:rsid w:val="0012761B"/>
    <w:rsid w:val="00127890"/>
    <w:rsid w:val="0013059F"/>
    <w:rsid w:val="00130F5B"/>
    <w:rsid w:val="00131840"/>
    <w:rsid w:val="00131BDA"/>
    <w:rsid w:val="00132343"/>
    <w:rsid w:val="00132DB3"/>
    <w:rsid w:val="001348BF"/>
    <w:rsid w:val="00134AD7"/>
    <w:rsid w:val="00135FDC"/>
    <w:rsid w:val="001360D1"/>
    <w:rsid w:val="001411B5"/>
    <w:rsid w:val="00141AB2"/>
    <w:rsid w:val="00142144"/>
    <w:rsid w:val="00143610"/>
    <w:rsid w:val="00146FF6"/>
    <w:rsid w:val="001475CA"/>
    <w:rsid w:val="00147CF0"/>
    <w:rsid w:val="001506EF"/>
    <w:rsid w:val="00150D54"/>
    <w:rsid w:val="00152611"/>
    <w:rsid w:val="0015280A"/>
    <w:rsid w:val="00152A06"/>
    <w:rsid w:val="00152FD6"/>
    <w:rsid w:val="001544E8"/>
    <w:rsid w:val="0015637F"/>
    <w:rsid w:val="0015697F"/>
    <w:rsid w:val="00160C81"/>
    <w:rsid w:val="00160F23"/>
    <w:rsid w:val="00161F98"/>
    <w:rsid w:val="0016253F"/>
    <w:rsid w:val="00165FA9"/>
    <w:rsid w:val="00166048"/>
    <w:rsid w:val="00170277"/>
    <w:rsid w:val="00171510"/>
    <w:rsid w:val="00172185"/>
    <w:rsid w:val="00172CE8"/>
    <w:rsid w:val="001739FF"/>
    <w:rsid w:val="00174BB9"/>
    <w:rsid w:val="0017590A"/>
    <w:rsid w:val="00176134"/>
    <w:rsid w:val="00177073"/>
    <w:rsid w:val="0017753D"/>
    <w:rsid w:val="001829DF"/>
    <w:rsid w:val="001829EA"/>
    <w:rsid w:val="00182F7C"/>
    <w:rsid w:val="00184C25"/>
    <w:rsid w:val="001851EE"/>
    <w:rsid w:val="00185231"/>
    <w:rsid w:val="001855DA"/>
    <w:rsid w:val="00186835"/>
    <w:rsid w:val="00187E0A"/>
    <w:rsid w:val="00187F1A"/>
    <w:rsid w:val="00190C99"/>
    <w:rsid w:val="0019195E"/>
    <w:rsid w:val="00193577"/>
    <w:rsid w:val="001938B1"/>
    <w:rsid w:val="00194697"/>
    <w:rsid w:val="00195755"/>
    <w:rsid w:val="00196415"/>
    <w:rsid w:val="001976F0"/>
    <w:rsid w:val="001978E2"/>
    <w:rsid w:val="001A0499"/>
    <w:rsid w:val="001A10AC"/>
    <w:rsid w:val="001A146A"/>
    <w:rsid w:val="001A18BF"/>
    <w:rsid w:val="001A6E40"/>
    <w:rsid w:val="001A74DD"/>
    <w:rsid w:val="001B26D7"/>
    <w:rsid w:val="001B3895"/>
    <w:rsid w:val="001B38A1"/>
    <w:rsid w:val="001B4AF3"/>
    <w:rsid w:val="001B55C7"/>
    <w:rsid w:val="001B6A3B"/>
    <w:rsid w:val="001B6C68"/>
    <w:rsid w:val="001C0476"/>
    <w:rsid w:val="001C0C2C"/>
    <w:rsid w:val="001C11BB"/>
    <w:rsid w:val="001C1758"/>
    <w:rsid w:val="001C193C"/>
    <w:rsid w:val="001C20E1"/>
    <w:rsid w:val="001C2235"/>
    <w:rsid w:val="001C3571"/>
    <w:rsid w:val="001C3646"/>
    <w:rsid w:val="001C3CD4"/>
    <w:rsid w:val="001C6D9A"/>
    <w:rsid w:val="001D2826"/>
    <w:rsid w:val="001D3659"/>
    <w:rsid w:val="001D36BB"/>
    <w:rsid w:val="001D428F"/>
    <w:rsid w:val="001D4F02"/>
    <w:rsid w:val="001D776B"/>
    <w:rsid w:val="001E3F36"/>
    <w:rsid w:val="001E4E9C"/>
    <w:rsid w:val="001E4F6F"/>
    <w:rsid w:val="001E62A9"/>
    <w:rsid w:val="001E66CE"/>
    <w:rsid w:val="001F0C5E"/>
    <w:rsid w:val="001F0DBB"/>
    <w:rsid w:val="001F12BD"/>
    <w:rsid w:val="001F147C"/>
    <w:rsid w:val="001F1AE7"/>
    <w:rsid w:val="001F2266"/>
    <w:rsid w:val="001F25F2"/>
    <w:rsid w:val="001F3E8E"/>
    <w:rsid w:val="001F6309"/>
    <w:rsid w:val="001F73AA"/>
    <w:rsid w:val="001F7F3D"/>
    <w:rsid w:val="001F7F90"/>
    <w:rsid w:val="002009BD"/>
    <w:rsid w:val="00202715"/>
    <w:rsid w:val="002034B8"/>
    <w:rsid w:val="00203EBD"/>
    <w:rsid w:val="00204437"/>
    <w:rsid w:val="002057B8"/>
    <w:rsid w:val="00205C12"/>
    <w:rsid w:val="00205D19"/>
    <w:rsid w:val="00210839"/>
    <w:rsid w:val="00211A0F"/>
    <w:rsid w:val="00215BBA"/>
    <w:rsid w:val="00215CA4"/>
    <w:rsid w:val="00215EE4"/>
    <w:rsid w:val="002161BD"/>
    <w:rsid w:val="002178D9"/>
    <w:rsid w:val="00220811"/>
    <w:rsid w:val="002236BD"/>
    <w:rsid w:val="002238DA"/>
    <w:rsid w:val="002254B9"/>
    <w:rsid w:val="00225BE3"/>
    <w:rsid w:val="002267DC"/>
    <w:rsid w:val="002268CB"/>
    <w:rsid w:val="00227BA1"/>
    <w:rsid w:val="00227E21"/>
    <w:rsid w:val="00231A9C"/>
    <w:rsid w:val="00231F85"/>
    <w:rsid w:val="0023205A"/>
    <w:rsid w:val="0023267E"/>
    <w:rsid w:val="002326C4"/>
    <w:rsid w:val="00234C9E"/>
    <w:rsid w:val="00235EB9"/>
    <w:rsid w:val="002374B4"/>
    <w:rsid w:val="00240599"/>
    <w:rsid w:val="002413C7"/>
    <w:rsid w:val="00242859"/>
    <w:rsid w:val="0024304D"/>
    <w:rsid w:val="00244349"/>
    <w:rsid w:val="00245AA5"/>
    <w:rsid w:val="0024611E"/>
    <w:rsid w:val="00246DD2"/>
    <w:rsid w:val="0024707D"/>
    <w:rsid w:val="00247DF2"/>
    <w:rsid w:val="00250340"/>
    <w:rsid w:val="00252100"/>
    <w:rsid w:val="00253470"/>
    <w:rsid w:val="00254253"/>
    <w:rsid w:val="00254833"/>
    <w:rsid w:val="00255B35"/>
    <w:rsid w:val="00256E85"/>
    <w:rsid w:val="00257B09"/>
    <w:rsid w:val="00260D3E"/>
    <w:rsid w:val="002615CA"/>
    <w:rsid w:val="00261C44"/>
    <w:rsid w:val="00262669"/>
    <w:rsid w:val="002631B5"/>
    <w:rsid w:val="002656C9"/>
    <w:rsid w:val="00266643"/>
    <w:rsid w:val="00267ECE"/>
    <w:rsid w:val="00270B22"/>
    <w:rsid w:val="00271BB4"/>
    <w:rsid w:val="00271C4F"/>
    <w:rsid w:val="00272701"/>
    <w:rsid w:val="00275AA3"/>
    <w:rsid w:val="00275D2C"/>
    <w:rsid w:val="00276BDD"/>
    <w:rsid w:val="00276EB7"/>
    <w:rsid w:val="0027745A"/>
    <w:rsid w:val="00280C0F"/>
    <w:rsid w:val="00280EB8"/>
    <w:rsid w:val="002814DC"/>
    <w:rsid w:val="002817D2"/>
    <w:rsid w:val="002819E5"/>
    <w:rsid w:val="00281F5D"/>
    <w:rsid w:val="0028328D"/>
    <w:rsid w:val="00283A5F"/>
    <w:rsid w:val="00286366"/>
    <w:rsid w:val="0028689E"/>
    <w:rsid w:val="0029080F"/>
    <w:rsid w:val="00290FEE"/>
    <w:rsid w:val="002911A4"/>
    <w:rsid w:val="00291B5C"/>
    <w:rsid w:val="00292557"/>
    <w:rsid w:val="0029275B"/>
    <w:rsid w:val="002937BD"/>
    <w:rsid w:val="00293A74"/>
    <w:rsid w:val="00293F74"/>
    <w:rsid w:val="002944AB"/>
    <w:rsid w:val="0029613C"/>
    <w:rsid w:val="00296C88"/>
    <w:rsid w:val="002A0FE3"/>
    <w:rsid w:val="002A1583"/>
    <w:rsid w:val="002A69E8"/>
    <w:rsid w:val="002A7481"/>
    <w:rsid w:val="002A74F9"/>
    <w:rsid w:val="002A7D65"/>
    <w:rsid w:val="002B0B66"/>
    <w:rsid w:val="002B13B0"/>
    <w:rsid w:val="002B1553"/>
    <w:rsid w:val="002B32DB"/>
    <w:rsid w:val="002B3411"/>
    <w:rsid w:val="002B3F1D"/>
    <w:rsid w:val="002B46B3"/>
    <w:rsid w:val="002B6293"/>
    <w:rsid w:val="002B6F64"/>
    <w:rsid w:val="002B763F"/>
    <w:rsid w:val="002C1238"/>
    <w:rsid w:val="002C2DD3"/>
    <w:rsid w:val="002C3111"/>
    <w:rsid w:val="002C31D2"/>
    <w:rsid w:val="002C39F5"/>
    <w:rsid w:val="002C47B4"/>
    <w:rsid w:val="002C4C9A"/>
    <w:rsid w:val="002C5EE7"/>
    <w:rsid w:val="002C78AD"/>
    <w:rsid w:val="002C78FE"/>
    <w:rsid w:val="002D1582"/>
    <w:rsid w:val="002D3536"/>
    <w:rsid w:val="002D5681"/>
    <w:rsid w:val="002D60BE"/>
    <w:rsid w:val="002D62C1"/>
    <w:rsid w:val="002D65E5"/>
    <w:rsid w:val="002D69AE"/>
    <w:rsid w:val="002D74D8"/>
    <w:rsid w:val="002E0168"/>
    <w:rsid w:val="002E13EB"/>
    <w:rsid w:val="002E19AE"/>
    <w:rsid w:val="002E27F1"/>
    <w:rsid w:val="002E3A49"/>
    <w:rsid w:val="002E401B"/>
    <w:rsid w:val="002E4FA9"/>
    <w:rsid w:val="002E56B0"/>
    <w:rsid w:val="002E6250"/>
    <w:rsid w:val="002E67FF"/>
    <w:rsid w:val="002E763F"/>
    <w:rsid w:val="002E7E37"/>
    <w:rsid w:val="002F36AF"/>
    <w:rsid w:val="002F4084"/>
    <w:rsid w:val="002F414F"/>
    <w:rsid w:val="002F4181"/>
    <w:rsid w:val="002F519E"/>
    <w:rsid w:val="002F578E"/>
    <w:rsid w:val="002F6DB6"/>
    <w:rsid w:val="002F7DF4"/>
    <w:rsid w:val="002F7F28"/>
    <w:rsid w:val="0030011E"/>
    <w:rsid w:val="00301CF1"/>
    <w:rsid w:val="003036F4"/>
    <w:rsid w:val="00303872"/>
    <w:rsid w:val="00304035"/>
    <w:rsid w:val="00304302"/>
    <w:rsid w:val="00304B58"/>
    <w:rsid w:val="003051BF"/>
    <w:rsid w:val="003055E9"/>
    <w:rsid w:val="00305FD1"/>
    <w:rsid w:val="00306456"/>
    <w:rsid w:val="003072F9"/>
    <w:rsid w:val="0031055B"/>
    <w:rsid w:val="00311F29"/>
    <w:rsid w:val="003124E8"/>
    <w:rsid w:val="00312A25"/>
    <w:rsid w:val="0031421E"/>
    <w:rsid w:val="003159D2"/>
    <w:rsid w:val="00315D51"/>
    <w:rsid w:val="003164D6"/>
    <w:rsid w:val="00316B1E"/>
    <w:rsid w:val="00317930"/>
    <w:rsid w:val="00320D56"/>
    <w:rsid w:val="0032282E"/>
    <w:rsid w:val="00324FD7"/>
    <w:rsid w:val="00326CE3"/>
    <w:rsid w:val="003275B5"/>
    <w:rsid w:val="00327D81"/>
    <w:rsid w:val="00330B6A"/>
    <w:rsid w:val="003326A7"/>
    <w:rsid w:val="00333AC0"/>
    <w:rsid w:val="00333BCD"/>
    <w:rsid w:val="00334502"/>
    <w:rsid w:val="00334E98"/>
    <w:rsid w:val="003361CF"/>
    <w:rsid w:val="00340254"/>
    <w:rsid w:val="003414F3"/>
    <w:rsid w:val="00341921"/>
    <w:rsid w:val="003422C1"/>
    <w:rsid w:val="003424A8"/>
    <w:rsid w:val="00342686"/>
    <w:rsid w:val="003448A5"/>
    <w:rsid w:val="0034521D"/>
    <w:rsid w:val="0034602E"/>
    <w:rsid w:val="003461C6"/>
    <w:rsid w:val="0034638D"/>
    <w:rsid w:val="00346F4C"/>
    <w:rsid w:val="003507C9"/>
    <w:rsid w:val="00350B46"/>
    <w:rsid w:val="00350EEA"/>
    <w:rsid w:val="00351807"/>
    <w:rsid w:val="00352E3E"/>
    <w:rsid w:val="0035321F"/>
    <w:rsid w:val="00354A98"/>
    <w:rsid w:val="00355FA0"/>
    <w:rsid w:val="00356A2C"/>
    <w:rsid w:val="003601A2"/>
    <w:rsid w:val="00360FC4"/>
    <w:rsid w:val="0036198B"/>
    <w:rsid w:val="00361CF1"/>
    <w:rsid w:val="00361D3B"/>
    <w:rsid w:val="003623D8"/>
    <w:rsid w:val="00363017"/>
    <w:rsid w:val="0036457E"/>
    <w:rsid w:val="0036507D"/>
    <w:rsid w:val="003650D6"/>
    <w:rsid w:val="00365D98"/>
    <w:rsid w:val="00366694"/>
    <w:rsid w:val="0036728D"/>
    <w:rsid w:val="0037049E"/>
    <w:rsid w:val="00371CEC"/>
    <w:rsid w:val="00374A38"/>
    <w:rsid w:val="00374C95"/>
    <w:rsid w:val="00376751"/>
    <w:rsid w:val="003778C2"/>
    <w:rsid w:val="00377AA2"/>
    <w:rsid w:val="0038009C"/>
    <w:rsid w:val="00380243"/>
    <w:rsid w:val="00380CE5"/>
    <w:rsid w:val="003866EB"/>
    <w:rsid w:val="00387C5D"/>
    <w:rsid w:val="00387C79"/>
    <w:rsid w:val="00390315"/>
    <w:rsid w:val="003909B0"/>
    <w:rsid w:val="0039144D"/>
    <w:rsid w:val="00392283"/>
    <w:rsid w:val="0039287C"/>
    <w:rsid w:val="00394449"/>
    <w:rsid w:val="003A021A"/>
    <w:rsid w:val="003A062A"/>
    <w:rsid w:val="003A161B"/>
    <w:rsid w:val="003A236F"/>
    <w:rsid w:val="003A3324"/>
    <w:rsid w:val="003A3D4D"/>
    <w:rsid w:val="003A47C7"/>
    <w:rsid w:val="003A49B2"/>
    <w:rsid w:val="003A55C0"/>
    <w:rsid w:val="003A573A"/>
    <w:rsid w:val="003A5A71"/>
    <w:rsid w:val="003A6C7C"/>
    <w:rsid w:val="003A7447"/>
    <w:rsid w:val="003A7AFE"/>
    <w:rsid w:val="003B0021"/>
    <w:rsid w:val="003B12AB"/>
    <w:rsid w:val="003B19A9"/>
    <w:rsid w:val="003B2E0D"/>
    <w:rsid w:val="003B4A22"/>
    <w:rsid w:val="003B4FBC"/>
    <w:rsid w:val="003B5A9E"/>
    <w:rsid w:val="003B6578"/>
    <w:rsid w:val="003C1048"/>
    <w:rsid w:val="003C138A"/>
    <w:rsid w:val="003C320E"/>
    <w:rsid w:val="003C63EF"/>
    <w:rsid w:val="003C68C3"/>
    <w:rsid w:val="003C69A5"/>
    <w:rsid w:val="003C7202"/>
    <w:rsid w:val="003C78B3"/>
    <w:rsid w:val="003C7DD8"/>
    <w:rsid w:val="003D540F"/>
    <w:rsid w:val="003D695B"/>
    <w:rsid w:val="003D7D77"/>
    <w:rsid w:val="003E09DC"/>
    <w:rsid w:val="003E0B78"/>
    <w:rsid w:val="003E2C98"/>
    <w:rsid w:val="003E3BA8"/>
    <w:rsid w:val="003E5D0E"/>
    <w:rsid w:val="003E77A3"/>
    <w:rsid w:val="003F0884"/>
    <w:rsid w:val="003F0E5C"/>
    <w:rsid w:val="003F1FF1"/>
    <w:rsid w:val="003F2CD0"/>
    <w:rsid w:val="003F2DBD"/>
    <w:rsid w:val="003F654A"/>
    <w:rsid w:val="003F697F"/>
    <w:rsid w:val="003F6CC9"/>
    <w:rsid w:val="00400A02"/>
    <w:rsid w:val="00400F3B"/>
    <w:rsid w:val="004012DE"/>
    <w:rsid w:val="00402D9F"/>
    <w:rsid w:val="004033D2"/>
    <w:rsid w:val="00403B43"/>
    <w:rsid w:val="00404D0B"/>
    <w:rsid w:val="00404EE6"/>
    <w:rsid w:val="00405B0B"/>
    <w:rsid w:val="00406015"/>
    <w:rsid w:val="004061D9"/>
    <w:rsid w:val="00406D6C"/>
    <w:rsid w:val="004071AD"/>
    <w:rsid w:val="00407A20"/>
    <w:rsid w:val="00407C02"/>
    <w:rsid w:val="00410DB3"/>
    <w:rsid w:val="00411ABC"/>
    <w:rsid w:val="00411E11"/>
    <w:rsid w:val="004125AE"/>
    <w:rsid w:val="00413E25"/>
    <w:rsid w:val="00415C40"/>
    <w:rsid w:val="00416952"/>
    <w:rsid w:val="00417343"/>
    <w:rsid w:val="004202EC"/>
    <w:rsid w:val="00420F36"/>
    <w:rsid w:val="0042118B"/>
    <w:rsid w:val="00421231"/>
    <w:rsid w:val="0042197F"/>
    <w:rsid w:val="00421C1D"/>
    <w:rsid w:val="004229EC"/>
    <w:rsid w:val="004248F9"/>
    <w:rsid w:val="00425456"/>
    <w:rsid w:val="00427AE2"/>
    <w:rsid w:val="00427DA0"/>
    <w:rsid w:val="00427E0D"/>
    <w:rsid w:val="004302D2"/>
    <w:rsid w:val="00430E69"/>
    <w:rsid w:val="00431B69"/>
    <w:rsid w:val="00431F49"/>
    <w:rsid w:val="00432BAF"/>
    <w:rsid w:val="004405D4"/>
    <w:rsid w:val="00440884"/>
    <w:rsid w:val="00442EE1"/>
    <w:rsid w:val="0044451C"/>
    <w:rsid w:val="0044496B"/>
    <w:rsid w:val="00444DF6"/>
    <w:rsid w:val="00444F28"/>
    <w:rsid w:val="00445D06"/>
    <w:rsid w:val="00445EBD"/>
    <w:rsid w:val="0044701C"/>
    <w:rsid w:val="00447FE9"/>
    <w:rsid w:val="00450B40"/>
    <w:rsid w:val="0045144B"/>
    <w:rsid w:val="00451A6D"/>
    <w:rsid w:val="00452692"/>
    <w:rsid w:val="00456030"/>
    <w:rsid w:val="00456B02"/>
    <w:rsid w:val="004575BF"/>
    <w:rsid w:val="00457A29"/>
    <w:rsid w:val="004606A4"/>
    <w:rsid w:val="004614C8"/>
    <w:rsid w:val="00461D8B"/>
    <w:rsid w:val="00462451"/>
    <w:rsid w:val="00463CF2"/>
    <w:rsid w:val="00463DCF"/>
    <w:rsid w:val="00465E77"/>
    <w:rsid w:val="0046627E"/>
    <w:rsid w:val="00472B65"/>
    <w:rsid w:val="00472BD5"/>
    <w:rsid w:val="004745B0"/>
    <w:rsid w:val="00474ACA"/>
    <w:rsid w:val="00474AF0"/>
    <w:rsid w:val="004772E0"/>
    <w:rsid w:val="004826B2"/>
    <w:rsid w:val="00483E92"/>
    <w:rsid w:val="00485485"/>
    <w:rsid w:val="004867A6"/>
    <w:rsid w:val="00486ACD"/>
    <w:rsid w:val="00486C1B"/>
    <w:rsid w:val="0049022F"/>
    <w:rsid w:val="00490A25"/>
    <w:rsid w:val="0049117E"/>
    <w:rsid w:val="00492662"/>
    <w:rsid w:val="00492EB0"/>
    <w:rsid w:val="00493520"/>
    <w:rsid w:val="00493B5C"/>
    <w:rsid w:val="00493E00"/>
    <w:rsid w:val="00495D57"/>
    <w:rsid w:val="00496CB1"/>
    <w:rsid w:val="004A1922"/>
    <w:rsid w:val="004A27BB"/>
    <w:rsid w:val="004A3A7A"/>
    <w:rsid w:val="004A42C0"/>
    <w:rsid w:val="004A5D43"/>
    <w:rsid w:val="004A62F1"/>
    <w:rsid w:val="004B203B"/>
    <w:rsid w:val="004B2069"/>
    <w:rsid w:val="004B29E3"/>
    <w:rsid w:val="004B2D7B"/>
    <w:rsid w:val="004B3A8E"/>
    <w:rsid w:val="004B5C22"/>
    <w:rsid w:val="004B725B"/>
    <w:rsid w:val="004B7781"/>
    <w:rsid w:val="004C0BE0"/>
    <w:rsid w:val="004C0C5D"/>
    <w:rsid w:val="004C0CE7"/>
    <w:rsid w:val="004C3229"/>
    <w:rsid w:val="004C396F"/>
    <w:rsid w:val="004C3A77"/>
    <w:rsid w:val="004C45BA"/>
    <w:rsid w:val="004C614E"/>
    <w:rsid w:val="004C6620"/>
    <w:rsid w:val="004C68D4"/>
    <w:rsid w:val="004C6BA5"/>
    <w:rsid w:val="004C7AA1"/>
    <w:rsid w:val="004C7AF6"/>
    <w:rsid w:val="004D09F6"/>
    <w:rsid w:val="004D1745"/>
    <w:rsid w:val="004D1DEE"/>
    <w:rsid w:val="004D1EF9"/>
    <w:rsid w:val="004D33D8"/>
    <w:rsid w:val="004D596F"/>
    <w:rsid w:val="004D6DBE"/>
    <w:rsid w:val="004D7276"/>
    <w:rsid w:val="004D791D"/>
    <w:rsid w:val="004E1FA4"/>
    <w:rsid w:val="004E23E2"/>
    <w:rsid w:val="004E49DA"/>
    <w:rsid w:val="004E5285"/>
    <w:rsid w:val="004E6898"/>
    <w:rsid w:val="004F0308"/>
    <w:rsid w:val="004F10E0"/>
    <w:rsid w:val="004F261F"/>
    <w:rsid w:val="004F397E"/>
    <w:rsid w:val="004F3DB8"/>
    <w:rsid w:val="004F3EEB"/>
    <w:rsid w:val="004F433C"/>
    <w:rsid w:val="004F607C"/>
    <w:rsid w:val="004F6993"/>
    <w:rsid w:val="004F6BBA"/>
    <w:rsid w:val="004F6D1B"/>
    <w:rsid w:val="004F7BCC"/>
    <w:rsid w:val="0050091C"/>
    <w:rsid w:val="00503812"/>
    <w:rsid w:val="005041B8"/>
    <w:rsid w:val="00504971"/>
    <w:rsid w:val="0050498C"/>
    <w:rsid w:val="00505B3F"/>
    <w:rsid w:val="00506C12"/>
    <w:rsid w:val="00507843"/>
    <w:rsid w:val="00507B1E"/>
    <w:rsid w:val="005104B5"/>
    <w:rsid w:val="005123D9"/>
    <w:rsid w:val="005150F4"/>
    <w:rsid w:val="005155F6"/>
    <w:rsid w:val="0051587A"/>
    <w:rsid w:val="00517B6C"/>
    <w:rsid w:val="0052158D"/>
    <w:rsid w:val="00521F55"/>
    <w:rsid w:val="00522098"/>
    <w:rsid w:val="0052226C"/>
    <w:rsid w:val="00523D7B"/>
    <w:rsid w:val="00524F7E"/>
    <w:rsid w:val="00525C4A"/>
    <w:rsid w:val="00525C95"/>
    <w:rsid w:val="0052613E"/>
    <w:rsid w:val="00526C35"/>
    <w:rsid w:val="00527034"/>
    <w:rsid w:val="00527492"/>
    <w:rsid w:val="005278BA"/>
    <w:rsid w:val="005279C5"/>
    <w:rsid w:val="005301A9"/>
    <w:rsid w:val="00531C6C"/>
    <w:rsid w:val="00533E49"/>
    <w:rsid w:val="00534DBF"/>
    <w:rsid w:val="0053696C"/>
    <w:rsid w:val="005400D0"/>
    <w:rsid w:val="005418B4"/>
    <w:rsid w:val="005424AA"/>
    <w:rsid w:val="00545F81"/>
    <w:rsid w:val="00546397"/>
    <w:rsid w:val="00547448"/>
    <w:rsid w:val="00547B53"/>
    <w:rsid w:val="00551181"/>
    <w:rsid w:val="00551204"/>
    <w:rsid w:val="0055151D"/>
    <w:rsid w:val="00551C48"/>
    <w:rsid w:val="00552E8E"/>
    <w:rsid w:val="005558F9"/>
    <w:rsid w:val="005571EE"/>
    <w:rsid w:val="00557418"/>
    <w:rsid w:val="00557F67"/>
    <w:rsid w:val="00561A0B"/>
    <w:rsid w:val="00561D58"/>
    <w:rsid w:val="0056243C"/>
    <w:rsid w:val="00563EEC"/>
    <w:rsid w:val="005648C9"/>
    <w:rsid w:val="00564A97"/>
    <w:rsid w:val="00564C2D"/>
    <w:rsid w:val="00565A77"/>
    <w:rsid w:val="00567523"/>
    <w:rsid w:val="00567897"/>
    <w:rsid w:val="005722A2"/>
    <w:rsid w:val="00572713"/>
    <w:rsid w:val="005732FA"/>
    <w:rsid w:val="00573C21"/>
    <w:rsid w:val="005746B5"/>
    <w:rsid w:val="00574CFD"/>
    <w:rsid w:val="00574E71"/>
    <w:rsid w:val="005751AA"/>
    <w:rsid w:val="005755B6"/>
    <w:rsid w:val="00576392"/>
    <w:rsid w:val="0057781E"/>
    <w:rsid w:val="00577B9F"/>
    <w:rsid w:val="0058184F"/>
    <w:rsid w:val="00581E6E"/>
    <w:rsid w:val="00581FCD"/>
    <w:rsid w:val="00587068"/>
    <w:rsid w:val="0058778B"/>
    <w:rsid w:val="00590057"/>
    <w:rsid w:val="005915C7"/>
    <w:rsid w:val="0059260B"/>
    <w:rsid w:val="00592854"/>
    <w:rsid w:val="005933DF"/>
    <w:rsid w:val="0059377D"/>
    <w:rsid w:val="005937C5"/>
    <w:rsid w:val="00593821"/>
    <w:rsid w:val="00593F39"/>
    <w:rsid w:val="0059405C"/>
    <w:rsid w:val="005A10D6"/>
    <w:rsid w:val="005A2B2C"/>
    <w:rsid w:val="005A3C73"/>
    <w:rsid w:val="005A4593"/>
    <w:rsid w:val="005A6AFF"/>
    <w:rsid w:val="005A6FE1"/>
    <w:rsid w:val="005A7FF7"/>
    <w:rsid w:val="005B0858"/>
    <w:rsid w:val="005B18F1"/>
    <w:rsid w:val="005B21B6"/>
    <w:rsid w:val="005B2F4C"/>
    <w:rsid w:val="005B3C9C"/>
    <w:rsid w:val="005B4680"/>
    <w:rsid w:val="005B54D7"/>
    <w:rsid w:val="005B5C89"/>
    <w:rsid w:val="005B5CB1"/>
    <w:rsid w:val="005B6153"/>
    <w:rsid w:val="005B6978"/>
    <w:rsid w:val="005B6AF8"/>
    <w:rsid w:val="005B6F86"/>
    <w:rsid w:val="005B7225"/>
    <w:rsid w:val="005B7BE9"/>
    <w:rsid w:val="005C08EB"/>
    <w:rsid w:val="005C0BD4"/>
    <w:rsid w:val="005C1F58"/>
    <w:rsid w:val="005C23CA"/>
    <w:rsid w:val="005C3E4A"/>
    <w:rsid w:val="005C5273"/>
    <w:rsid w:val="005C6606"/>
    <w:rsid w:val="005C743A"/>
    <w:rsid w:val="005D08F2"/>
    <w:rsid w:val="005D0922"/>
    <w:rsid w:val="005D0B8D"/>
    <w:rsid w:val="005D13D4"/>
    <w:rsid w:val="005D164A"/>
    <w:rsid w:val="005D1E12"/>
    <w:rsid w:val="005D479D"/>
    <w:rsid w:val="005D5A54"/>
    <w:rsid w:val="005D5D52"/>
    <w:rsid w:val="005D643E"/>
    <w:rsid w:val="005D76AC"/>
    <w:rsid w:val="005D7923"/>
    <w:rsid w:val="005D7DEC"/>
    <w:rsid w:val="005E00B1"/>
    <w:rsid w:val="005E34D6"/>
    <w:rsid w:val="005E3635"/>
    <w:rsid w:val="005E5A61"/>
    <w:rsid w:val="005E67D2"/>
    <w:rsid w:val="005E77A8"/>
    <w:rsid w:val="005F4D3A"/>
    <w:rsid w:val="005F5F34"/>
    <w:rsid w:val="005F66FB"/>
    <w:rsid w:val="005F79F5"/>
    <w:rsid w:val="00600963"/>
    <w:rsid w:val="0060160A"/>
    <w:rsid w:val="00602210"/>
    <w:rsid w:val="006028F7"/>
    <w:rsid w:val="00602B7F"/>
    <w:rsid w:val="006035A1"/>
    <w:rsid w:val="00604DB1"/>
    <w:rsid w:val="00604E4F"/>
    <w:rsid w:val="00605FD9"/>
    <w:rsid w:val="006071FC"/>
    <w:rsid w:val="00607725"/>
    <w:rsid w:val="0061388F"/>
    <w:rsid w:val="00614251"/>
    <w:rsid w:val="0061466A"/>
    <w:rsid w:val="00616244"/>
    <w:rsid w:val="006169F3"/>
    <w:rsid w:val="00616E2D"/>
    <w:rsid w:val="00620447"/>
    <w:rsid w:val="00620D3D"/>
    <w:rsid w:val="00621FB3"/>
    <w:rsid w:val="0062208F"/>
    <w:rsid w:val="00623060"/>
    <w:rsid w:val="006235B4"/>
    <w:rsid w:val="006238DB"/>
    <w:rsid w:val="00624A01"/>
    <w:rsid w:val="00624B00"/>
    <w:rsid w:val="006255FD"/>
    <w:rsid w:val="00625DA5"/>
    <w:rsid w:val="006261A9"/>
    <w:rsid w:val="0062653F"/>
    <w:rsid w:val="00626F06"/>
    <w:rsid w:val="00627674"/>
    <w:rsid w:val="00627905"/>
    <w:rsid w:val="006301E5"/>
    <w:rsid w:val="00631C9E"/>
    <w:rsid w:val="00631D6F"/>
    <w:rsid w:val="0063263F"/>
    <w:rsid w:val="00633408"/>
    <w:rsid w:val="00634C1C"/>
    <w:rsid w:val="006361CC"/>
    <w:rsid w:val="0063664C"/>
    <w:rsid w:val="006373C4"/>
    <w:rsid w:val="00637894"/>
    <w:rsid w:val="006407D1"/>
    <w:rsid w:val="00640E53"/>
    <w:rsid w:val="00642EEF"/>
    <w:rsid w:val="00643889"/>
    <w:rsid w:val="0064421B"/>
    <w:rsid w:val="006444E0"/>
    <w:rsid w:val="006453EB"/>
    <w:rsid w:val="00645AB4"/>
    <w:rsid w:val="00647FAD"/>
    <w:rsid w:val="006511C8"/>
    <w:rsid w:val="00652177"/>
    <w:rsid w:val="006531CB"/>
    <w:rsid w:val="00654299"/>
    <w:rsid w:val="00655217"/>
    <w:rsid w:val="0065631F"/>
    <w:rsid w:val="0065644B"/>
    <w:rsid w:val="006565AC"/>
    <w:rsid w:val="0065774E"/>
    <w:rsid w:val="00657972"/>
    <w:rsid w:val="0066076B"/>
    <w:rsid w:val="00662523"/>
    <w:rsid w:val="0066446C"/>
    <w:rsid w:val="006650FF"/>
    <w:rsid w:val="00665184"/>
    <w:rsid w:val="00665840"/>
    <w:rsid w:val="00666D9A"/>
    <w:rsid w:val="006700EB"/>
    <w:rsid w:val="006715D3"/>
    <w:rsid w:val="00671880"/>
    <w:rsid w:val="00672D51"/>
    <w:rsid w:val="00677639"/>
    <w:rsid w:val="00677CAE"/>
    <w:rsid w:val="00680E71"/>
    <w:rsid w:val="00684ADD"/>
    <w:rsid w:val="006914C7"/>
    <w:rsid w:val="00692AFF"/>
    <w:rsid w:val="00692F68"/>
    <w:rsid w:val="00693BF8"/>
    <w:rsid w:val="00694768"/>
    <w:rsid w:val="00694BCF"/>
    <w:rsid w:val="00695462"/>
    <w:rsid w:val="00695B88"/>
    <w:rsid w:val="0069615F"/>
    <w:rsid w:val="00696834"/>
    <w:rsid w:val="0069685B"/>
    <w:rsid w:val="00696B56"/>
    <w:rsid w:val="00697F5C"/>
    <w:rsid w:val="006A09AB"/>
    <w:rsid w:val="006A0C6E"/>
    <w:rsid w:val="006A129D"/>
    <w:rsid w:val="006A149D"/>
    <w:rsid w:val="006A1856"/>
    <w:rsid w:val="006A2B48"/>
    <w:rsid w:val="006A2D5D"/>
    <w:rsid w:val="006A787E"/>
    <w:rsid w:val="006B06BF"/>
    <w:rsid w:val="006B17D6"/>
    <w:rsid w:val="006B1883"/>
    <w:rsid w:val="006B1BE2"/>
    <w:rsid w:val="006B28C3"/>
    <w:rsid w:val="006B2FC4"/>
    <w:rsid w:val="006B3CF6"/>
    <w:rsid w:val="006B4F0C"/>
    <w:rsid w:val="006B6BF9"/>
    <w:rsid w:val="006B744B"/>
    <w:rsid w:val="006C148A"/>
    <w:rsid w:val="006C1AFA"/>
    <w:rsid w:val="006C3A9D"/>
    <w:rsid w:val="006C66E7"/>
    <w:rsid w:val="006D0E1A"/>
    <w:rsid w:val="006D1D20"/>
    <w:rsid w:val="006D2111"/>
    <w:rsid w:val="006D3709"/>
    <w:rsid w:val="006D3E38"/>
    <w:rsid w:val="006D595E"/>
    <w:rsid w:val="006D6845"/>
    <w:rsid w:val="006D7E36"/>
    <w:rsid w:val="006E01A3"/>
    <w:rsid w:val="006E0C83"/>
    <w:rsid w:val="006E1547"/>
    <w:rsid w:val="006E2213"/>
    <w:rsid w:val="006E2FDF"/>
    <w:rsid w:val="006E46BD"/>
    <w:rsid w:val="006E51DD"/>
    <w:rsid w:val="006E7CA2"/>
    <w:rsid w:val="006E7F5F"/>
    <w:rsid w:val="006F0DB0"/>
    <w:rsid w:val="006F0F8F"/>
    <w:rsid w:val="006F184A"/>
    <w:rsid w:val="006F215D"/>
    <w:rsid w:val="006F3AAB"/>
    <w:rsid w:val="006F3C94"/>
    <w:rsid w:val="006F48A1"/>
    <w:rsid w:val="006F572A"/>
    <w:rsid w:val="006F5E24"/>
    <w:rsid w:val="006F6127"/>
    <w:rsid w:val="007009A0"/>
    <w:rsid w:val="0070198A"/>
    <w:rsid w:val="00702C51"/>
    <w:rsid w:val="0070428D"/>
    <w:rsid w:val="00704C93"/>
    <w:rsid w:val="00706A5A"/>
    <w:rsid w:val="00707531"/>
    <w:rsid w:val="00711372"/>
    <w:rsid w:val="00713448"/>
    <w:rsid w:val="007144F4"/>
    <w:rsid w:val="00715FC6"/>
    <w:rsid w:val="00715FF9"/>
    <w:rsid w:val="007175B3"/>
    <w:rsid w:val="00720BB3"/>
    <w:rsid w:val="00721332"/>
    <w:rsid w:val="00722905"/>
    <w:rsid w:val="00723352"/>
    <w:rsid w:val="00724CA2"/>
    <w:rsid w:val="0072732C"/>
    <w:rsid w:val="00727EB9"/>
    <w:rsid w:val="0073219A"/>
    <w:rsid w:val="00733265"/>
    <w:rsid w:val="00733CE9"/>
    <w:rsid w:val="007348AC"/>
    <w:rsid w:val="00734D79"/>
    <w:rsid w:val="007357F3"/>
    <w:rsid w:val="0073590E"/>
    <w:rsid w:val="00736FFA"/>
    <w:rsid w:val="007372E7"/>
    <w:rsid w:val="007406FE"/>
    <w:rsid w:val="00740DF0"/>
    <w:rsid w:val="007434A5"/>
    <w:rsid w:val="00743E48"/>
    <w:rsid w:val="00744F67"/>
    <w:rsid w:val="00745E81"/>
    <w:rsid w:val="007465D5"/>
    <w:rsid w:val="00746C6A"/>
    <w:rsid w:val="007470D3"/>
    <w:rsid w:val="00747357"/>
    <w:rsid w:val="007476C0"/>
    <w:rsid w:val="007507BF"/>
    <w:rsid w:val="007508DC"/>
    <w:rsid w:val="00750B5B"/>
    <w:rsid w:val="00750BC1"/>
    <w:rsid w:val="00751C09"/>
    <w:rsid w:val="007531BB"/>
    <w:rsid w:val="007557F4"/>
    <w:rsid w:val="00755F9F"/>
    <w:rsid w:val="0075744E"/>
    <w:rsid w:val="00757B8A"/>
    <w:rsid w:val="007600BB"/>
    <w:rsid w:val="00760C44"/>
    <w:rsid w:val="007619CE"/>
    <w:rsid w:val="00761DB1"/>
    <w:rsid w:val="00764616"/>
    <w:rsid w:val="00764CB0"/>
    <w:rsid w:val="007650DD"/>
    <w:rsid w:val="00772BBA"/>
    <w:rsid w:val="00772BEC"/>
    <w:rsid w:val="00774CAA"/>
    <w:rsid w:val="0077669B"/>
    <w:rsid w:val="007804D5"/>
    <w:rsid w:val="00780DFF"/>
    <w:rsid w:val="0078141B"/>
    <w:rsid w:val="007816A0"/>
    <w:rsid w:val="00783E8E"/>
    <w:rsid w:val="00784C07"/>
    <w:rsid w:val="00785517"/>
    <w:rsid w:val="0078565F"/>
    <w:rsid w:val="00785763"/>
    <w:rsid w:val="0078595C"/>
    <w:rsid w:val="00786E0B"/>
    <w:rsid w:val="00787901"/>
    <w:rsid w:val="00790066"/>
    <w:rsid w:val="00790593"/>
    <w:rsid w:val="0079269F"/>
    <w:rsid w:val="00792F48"/>
    <w:rsid w:val="007936DC"/>
    <w:rsid w:val="007944CF"/>
    <w:rsid w:val="007947F7"/>
    <w:rsid w:val="00794A1E"/>
    <w:rsid w:val="00796031"/>
    <w:rsid w:val="00796636"/>
    <w:rsid w:val="007A06F0"/>
    <w:rsid w:val="007A1D7E"/>
    <w:rsid w:val="007A215E"/>
    <w:rsid w:val="007A2D53"/>
    <w:rsid w:val="007A45A0"/>
    <w:rsid w:val="007A6B65"/>
    <w:rsid w:val="007B06A6"/>
    <w:rsid w:val="007B0BBF"/>
    <w:rsid w:val="007B14D0"/>
    <w:rsid w:val="007B2E46"/>
    <w:rsid w:val="007B533C"/>
    <w:rsid w:val="007C0D89"/>
    <w:rsid w:val="007C1F8C"/>
    <w:rsid w:val="007C2641"/>
    <w:rsid w:val="007C3491"/>
    <w:rsid w:val="007C3642"/>
    <w:rsid w:val="007C5722"/>
    <w:rsid w:val="007D0CDC"/>
    <w:rsid w:val="007D0EA0"/>
    <w:rsid w:val="007D1185"/>
    <w:rsid w:val="007D15D4"/>
    <w:rsid w:val="007D3691"/>
    <w:rsid w:val="007D718D"/>
    <w:rsid w:val="007E02D5"/>
    <w:rsid w:val="007E218D"/>
    <w:rsid w:val="007E2C25"/>
    <w:rsid w:val="007E2FAF"/>
    <w:rsid w:val="007E3B5B"/>
    <w:rsid w:val="007E42AD"/>
    <w:rsid w:val="007E4FCE"/>
    <w:rsid w:val="007E59D3"/>
    <w:rsid w:val="007E6235"/>
    <w:rsid w:val="007F27ED"/>
    <w:rsid w:val="007F2B3E"/>
    <w:rsid w:val="007F2FCA"/>
    <w:rsid w:val="007F30CC"/>
    <w:rsid w:val="007F37D5"/>
    <w:rsid w:val="007F777D"/>
    <w:rsid w:val="0080135E"/>
    <w:rsid w:val="00802340"/>
    <w:rsid w:val="0080407B"/>
    <w:rsid w:val="008042FF"/>
    <w:rsid w:val="00804A3C"/>
    <w:rsid w:val="00804B8B"/>
    <w:rsid w:val="00804EE3"/>
    <w:rsid w:val="00805719"/>
    <w:rsid w:val="00807F54"/>
    <w:rsid w:val="00811698"/>
    <w:rsid w:val="008136C7"/>
    <w:rsid w:val="00814CB4"/>
    <w:rsid w:val="00816009"/>
    <w:rsid w:val="00817BAC"/>
    <w:rsid w:val="00817EB9"/>
    <w:rsid w:val="00820CE8"/>
    <w:rsid w:val="008237A2"/>
    <w:rsid w:val="0082465C"/>
    <w:rsid w:val="00824E4C"/>
    <w:rsid w:val="00825FB3"/>
    <w:rsid w:val="00826B3C"/>
    <w:rsid w:val="00830273"/>
    <w:rsid w:val="00831D02"/>
    <w:rsid w:val="008324AF"/>
    <w:rsid w:val="00832BBE"/>
    <w:rsid w:val="00834896"/>
    <w:rsid w:val="00835E9A"/>
    <w:rsid w:val="0083652A"/>
    <w:rsid w:val="00836A8C"/>
    <w:rsid w:val="00836A8D"/>
    <w:rsid w:val="00840EBE"/>
    <w:rsid w:val="00841454"/>
    <w:rsid w:val="008416ED"/>
    <w:rsid w:val="008418E7"/>
    <w:rsid w:val="00841D0E"/>
    <w:rsid w:val="00842A1E"/>
    <w:rsid w:val="008434E5"/>
    <w:rsid w:val="00846B29"/>
    <w:rsid w:val="008501ED"/>
    <w:rsid w:val="008505E6"/>
    <w:rsid w:val="00851307"/>
    <w:rsid w:val="00855736"/>
    <w:rsid w:val="00855CEA"/>
    <w:rsid w:val="00855D5B"/>
    <w:rsid w:val="00856120"/>
    <w:rsid w:val="008567AF"/>
    <w:rsid w:val="00856E12"/>
    <w:rsid w:val="008579F0"/>
    <w:rsid w:val="00860596"/>
    <w:rsid w:val="00860E59"/>
    <w:rsid w:val="00860E8B"/>
    <w:rsid w:val="00861521"/>
    <w:rsid w:val="00861F58"/>
    <w:rsid w:val="00862232"/>
    <w:rsid w:val="00862383"/>
    <w:rsid w:val="00863352"/>
    <w:rsid w:val="00864467"/>
    <w:rsid w:val="00865E21"/>
    <w:rsid w:val="00866020"/>
    <w:rsid w:val="00870E69"/>
    <w:rsid w:val="00871862"/>
    <w:rsid w:val="00872FE0"/>
    <w:rsid w:val="008751CF"/>
    <w:rsid w:val="00876E4A"/>
    <w:rsid w:val="00876F9F"/>
    <w:rsid w:val="00877876"/>
    <w:rsid w:val="00880387"/>
    <w:rsid w:val="0088062D"/>
    <w:rsid w:val="00881891"/>
    <w:rsid w:val="00882A04"/>
    <w:rsid w:val="008835A3"/>
    <w:rsid w:val="008838BC"/>
    <w:rsid w:val="00887899"/>
    <w:rsid w:val="00890256"/>
    <w:rsid w:val="0089229C"/>
    <w:rsid w:val="0089256F"/>
    <w:rsid w:val="00893170"/>
    <w:rsid w:val="008936B6"/>
    <w:rsid w:val="008939DC"/>
    <w:rsid w:val="008967E7"/>
    <w:rsid w:val="008971DD"/>
    <w:rsid w:val="008976E8"/>
    <w:rsid w:val="00897E2F"/>
    <w:rsid w:val="008A0AB2"/>
    <w:rsid w:val="008A0B62"/>
    <w:rsid w:val="008A16BF"/>
    <w:rsid w:val="008A2767"/>
    <w:rsid w:val="008A32C0"/>
    <w:rsid w:val="008A38CC"/>
    <w:rsid w:val="008A42F6"/>
    <w:rsid w:val="008A458B"/>
    <w:rsid w:val="008A4EC7"/>
    <w:rsid w:val="008A5622"/>
    <w:rsid w:val="008A617B"/>
    <w:rsid w:val="008A763F"/>
    <w:rsid w:val="008A7A39"/>
    <w:rsid w:val="008B0E2B"/>
    <w:rsid w:val="008B11A6"/>
    <w:rsid w:val="008B12E6"/>
    <w:rsid w:val="008B2099"/>
    <w:rsid w:val="008B3074"/>
    <w:rsid w:val="008B3E53"/>
    <w:rsid w:val="008B5144"/>
    <w:rsid w:val="008B51B6"/>
    <w:rsid w:val="008B59D6"/>
    <w:rsid w:val="008B5CFD"/>
    <w:rsid w:val="008B65A3"/>
    <w:rsid w:val="008B7846"/>
    <w:rsid w:val="008C0436"/>
    <w:rsid w:val="008C0E0E"/>
    <w:rsid w:val="008C1550"/>
    <w:rsid w:val="008C19E8"/>
    <w:rsid w:val="008C30B1"/>
    <w:rsid w:val="008C362E"/>
    <w:rsid w:val="008C373B"/>
    <w:rsid w:val="008C4133"/>
    <w:rsid w:val="008C4A22"/>
    <w:rsid w:val="008C5205"/>
    <w:rsid w:val="008C52B1"/>
    <w:rsid w:val="008C5D3C"/>
    <w:rsid w:val="008C5F53"/>
    <w:rsid w:val="008C61F3"/>
    <w:rsid w:val="008C671E"/>
    <w:rsid w:val="008D0617"/>
    <w:rsid w:val="008D2383"/>
    <w:rsid w:val="008D2AE8"/>
    <w:rsid w:val="008D2D6C"/>
    <w:rsid w:val="008D3335"/>
    <w:rsid w:val="008D37BE"/>
    <w:rsid w:val="008D3A03"/>
    <w:rsid w:val="008D54DE"/>
    <w:rsid w:val="008D5D39"/>
    <w:rsid w:val="008D7212"/>
    <w:rsid w:val="008E0923"/>
    <w:rsid w:val="008E3A47"/>
    <w:rsid w:val="008E44AC"/>
    <w:rsid w:val="008E5A00"/>
    <w:rsid w:val="008E72A9"/>
    <w:rsid w:val="008E7633"/>
    <w:rsid w:val="008E7BDB"/>
    <w:rsid w:val="008F0A12"/>
    <w:rsid w:val="008F17BD"/>
    <w:rsid w:val="008F3682"/>
    <w:rsid w:val="008F3858"/>
    <w:rsid w:val="008F3C5D"/>
    <w:rsid w:val="008F48FA"/>
    <w:rsid w:val="008F5805"/>
    <w:rsid w:val="00901F6A"/>
    <w:rsid w:val="0090216E"/>
    <w:rsid w:val="009025FB"/>
    <w:rsid w:val="009026C8"/>
    <w:rsid w:val="00902B0B"/>
    <w:rsid w:val="00903FF4"/>
    <w:rsid w:val="0090652B"/>
    <w:rsid w:val="00907206"/>
    <w:rsid w:val="00910014"/>
    <w:rsid w:val="0091223C"/>
    <w:rsid w:val="00914757"/>
    <w:rsid w:val="009149FD"/>
    <w:rsid w:val="00914D10"/>
    <w:rsid w:val="009179AC"/>
    <w:rsid w:val="00921DA0"/>
    <w:rsid w:val="00922905"/>
    <w:rsid w:val="00922B94"/>
    <w:rsid w:val="009241C6"/>
    <w:rsid w:val="00925C25"/>
    <w:rsid w:val="009268C4"/>
    <w:rsid w:val="00926E0B"/>
    <w:rsid w:val="0092748C"/>
    <w:rsid w:val="009277BE"/>
    <w:rsid w:val="00930AA6"/>
    <w:rsid w:val="00930BC0"/>
    <w:rsid w:val="00930D91"/>
    <w:rsid w:val="00932C97"/>
    <w:rsid w:val="009332FF"/>
    <w:rsid w:val="009352C9"/>
    <w:rsid w:val="00935373"/>
    <w:rsid w:val="00937721"/>
    <w:rsid w:val="00937F3A"/>
    <w:rsid w:val="009400BC"/>
    <w:rsid w:val="00940809"/>
    <w:rsid w:val="009441C0"/>
    <w:rsid w:val="009442BE"/>
    <w:rsid w:val="0094452C"/>
    <w:rsid w:val="009449E0"/>
    <w:rsid w:val="00944EE4"/>
    <w:rsid w:val="009454C1"/>
    <w:rsid w:val="0094557B"/>
    <w:rsid w:val="00947ADE"/>
    <w:rsid w:val="00947C74"/>
    <w:rsid w:val="009502E4"/>
    <w:rsid w:val="009516A8"/>
    <w:rsid w:val="009532A1"/>
    <w:rsid w:val="00953506"/>
    <w:rsid w:val="00953A4E"/>
    <w:rsid w:val="00953EE1"/>
    <w:rsid w:val="009552D1"/>
    <w:rsid w:val="009554F4"/>
    <w:rsid w:val="0095649B"/>
    <w:rsid w:val="009567AE"/>
    <w:rsid w:val="00956CDF"/>
    <w:rsid w:val="00956D0E"/>
    <w:rsid w:val="009573F7"/>
    <w:rsid w:val="00957D48"/>
    <w:rsid w:val="00960176"/>
    <w:rsid w:val="00962675"/>
    <w:rsid w:val="00962AA2"/>
    <w:rsid w:val="00962B6E"/>
    <w:rsid w:val="0096563C"/>
    <w:rsid w:val="00966ADC"/>
    <w:rsid w:val="00966F2A"/>
    <w:rsid w:val="00967495"/>
    <w:rsid w:val="00970A68"/>
    <w:rsid w:val="0097137E"/>
    <w:rsid w:val="00971B7F"/>
    <w:rsid w:val="00973944"/>
    <w:rsid w:val="00973F96"/>
    <w:rsid w:val="0097464F"/>
    <w:rsid w:val="00974E77"/>
    <w:rsid w:val="0097590D"/>
    <w:rsid w:val="0098041B"/>
    <w:rsid w:val="00980BC6"/>
    <w:rsid w:val="009816D4"/>
    <w:rsid w:val="00982E35"/>
    <w:rsid w:val="0098483D"/>
    <w:rsid w:val="00986443"/>
    <w:rsid w:val="009867F7"/>
    <w:rsid w:val="00986878"/>
    <w:rsid w:val="00987B98"/>
    <w:rsid w:val="00987E74"/>
    <w:rsid w:val="00991B83"/>
    <w:rsid w:val="009920DB"/>
    <w:rsid w:val="00992A60"/>
    <w:rsid w:val="0099599B"/>
    <w:rsid w:val="009959A6"/>
    <w:rsid w:val="0099761A"/>
    <w:rsid w:val="009A0C73"/>
    <w:rsid w:val="009A0F9E"/>
    <w:rsid w:val="009A1018"/>
    <w:rsid w:val="009A183E"/>
    <w:rsid w:val="009A2679"/>
    <w:rsid w:val="009A35D2"/>
    <w:rsid w:val="009A35DF"/>
    <w:rsid w:val="009A4AF3"/>
    <w:rsid w:val="009A4E8E"/>
    <w:rsid w:val="009A5141"/>
    <w:rsid w:val="009A5F94"/>
    <w:rsid w:val="009A770F"/>
    <w:rsid w:val="009B07B1"/>
    <w:rsid w:val="009B096D"/>
    <w:rsid w:val="009B1825"/>
    <w:rsid w:val="009B2C2D"/>
    <w:rsid w:val="009B3B79"/>
    <w:rsid w:val="009B3C18"/>
    <w:rsid w:val="009B4205"/>
    <w:rsid w:val="009B4BC9"/>
    <w:rsid w:val="009B51A4"/>
    <w:rsid w:val="009B6819"/>
    <w:rsid w:val="009B6A63"/>
    <w:rsid w:val="009C05CE"/>
    <w:rsid w:val="009C232A"/>
    <w:rsid w:val="009C23A5"/>
    <w:rsid w:val="009C43D0"/>
    <w:rsid w:val="009C54FF"/>
    <w:rsid w:val="009C659C"/>
    <w:rsid w:val="009C66E2"/>
    <w:rsid w:val="009C6EDE"/>
    <w:rsid w:val="009C75F3"/>
    <w:rsid w:val="009D019D"/>
    <w:rsid w:val="009D05DD"/>
    <w:rsid w:val="009D0A81"/>
    <w:rsid w:val="009D0B7F"/>
    <w:rsid w:val="009D0C1E"/>
    <w:rsid w:val="009D2D79"/>
    <w:rsid w:val="009D3954"/>
    <w:rsid w:val="009D41B5"/>
    <w:rsid w:val="009D57DF"/>
    <w:rsid w:val="009D6CD2"/>
    <w:rsid w:val="009E06BE"/>
    <w:rsid w:val="009E0C3F"/>
    <w:rsid w:val="009E1DE8"/>
    <w:rsid w:val="009E2312"/>
    <w:rsid w:val="009E4117"/>
    <w:rsid w:val="009E442D"/>
    <w:rsid w:val="009E5CD2"/>
    <w:rsid w:val="009E5CF1"/>
    <w:rsid w:val="009E649F"/>
    <w:rsid w:val="009E76D2"/>
    <w:rsid w:val="009E7E31"/>
    <w:rsid w:val="009F06E7"/>
    <w:rsid w:val="009F5169"/>
    <w:rsid w:val="009F5976"/>
    <w:rsid w:val="009F5CEB"/>
    <w:rsid w:val="009F657C"/>
    <w:rsid w:val="009F6FFA"/>
    <w:rsid w:val="00A01619"/>
    <w:rsid w:val="00A01F3B"/>
    <w:rsid w:val="00A032BB"/>
    <w:rsid w:val="00A04660"/>
    <w:rsid w:val="00A05D95"/>
    <w:rsid w:val="00A067DF"/>
    <w:rsid w:val="00A06904"/>
    <w:rsid w:val="00A11B17"/>
    <w:rsid w:val="00A11FB9"/>
    <w:rsid w:val="00A1257C"/>
    <w:rsid w:val="00A12975"/>
    <w:rsid w:val="00A129E6"/>
    <w:rsid w:val="00A1367B"/>
    <w:rsid w:val="00A1473D"/>
    <w:rsid w:val="00A151B5"/>
    <w:rsid w:val="00A164EB"/>
    <w:rsid w:val="00A1691B"/>
    <w:rsid w:val="00A171A7"/>
    <w:rsid w:val="00A171EB"/>
    <w:rsid w:val="00A20F7A"/>
    <w:rsid w:val="00A21401"/>
    <w:rsid w:val="00A22F35"/>
    <w:rsid w:val="00A2323C"/>
    <w:rsid w:val="00A23C68"/>
    <w:rsid w:val="00A24E2A"/>
    <w:rsid w:val="00A25F31"/>
    <w:rsid w:val="00A25FE5"/>
    <w:rsid w:val="00A26DDE"/>
    <w:rsid w:val="00A30BE1"/>
    <w:rsid w:val="00A31BEC"/>
    <w:rsid w:val="00A33D3F"/>
    <w:rsid w:val="00A36184"/>
    <w:rsid w:val="00A37F41"/>
    <w:rsid w:val="00A409BA"/>
    <w:rsid w:val="00A40D08"/>
    <w:rsid w:val="00A40D94"/>
    <w:rsid w:val="00A41B81"/>
    <w:rsid w:val="00A41BC6"/>
    <w:rsid w:val="00A44000"/>
    <w:rsid w:val="00A44BD9"/>
    <w:rsid w:val="00A47E60"/>
    <w:rsid w:val="00A51877"/>
    <w:rsid w:val="00A5230C"/>
    <w:rsid w:val="00A52994"/>
    <w:rsid w:val="00A52CBA"/>
    <w:rsid w:val="00A53582"/>
    <w:rsid w:val="00A56430"/>
    <w:rsid w:val="00A57512"/>
    <w:rsid w:val="00A601C0"/>
    <w:rsid w:val="00A61413"/>
    <w:rsid w:val="00A62443"/>
    <w:rsid w:val="00A63223"/>
    <w:rsid w:val="00A6522A"/>
    <w:rsid w:val="00A65524"/>
    <w:rsid w:val="00A66056"/>
    <w:rsid w:val="00A665DD"/>
    <w:rsid w:val="00A66723"/>
    <w:rsid w:val="00A66A61"/>
    <w:rsid w:val="00A66E68"/>
    <w:rsid w:val="00A7034E"/>
    <w:rsid w:val="00A706EB"/>
    <w:rsid w:val="00A70B9E"/>
    <w:rsid w:val="00A71896"/>
    <w:rsid w:val="00A71944"/>
    <w:rsid w:val="00A71D40"/>
    <w:rsid w:val="00A733E8"/>
    <w:rsid w:val="00A737CA"/>
    <w:rsid w:val="00A738E9"/>
    <w:rsid w:val="00A741D5"/>
    <w:rsid w:val="00A806E5"/>
    <w:rsid w:val="00A819A2"/>
    <w:rsid w:val="00A81C07"/>
    <w:rsid w:val="00A81C30"/>
    <w:rsid w:val="00A82C83"/>
    <w:rsid w:val="00A8351A"/>
    <w:rsid w:val="00A85DD6"/>
    <w:rsid w:val="00A86EC9"/>
    <w:rsid w:val="00A87538"/>
    <w:rsid w:val="00A9031B"/>
    <w:rsid w:val="00A90910"/>
    <w:rsid w:val="00A91A06"/>
    <w:rsid w:val="00A921CC"/>
    <w:rsid w:val="00A92670"/>
    <w:rsid w:val="00A92B2A"/>
    <w:rsid w:val="00A951A5"/>
    <w:rsid w:val="00A95FF6"/>
    <w:rsid w:val="00A96A7A"/>
    <w:rsid w:val="00AA0977"/>
    <w:rsid w:val="00AA2A80"/>
    <w:rsid w:val="00AA40CF"/>
    <w:rsid w:val="00AA4614"/>
    <w:rsid w:val="00AA5798"/>
    <w:rsid w:val="00AB0A11"/>
    <w:rsid w:val="00AB0FC5"/>
    <w:rsid w:val="00AB127D"/>
    <w:rsid w:val="00AB290C"/>
    <w:rsid w:val="00AB38F1"/>
    <w:rsid w:val="00AB4AD3"/>
    <w:rsid w:val="00AB52D4"/>
    <w:rsid w:val="00AB7ED1"/>
    <w:rsid w:val="00AC0468"/>
    <w:rsid w:val="00AC08DF"/>
    <w:rsid w:val="00AC165F"/>
    <w:rsid w:val="00AC1DE1"/>
    <w:rsid w:val="00AC3DA2"/>
    <w:rsid w:val="00AC40CE"/>
    <w:rsid w:val="00AC436C"/>
    <w:rsid w:val="00AC47B3"/>
    <w:rsid w:val="00AC4D7D"/>
    <w:rsid w:val="00AC525F"/>
    <w:rsid w:val="00AC5929"/>
    <w:rsid w:val="00AC5C94"/>
    <w:rsid w:val="00AC5D86"/>
    <w:rsid w:val="00AC6212"/>
    <w:rsid w:val="00AC6424"/>
    <w:rsid w:val="00AD3DD3"/>
    <w:rsid w:val="00AD4444"/>
    <w:rsid w:val="00AD649F"/>
    <w:rsid w:val="00AD72DD"/>
    <w:rsid w:val="00AD7C43"/>
    <w:rsid w:val="00AD7E52"/>
    <w:rsid w:val="00AE03FE"/>
    <w:rsid w:val="00AE28C3"/>
    <w:rsid w:val="00AE2A6E"/>
    <w:rsid w:val="00AE2C53"/>
    <w:rsid w:val="00AE40B6"/>
    <w:rsid w:val="00AE4336"/>
    <w:rsid w:val="00AE5087"/>
    <w:rsid w:val="00AE5946"/>
    <w:rsid w:val="00AE59E8"/>
    <w:rsid w:val="00AE5F96"/>
    <w:rsid w:val="00AE60D1"/>
    <w:rsid w:val="00AE67A8"/>
    <w:rsid w:val="00AE682C"/>
    <w:rsid w:val="00AE6B8A"/>
    <w:rsid w:val="00AE6E9F"/>
    <w:rsid w:val="00AE779D"/>
    <w:rsid w:val="00AE7F6A"/>
    <w:rsid w:val="00AF0319"/>
    <w:rsid w:val="00AF041F"/>
    <w:rsid w:val="00AF2B25"/>
    <w:rsid w:val="00AF3D06"/>
    <w:rsid w:val="00AF3E2F"/>
    <w:rsid w:val="00AF3EF2"/>
    <w:rsid w:val="00AF4F08"/>
    <w:rsid w:val="00AF67F2"/>
    <w:rsid w:val="00B01223"/>
    <w:rsid w:val="00B0162A"/>
    <w:rsid w:val="00B020C1"/>
    <w:rsid w:val="00B026D9"/>
    <w:rsid w:val="00B0318B"/>
    <w:rsid w:val="00B03429"/>
    <w:rsid w:val="00B03641"/>
    <w:rsid w:val="00B044FC"/>
    <w:rsid w:val="00B046DD"/>
    <w:rsid w:val="00B04873"/>
    <w:rsid w:val="00B051F8"/>
    <w:rsid w:val="00B1123F"/>
    <w:rsid w:val="00B117CB"/>
    <w:rsid w:val="00B11849"/>
    <w:rsid w:val="00B13A6C"/>
    <w:rsid w:val="00B1417D"/>
    <w:rsid w:val="00B152DD"/>
    <w:rsid w:val="00B1575E"/>
    <w:rsid w:val="00B1576B"/>
    <w:rsid w:val="00B1650B"/>
    <w:rsid w:val="00B166A8"/>
    <w:rsid w:val="00B16E7C"/>
    <w:rsid w:val="00B2012D"/>
    <w:rsid w:val="00B2073D"/>
    <w:rsid w:val="00B21F0E"/>
    <w:rsid w:val="00B22389"/>
    <w:rsid w:val="00B22987"/>
    <w:rsid w:val="00B22A1F"/>
    <w:rsid w:val="00B231A9"/>
    <w:rsid w:val="00B24CA4"/>
    <w:rsid w:val="00B263C2"/>
    <w:rsid w:val="00B3037F"/>
    <w:rsid w:val="00B30E9E"/>
    <w:rsid w:val="00B32A72"/>
    <w:rsid w:val="00B32C66"/>
    <w:rsid w:val="00B32D92"/>
    <w:rsid w:val="00B33317"/>
    <w:rsid w:val="00B35354"/>
    <w:rsid w:val="00B360EB"/>
    <w:rsid w:val="00B3613F"/>
    <w:rsid w:val="00B364BC"/>
    <w:rsid w:val="00B37DF8"/>
    <w:rsid w:val="00B40BD6"/>
    <w:rsid w:val="00B42A4E"/>
    <w:rsid w:val="00B444AB"/>
    <w:rsid w:val="00B46569"/>
    <w:rsid w:val="00B476F6"/>
    <w:rsid w:val="00B4783F"/>
    <w:rsid w:val="00B47C1B"/>
    <w:rsid w:val="00B506AE"/>
    <w:rsid w:val="00B508F1"/>
    <w:rsid w:val="00B50966"/>
    <w:rsid w:val="00B51710"/>
    <w:rsid w:val="00B51717"/>
    <w:rsid w:val="00B51CB9"/>
    <w:rsid w:val="00B53E84"/>
    <w:rsid w:val="00B54633"/>
    <w:rsid w:val="00B548A6"/>
    <w:rsid w:val="00B549F8"/>
    <w:rsid w:val="00B54F71"/>
    <w:rsid w:val="00B57ED6"/>
    <w:rsid w:val="00B61177"/>
    <w:rsid w:val="00B63613"/>
    <w:rsid w:val="00B64494"/>
    <w:rsid w:val="00B65A9A"/>
    <w:rsid w:val="00B663E8"/>
    <w:rsid w:val="00B66EF0"/>
    <w:rsid w:val="00B6775C"/>
    <w:rsid w:val="00B71A07"/>
    <w:rsid w:val="00B746A1"/>
    <w:rsid w:val="00B7482D"/>
    <w:rsid w:val="00B75ECC"/>
    <w:rsid w:val="00B75EE2"/>
    <w:rsid w:val="00B77C2B"/>
    <w:rsid w:val="00B77E5B"/>
    <w:rsid w:val="00B80A6F"/>
    <w:rsid w:val="00B81958"/>
    <w:rsid w:val="00B8294E"/>
    <w:rsid w:val="00B8295A"/>
    <w:rsid w:val="00B84328"/>
    <w:rsid w:val="00B85942"/>
    <w:rsid w:val="00B861A7"/>
    <w:rsid w:val="00B863C0"/>
    <w:rsid w:val="00B90226"/>
    <w:rsid w:val="00B9148F"/>
    <w:rsid w:val="00B91DE7"/>
    <w:rsid w:val="00B92E93"/>
    <w:rsid w:val="00B92F5D"/>
    <w:rsid w:val="00B965F6"/>
    <w:rsid w:val="00BA3391"/>
    <w:rsid w:val="00BA3FF7"/>
    <w:rsid w:val="00BA4BD2"/>
    <w:rsid w:val="00BA4DBC"/>
    <w:rsid w:val="00BB050F"/>
    <w:rsid w:val="00BB13AC"/>
    <w:rsid w:val="00BB1D92"/>
    <w:rsid w:val="00BB1F0E"/>
    <w:rsid w:val="00BB2459"/>
    <w:rsid w:val="00BB2583"/>
    <w:rsid w:val="00BB3705"/>
    <w:rsid w:val="00BB3750"/>
    <w:rsid w:val="00BB4E2F"/>
    <w:rsid w:val="00BB58E2"/>
    <w:rsid w:val="00BB5F11"/>
    <w:rsid w:val="00BB73ED"/>
    <w:rsid w:val="00BB76F4"/>
    <w:rsid w:val="00BC045C"/>
    <w:rsid w:val="00BC1516"/>
    <w:rsid w:val="00BC1DA7"/>
    <w:rsid w:val="00BC2FD3"/>
    <w:rsid w:val="00BC37C9"/>
    <w:rsid w:val="00BC4199"/>
    <w:rsid w:val="00BC73BE"/>
    <w:rsid w:val="00BD06C5"/>
    <w:rsid w:val="00BD0FAC"/>
    <w:rsid w:val="00BD1790"/>
    <w:rsid w:val="00BD1D7B"/>
    <w:rsid w:val="00BD2821"/>
    <w:rsid w:val="00BD36CD"/>
    <w:rsid w:val="00BD41A5"/>
    <w:rsid w:val="00BD4500"/>
    <w:rsid w:val="00BD659B"/>
    <w:rsid w:val="00BD6B5A"/>
    <w:rsid w:val="00BD7685"/>
    <w:rsid w:val="00BD7B97"/>
    <w:rsid w:val="00BE04BD"/>
    <w:rsid w:val="00BE0DBD"/>
    <w:rsid w:val="00BE3008"/>
    <w:rsid w:val="00BE325B"/>
    <w:rsid w:val="00BE3DC7"/>
    <w:rsid w:val="00BE6414"/>
    <w:rsid w:val="00BE6AB3"/>
    <w:rsid w:val="00BE6D5B"/>
    <w:rsid w:val="00BE7742"/>
    <w:rsid w:val="00BE7BA4"/>
    <w:rsid w:val="00BF2470"/>
    <w:rsid w:val="00BF3BBF"/>
    <w:rsid w:val="00BF3F8C"/>
    <w:rsid w:val="00BF428E"/>
    <w:rsid w:val="00BF4D96"/>
    <w:rsid w:val="00BF5D21"/>
    <w:rsid w:val="00BF627A"/>
    <w:rsid w:val="00BF68F5"/>
    <w:rsid w:val="00BF6BAD"/>
    <w:rsid w:val="00C00CA2"/>
    <w:rsid w:val="00C0336D"/>
    <w:rsid w:val="00C040E0"/>
    <w:rsid w:val="00C069BC"/>
    <w:rsid w:val="00C073A3"/>
    <w:rsid w:val="00C07732"/>
    <w:rsid w:val="00C07F5E"/>
    <w:rsid w:val="00C1005E"/>
    <w:rsid w:val="00C10AA5"/>
    <w:rsid w:val="00C12318"/>
    <w:rsid w:val="00C1256D"/>
    <w:rsid w:val="00C13EF7"/>
    <w:rsid w:val="00C14985"/>
    <w:rsid w:val="00C14D26"/>
    <w:rsid w:val="00C150FD"/>
    <w:rsid w:val="00C1670D"/>
    <w:rsid w:val="00C17EAF"/>
    <w:rsid w:val="00C20948"/>
    <w:rsid w:val="00C20CD1"/>
    <w:rsid w:val="00C21433"/>
    <w:rsid w:val="00C215EC"/>
    <w:rsid w:val="00C21E90"/>
    <w:rsid w:val="00C2291E"/>
    <w:rsid w:val="00C22ACE"/>
    <w:rsid w:val="00C23BDE"/>
    <w:rsid w:val="00C246DF"/>
    <w:rsid w:val="00C24906"/>
    <w:rsid w:val="00C25B3C"/>
    <w:rsid w:val="00C263FA"/>
    <w:rsid w:val="00C26CC4"/>
    <w:rsid w:val="00C27654"/>
    <w:rsid w:val="00C3048F"/>
    <w:rsid w:val="00C30F23"/>
    <w:rsid w:val="00C31AE2"/>
    <w:rsid w:val="00C31D08"/>
    <w:rsid w:val="00C325CA"/>
    <w:rsid w:val="00C327FC"/>
    <w:rsid w:val="00C3362C"/>
    <w:rsid w:val="00C337A3"/>
    <w:rsid w:val="00C34DD4"/>
    <w:rsid w:val="00C3507F"/>
    <w:rsid w:val="00C35826"/>
    <w:rsid w:val="00C36030"/>
    <w:rsid w:val="00C36691"/>
    <w:rsid w:val="00C36C39"/>
    <w:rsid w:val="00C40A0F"/>
    <w:rsid w:val="00C40A17"/>
    <w:rsid w:val="00C42908"/>
    <w:rsid w:val="00C4395B"/>
    <w:rsid w:val="00C440E4"/>
    <w:rsid w:val="00C44454"/>
    <w:rsid w:val="00C445D6"/>
    <w:rsid w:val="00C44A33"/>
    <w:rsid w:val="00C451EA"/>
    <w:rsid w:val="00C466AD"/>
    <w:rsid w:val="00C472DD"/>
    <w:rsid w:val="00C47B5D"/>
    <w:rsid w:val="00C5283C"/>
    <w:rsid w:val="00C532FA"/>
    <w:rsid w:val="00C54F79"/>
    <w:rsid w:val="00C55364"/>
    <w:rsid w:val="00C57095"/>
    <w:rsid w:val="00C57511"/>
    <w:rsid w:val="00C60C03"/>
    <w:rsid w:val="00C63ACF"/>
    <w:rsid w:val="00C64690"/>
    <w:rsid w:val="00C65A97"/>
    <w:rsid w:val="00C701C9"/>
    <w:rsid w:val="00C70783"/>
    <w:rsid w:val="00C71161"/>
    <w:rsid w:val="00C719E4"/>
    <w:rsid w:val="00C71A6B"/>
    <w:rsid w:val="00C71D99"/>
    <w:rsid w:val="00C724A1"/>
    <w:rsid w:val="00C728E1"/>
    <w:rsid w:val="00C749BC"/>
    <w:rsid w:val="00C80A0C"/>
    <w:rsid w:val="00C80CCC"/>
    <w:rsid w:val="00C81AB5"/>
    <w:rsid w:val="00C825CA"/>
    <w:rsid w:val="00C83B24"/>
    <w:rsid w:val="00C85EDF"/>
    <w:rsid w:val="00C86D61"/>
    <w:rsid w:val="00C8708F"/>
    <w:rsid w:val="00C87304"/>
    <w:rsid w:val="00C87E55"/>
    <w:rsid w:val="00C9071E"/>
    <w:rsid w:val="00C908FC"/>
    <w:rsid w:val="00C914B6"/>
    <w:rsid w:val="00C96B0A"/>
    <w:rsid w:val="00C96BB1"/>
    <w:rsid w:val="00C96F1D"/>
    <w:rsid w:val="00CA07C7"/>
    <w:rsid w:val="00CA16E5"/>
    <w:rsid w:val="00CA1E29"/>
    <w:rsid w:val="00CA25D3"/>
    <w:rsid w:val="00CA4574"/>
    <w:rsid w:val="00CA5B31"/>
    <w:rsid w:val="00CA5BE4"/>
    <w:rsid w:val="00CA69C9"/>
    <w:rsid w:val="00CA7324"/>
    <w:rsid w:val="00CA7D3F"/>
    <w:rsid w:val="00CB1E7B"/>
    <w:rsid w:val="00CB277E"/>
    <w:rsid w:val="00CB2C9A"/>
    <w:rsid w:val="00CB3340"/>
    <w:rsid w:val="00CB57A3"/>
    <w:rsid w:val="00CB6685"/>
    <w:rsid w:val="00CB6BC6"/>
    <w:rsid w:val="00CC0324"/>
    <w:rsid w:val="00CC0BB4"/>
    <w:rsid w:val="00CC1E94"/>
    <w:rsid w:val="00CC27FF"/>
    <w:rsid w:val="00CC492E"/>
    <w:rsid w:val="00CC6721"/>
    <w:rsid w:val="00CC6846"/>
    <w:rsid w:val="00CC71BA"/>
    <w:rsid w:val="00CD0218"/>
    <w:rsid w:val="00CD1619"/>
    <w:rsid w:val="00CD2053"/>
    <w:rsid w:val="00CD2933"/>
    <w:rsid w:val="00CD33F0"/>
    <w:rsid w:val="00CD3D2D"/>
    <w:rsid w:val="00CD3F7B"/>
    <w:rsid w:val="00CD410D"/>
    <w:rsid w:val="00CD4D3B"/>
    <w:rsid w:val="00CD514F"/>
    <w:rsid w:val="00CD517E"/>
    <w:rsid w:val="00CD53A7"/>
    <w:rsid w:val="00CD5A1D"/>
    <w:rsid w:val="00CD5ECB"/>
    <w:rsid w:val="00CD6010"/>
    <w:rsid w:val="00CD6978"/>
    <w:rsid w:val="00CD69B7"/>
    <w:rsid w:val="00CD7679"/>
    <w:rsid w:val="00CD7C47"/>
    <w:rsid w:val="00CE2034"/>
    <w:rsid w:val="00CE218C"/>
    <w:rsid w:val="00CE38CB"/>
    <w:rsid w:val="00CE4E83"/>
    <w:rsid w:val="00CE599D"/>
    <w:rsid w:val="00CE68B9"/>
    <w:rsid w:val="00CE7132"/>
    <w:rsid w:val="00CF0C18"/>
    <w:rsid w:val="00CF10A8"/>
    <w:rsid w:val="00CF1643"/>
    <w:rsid w:val="00CF1FB0"/>
    <w:rsid w:val="00CF5ACD"/>
    <w:rsid w:val="00CF7F83"/>
    <w:rsid w:val="00D003D0"/>
    <w:rsid w:val="00D00DBA"/>
    <w:rsid w:val="00D019D6"/>
    <w:rsid w:val="00D0321F"/>
    <w:rsid w:val="00D042CA"/>
    <w:rsid w:val="00D04D6C"/>
    <w:rsid w:val="00D06ABA"/>
    <w:rsid w:val="00D07944"/>
    <w:rsid w:val="00D101D0"/>
    <w:rsid w:val="00D10CE7"/>
    <w:rsid w:val="00D11F14"/>
    <w:rsid w:val="00D12720"/>
    <w:rsid w:val="00D129E9"/>
    <w:rsid w:val="00D13303"/>
    <w:rsid w:val="00D1393E"/>
    <w:rsid w:val="00D139B2"/>
    <w:rsid w:val="00D142DD"/>
    <w:rsid w:val="00D15975"/>
    <w:rsid w:val="00D1620A"/>
    <w:rsid w:val="00D16508"/>
    <w:rsid w:val="00D20223"/>
    <w:rsid w:val="00D206E1"/>
    <w:rsid w:val="00D20C89"/>
    <w:rsid w:val="00D21FC5"/>
    <w:rsid w:val="00D22B09"/>
    <w:rsid w:val="00D22CAF"/>
    <w:rsid w:val="00D231BE"/>
    <w:rsid w:val="00D243EA"/>
    <w:rsid w:val="00D24801"/>
    <w:rsid w:val="00D253E1"/>
    <w:rsid w:val="00D2541A"/>
    <w:rsid w:val="00D25E99"/>
    <w:rsid w:val="00D3160D"/>
    <w:rsid w:val="00D31F94"/>
    <w:rsid w:val="00D31FBA"/>
    <w:rsid w:val="00D3278F"/>
    <w:rsid w:val="00D33261"/>
    <w:rsid w:val="00D34A8F"/>
    <w:rsid w:val="00D34BE3"/>
    <w:rsid w:val="00D34C52"/>
    <w:rsid w:val="00D3565D"/>
    <w:rsid w:val="00D35970"/>
    <w:rsid w:val="00D36638"/>
    <w:rsid w:val="00D37C6D"/>
    <w:rsid w:val="00D4052B"/>
    <w:rsid w:val="00D41027"/>
    <w:rsid w:val="00D411F6"/>
    <w:rsid w:val="00D41E71"/>
    <w:rsid w:val="00D42365"/>
    <w:rsid w:val="00D43B0D"/>
    <w:rsid w:val="00D43B4D"/>
    <w:rsid w:val="00D45D15"/>
    <w:rsid w:val="00D46F61"/>
    <w:rsid w:val="00D5029E"/>
    <w:rsid w:val="00D517DA"/>
    <w:rsid w:val="00D51BB4"/>
    <w:rsid w:val="00D51BF3"/>
    <w:rsid w:val="00D5256E"/>
    <w:rsid w:val="00D53FFC"/>
    <w:rsid w:val="00D5500F"/>
    <w:rsid w:val="00D5507E"/>
    <w:rsid w:val="00D574FD"/>
    <w:rsid w:val="00D576BB"/>
    <w:rsid w:val="00D60156"/>
    <w:rsid w:val="00D60462"/>
    <w:rsid w:val="00D62749"/>
    <w:rsid w:val="00D62F07"/>
    <w:rsid w:val="00D67B30"/>
    <w:rsid w:val="00D703CB"/>
    <w:rsid w:val="00D75675"/>
    <w:rsid w:val="00D75A22"/>
    <w:rsid w:val="00D75AD3"/>
    <w:rsid w:val="00D75BC8"/>
    <w:rsid w:val="00D814FC"/>
    <w:rsid w:val="00D82984"/>
    <w:rsid w:val="00D833F8"/>
    <w:rsid w:val="00D84D64"/>
    <w:rsid w:val="00D865A4"/>
    <w:rsid w:val="00D865C5"/>
    <w:rsid w:val="00D86769"/>
    <w:rsid w:val="00D9141D"/>
    <w:rsid w:val="00D91ACC"/>
    <w:rsid w:val="00D92B66"/>
    <w:rsid w:val="00D94264"/>
    <w:rsid w:val="00D9427E"/>
    <w:rsid w:val="00D95305"/>
    <w:rsid w:val="00D953D0"/>
    <w:rsid w:val="00D96167"/>
    <w:rsid w:val="00D96479"/>
    <w:rsid w:val="00D96D50"/>
    <w:rsid w:val="00DA0A8D"/>
    <w:rsid w:val="00DA0CDE"/>
    <w:rsid w:val="00DA1A9F"/>
    <w:rsid w:val="00DA22E3"/>
    <w:rsid w:val="00DA2BC8"/>
    <w:rsid w:val="00DA32AE"/>
    <w:rsid w:val="00DA4121"/>
    <w:rsid w:val="00DA54D9"/>
    <w:rsid w:val="00DA6B08"/>
    <w:rsid w:val="00DB34DF"/>
    <w:rsid w:val="00DB3618"/>
    <w:rsid w:val="00DB61D8"/>
    <w:rsid w:val="00DB6BA1"/>
    <w:rsid w:val="00DC01C5"/>
    <w:rsid w:val="00DC0AD2"/>
    <w:rsid w:val="00DC1717"/>
    <w:rsid w:val="00DC2793"/>
    <w:rsid w:val="00DC2CE0"/>
    <w:rsid w:val="00DC3247"/>
    <w:rsid w:val="00DC35CE"/>
    <w:rsid w:val="00DC3851"/>
    <w:rsid w:val="00DC39AB"/>
    <w:rsid w:val="00DC3AD6"/>
    <w:rsid w:val="00DC456A"/>
    <w:rsid w:val="00DC6022"/>
    <w:rsid w:val="00DC66D2"/>
    <w:rsid w:val="00DC6B44"/>
    <w:rsid w:val="00DC7274"/>
    <w:rsid w:val="00DC73DE"/>
    <w:rsid w:val="00DC781F"/>
    <w:rsid w:val="00DC7BC0"/>
    <w:rsid w:val="00DC7D54"/>
    <w:rsid w:val="00DD05DD"/>
    <w:rsid w:val="00DD1A4E"/>
    <w:rsid w:val="00DD3100"/>
    <w:rsid w:val="00DD3504"/>
    <w:rsid w:val="00DD71F0"/>
    <w:rsid w:val="00DD7227"/>
    <w:rsid w:val="00DD78FE"/>
    <w:rsid w:val="00DE01FC"/>
    <w:rsid w:val="00DE180C"/>
    <w:rsid w:val="00DE1D14"/>
    <w:rsid w:val="00DE44CD"/>
    <w:rsid w:val="00DE51FB"/>
    <w:rsid w:val="00DE5A93"/>
    <w:rsid w:val="00DE5C8C"/>
    <w:rsid w:val="00DE6611"/>
    <w:rsid w:val="00DE6725"/>
    <w:rsid w:val="00DE6F0C"/>
    <w:rsid w:val="00DF02E1"/>
    <w:rsid w:val="00DF03CD"/>
    <w:rsid w:val="00DF0671"/>
    <w:rsid w:val="00DF2AAD"/>
    <w:rsid w:val="00DF4C6E"/>
    <w:rsid w:val="00DF5977"/>
    <w:rsid w:val="00DF7224"/>
    <w:rsid w:val="00DF727E"/>
    <w:rsid w:val="00DF765D"/>
    <w:rsid w:val="00E00112"/>
    <w:rsid w:val="00E011AA"/>
    <w:rsid w:val="00E011AE"/>
    <w:rsid w:val="00E01742"/>
    <w:rsid w:val="00E018D8"/>
    <w:rsid w:val="00E0381D"/>
    <w:rsid w:val="00E04026"/>
    <w:rsid w:val="00E043E5"/>
    <w:rsid w:val="00E05D9B"/>
    <w:rsid w:val="00E06D94"/>
    <w:rsid w:val="00E071CD"/>
    <w:rsid w:val="00E0799F"/>
    <w:rsid w:val="00E10A02"/>
    <w:rsid w:val="00E111A9"/>
    <w:rsid w:val="00E12C2C"/>
    <w:rsid w:val="00E12E0B"/>
    <w:rsid w:val="00E12F8D"/>
    <w:rsid w:val="00E13E84"/>
    <w:rsid w:val="00E13F37"/>
    <w:rsid w:val="00E150D3"/>
    <w:rsid w:val="00E1594C"/>
    <w:rsid w:val="00E15FE8"/>
    <w:rsid w:val="00E169C3"/>
    <w:rsid w:val="00E16FB1"/>
    <w:rsid w:val="00E23233"/>
    <w:rsid w:val="00E2405E"/>
    <w:rsid w:val="00E25C45"/>
    <w:rsid w:val="00E26763"/>
    <w:rsid w:val="00E26815"/>
    <w:rsid w:val="00E303DB"/>
    <w:rsid w:val="00E308CB"/>
    <w:rsid w:val="00E309EE"/>
    <w:rsid w:val="00E3100A"/>
    <w:rsid w:val="00E323EE"/>
    <w:rsid w:val="00E33C92"/>
    <w:rsid w:val="00E34EB8"/>
    <w:rsid w:val="00E36BC8"/>
    <w:rsid w:val="00E36C17"/>
    <w:rsid w:val="00E37767"/>
    <w:rsid w:val="00E415AE"/>
    <w:rsid w:val="00E4465F"/>
    <w:rsid w:val="00E44A0D"/>
    <w:rsid w:val="00E45D4F"/>
    <w:rsid w:val="00E46ECD"/>
    <w:rsid w:val="00E4792C"/>
    <w:rsid w:val="00E53900"/>
    <w:rsid w:val="00E54219"/>
    <w:rsid w:val="00E54C1D"/>
    <w:rsid w:val="00E55269"/>
    <w:rsid w:val="00E56A58"/>
    <w:rsid w:val="00E570B7"/>
    <w:rsid w:val="00E579D6"/>
    <w:rsid w:val="00E60145"/>
    <w:rsid w:val="00E62A6E"/>
    <w:rsid w:val="00E64152"/>
    <w:rsid w:val="00E65BB5"/>
    <w:rsid w:val="00E666A5"/>
    <w:rsid w:val="00E70179"/>
    <w:rsid w:val="00E706F8"/>
    <w:rsid w:val="00E70C2F"/>
    <w:rsid w:val="00E711FD"/>
    <w:rsid w:val="00E71C47"/>
    <w:rsid w:val="00E72CE0"/>
    <w:rsid w:val="00E756F3"/>
    <w:rsid w:val="00E76498"/>
    <w:rsid w:val="00E80069"/>
    <w:rsid w:val="00E80196"/>
    <w:rsid w:val="00E80A9F"/>
    <w:rsid w:val="00E80D70"/>
    <w:rsid w:val="00E80D9F"/>
    <w:rsid w:val="00E817D1"/>
    <w:rsid w:val="00E81846"/>
    <w:rsid w:val="00E8243C"/>
    <w:rsid w:val="00E830F1"/>
    <w:rsid w:val="00E8474A"/>
    <w:rsid w:val="00E84FB5"/>
    <w:rsid w:val="00E864DA"/>
    <w:rsid w:val="00E86854"/>
    <w:rsid w:val="00E877D9"/>
    <w:rsid w:val="00E91609"/>
    <w:rsid w:val="00E91CF8"/>
    <w:rsid w:val="00E92AE9"/>
    <w:rsid w:val="00E92E15"/>
    <w:rsid w:val="00E9370D"/>
    <w:rsid w:val="00E93D61"/>
    <w:rsid w:val="00E94EBC"/>
    <w:rsid w:val="00E95344"/>
    <w:rsid w:val="00E95C7C"/>
    <w:rsid w:val="00E964E2"/>
    <w:rsid w:val="00E9780B"/>
    <w:rsid w:val="00E97E87"/>
    <w:rsid w:val="00EA0DA2"/>
    <w:rsid w:val="00EA0F3E"/>
    <w:rsid w:val="00EA19F9"/>
    <w:rsid w:val="00EA310E"/>
    <w:rsid w:val="00EA5C49"/>
    <w:rsid w:val="00EA67BB"/>
    <w:rsid w:val="00EA70C1"/>
    <w:rsid w:val="00EA715B"/>
    <w:rsid w:val="00EA7402"/>
    <w:rsid w:val="00EB011D"/>
    <w:rsid w:val="00EB32AA"/>
    <w:rsid w:val="00EB3372"/>
    <w:rsid w:val="00EB7E33"/>
    <w:rsid w:val="00EC03C6"/>
    <w:rsid w:val="00EC147A"/>
    <w:rsid w:val="00EC298C"/>
    <w:rsid w:val="00EC4545"/>
    <w:rsid w:val="00EC5298"/>
    <w:rsid w:val="00EC70B9"/>
    <w:rsid w:val="00ED03D8"/>
    <w:rsid w:val="00ED1289"/>
    <w:rsid w:val="00ED2054"/>
    <w:rsid w:val="00ED2211"/>
    <w:rsid w:val="00ED293B"/>
    <w:rsid w:val="00ED29DF"/>
    <w:rsid w:val="00ED41A1"/>
    <w:rsid w:val="00ED4A18"/>
    <w:rsid w:val="00ED6CBE"/>
    <w:rsid w:val="00EE0CEF"/>
    <w:rsid w:val="00EE221C"/>
    <w:rsid w:val="00EE2A78"/>
    <w:rsid w:val="00EE306F"/>
    <w:rsid w:val="00EE3BA0"/>
    <w:rsid w:val="00EE47F8"/>
    <w:rsid w:val="00EE5AFB"/>
    <w:rsid w:val="00EE5D91"/>
    <w:rsid w:val="00EE6A01"/>
    <w:rsid w:val="00EE6B30"/>
    <w:rsid w:val="00EE761E"/>
    <w:rsid w:val="00EF291E"/>
    <w:rsid w:val="00EF36D5"/>
    <w:rsid w:val="00EF3EC5"/>
    <w:rsid w:val="00EF4382"/>
    <w:rsid w:val="00EF4C5F"/>
    <w:rsid w:val="00EF4E83"/>
    <w:rsid w:val="00EF5078"/>
    <w:rsid w:val="00EF5925"/>
    <w:rsid w:val="00EF6F6F"/>
    <w:rsid w:val="00EF7058"/>
    <w:rsid w:val="00F0037F"/>
    <w:rsid w:val="00F0046D"/>
    <w:rsid w:val="00F008E6"/>
    <w:rsid w:val="00F01433"/>
    <w:rsid w:val="00F01773"/>
    <w:rsid w:val="00F0225E"/>
    <w:rsid w:val="00F047EA"/>
    <w:rsid w:val="00F04CCD"/>
    <w:rsid w:val="00F05121"/>
    <w:rsid w:val="00F06627"/>
    <w:rsid w:val="00F07742"/>
    <w:rsid w:val="00F102BD"/>
    <w:rsid w:val="00F1091D"/>
    <w:rsid w:val="00F10DD6"/>
    <w:rsid w:val="00F10F65"/>
    <w:rsid w:val="00F12DCF"/>
    <w:rsid w:val="00F13D49"/>
    <w:rsid w:val="00F144D1"/>
    <w:rsid w:val="00F1479F"/>
    <w:rsid w:val="00F16836"/>
    <w:rsid w:val="00F17701"/>
    <w:rsid w:val="00F20DA2"/>
    <w:rsid w:val="00F23F6B"/>
    <w:rsid w:val="00F25B19"/>
    <w:rsid w:val="00F26FA1"/>
    <w:rsid w:val="00F3062B"/>
    <w:rsid w:val="00F30832"/>
    <w:rsid w:val="00F32201"/>
    <w:rsid w:val="00F32ECE"/>
    <w:rsid w:val="00F33B2B"/>
    <w:rsid w:val="00F34BCF"/>
    <w:rsid w:val="00F352DC"/>
    <w:rsid w:val="00F355A9"/>
    <w:rsid w:val="00F364BD"/>
    <w:rsid w:val="00F36BDD"/>
    <w:rsid w:val="00F40118"/>
    <w:rsid w:val="00F42553"/>
    <w:rsid w:val="00F42E19"/>
    <w:rsid w:val="00F43B32"/>
    <w:rsid w:val="00F4401C"/>
    <w:rsid w:val="00F4532C"/>
    <w:rsid w:val="00F459C5"/>
    <w:rsid w:val="00F46FB6"/>
    <w:rsid w:val="00F50E47"/>
    <w:rsid w:val="00F5210A"/>
    <w:rsid w:val="00F527FE"/>
    <w:rsid w:val="00F540B4"/>
    <w:rsid w:val="00F543E7"/>
    <w:rsid w:val="00F54A11"/>
    <w:rsid w:val="00F55160"/>
    <w:rsid w:val="00F56A62"/>
    <w:rsid w:val="00F56AC5"/>
    <w:rsid w:val="00F6136E"/>
    <w:rsid w:val="00F614C3"/>
    <w:rsid w:val="00F622CF"/>
    <w:rsid w:val="00F63C28"/>
    <w:rsid w:val="00F63FE7"/>
    <w:rsid w:val="00F65CEA"/>
    <w:rsid w:val="00F6674D"/>
    <w:rsid w:val="00F70E87"/>
    <w:rsid w:val="00F73076"/>
    <w:rsid w:val="00F73A99"/>
    <w:rsid w:val="00F742D7"/>
    <w:rsid w:val="00F7554D"/>
    <w:rsid w:val="00F76806"/>
    <w:rsid w:val="00F768C2"/>
    <w:rsid w:val="00F76DD0"/>
    <w:rsid w:val="00F770DA"/>
    <w:rsid w:val="00F77E43"/>
    <w:rsid w:val="00F77F93"/>
    <w:rsid w:val="00F80441"/>
    <w:rsid w:val="00F80DA9"/>
    <w:rsid w:val="00F81474"/>
    <w:rsid w:val="00F82A73"/>
    <w:rsid w:val="00F84568"/>
    <w:rsid w:val="00F8479F"/>
    <w:rsid w:val="00F8506E"/>
    <w:rsid w:val="00F856A6"/>
    <w:rsid w:val="00F85DEC"/>
    <w:rsid w:val="00F86249"/>
    <w:rsid w:val="00F8683F"/>
    <w:rsid w:val="00F86AD9"/>
    <w:rsid w:val="00F9035A"/>
    <w:rsid w:val="00F91648"/>
    <w:rsid w:val="00F916E1"/>
    <w:rsid w:val="00F9198E"/>
    <w:rsid w:val="00F91CC9"/>
    <w:rsid w:val="00F93B38"/>
    <w:rsid w:val="00F94101"/>
    <w:rsid w:val="00F943BD"/>
    <w:rsid w:val="00F957D5"/>
    <w:rsid w:val="00F95EA3"/>
    <w:rsid w:val="00F964EA"/>
    <w:rsid w:val="00F96A1A"/>
    <w:rsid w:val="00F97280"/>
    <w:rsid w:val="00F975FE"/>
    <w:rsid w:val="00F97A4F"/>
    <w:rsid w:val="00FA11B8"/>
    <w:rsid w:val="00FA128B"/>
    <w:rsid w:val="00FA4182"/>
    <w:rsid w:val="00FA6AEA"/>
    <w:rsid w:val="00FA7B99"/>
    <w:rsid w:val="00FB0AC6"/>
    <w:rsid w:val="00FB23E1"/>
    <w:rsid w:val="00FB2752"/>
    <w:rsid w:val="00FB4661"/>
    <w:rsid w:val="00FB4907"/>
    <w:rsid w:val="00FB6123"/>
    <w:rsid w:val="00FB7304"/>
    <w:rsid w:val="00FB7EE8"/>
    <w:rsid w:val="00FC0BC6"/>
    <w:rsid w:val="00FC30F3"/>
    <w:rsid w:val="00FC3970"/>
    <w:rsid w:val="00FC613C"/>
    <w:rsid w:val="00FC68B1"/>
    <w:rsid w:val="00FC6B68"/>
    <w:rsid w:val="00FC7C8A"/>
    <w:rsid w:val="00FD0AEF"/>
    <w:rsid w:val="00FD14B7"/>
    <w:rsid w:val="00FD28A9"/>
    <w:rsid w:val="00FD2DB5"/>
    <w:rsid w:val="00FD32B0"/>
    <w:rsid w:val="00FD4F19"/>
    <w:rsid w:val="00FD5438"/>
    <w:rsid w:val="00FD7960"/>
    <w:rsid w:val="00FD7A2A"/>
    <w:rsid w:val="00FE0EB4"/>
    <w:rsid w:val="00FE1EC7"/>
    <w:rsid w:val="00FE67C6"/>
    <w:rsid w:val="00FE722F"/>
    <w:rsid w:val="00FE72FE"/>
    <w:rsid w:val="00FF207C"/>
    <w:rsid w:val="00FF2A9A"/>
    <w:rsid w:val="00FF53EC"/>
    <w:rsid w:val="00FF620A"/>
    <w:rsid w:val="00FF73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colormru v:ext="edit" colors="#d0fcf0,#e3fd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1"/>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F8506E"/>
    <w:pPr>
      <w:tabs>
        <w:tab w:val="right" w:leader="dot" w:pos="9629"/>
      </w:tabs>
      <w:spacing w:before="120" w:after="120" w:line="360" w:lineRule="auto"/>
    </w:pPr>
    <w:rPr>
      <w:rFonts w:ascii="Times New Roman" w:eastAsiaTheme="majorEastAsia" w:hAnsi="Times New Roman"/>
      <w:bCs/>
      <w:caps/>
      <w:noProof/>
      <w:color w:val="000000" w:themeColor="text1"/>
      <w:sz w:val="24"/>
      <w:szCs w:val="24"/>
    </w:rPr>
  </w:style>
  <w:style w:type="paragraph" w:styleId="T3">
    <w:name w:val="toc 3"/>
    <w:basedOn w:val="Normal"/>
    <w:next w:val="Normal"/>
    <w:autoRedefine/>
    <w:uiPriority w:val="39"/>
    <w:unhideWhenUsed/>
    <w:qFormat/>
    <w:rsid w:val="000F2F7B"/>
    <w:pPr>
      <w:tabs>
        <w:tab w:val="right" w:leader="dot" w:pos="9629"/>
      </w:tabs>
      <w:spacing w:after="0"/>
      <w:ind w:left="440"/>
    </w:pPr>
    <w:rPr>
      <w:rFonts w:ascii="Times New Roman" w:hAnsi="Times New Roman"/>
      <w:i/>
      <w:iCs/>
      <w:noProof/>
      <w:sz w:val="24"/>
      <w:szCs w:val="24"/>
    </w:rPr>
  </w:style>
  <w:style w:type="paragraph" w:styleId="T2">
    <w:name w:val="toc 2"/>
    <w:basedOn w:val="Normal"/>
    <w:next w:val="Normal"/>
    <w:autoRedefine/>
    <w:uiPriority w:val="39"/>
    <w:unhideWhenUsed/>
    <w:qFormat/>
    <w:rsid w:val="00270B22"/>
    <w:pPr>
      <w:tabs>
        <w:tab w:val="right" w:leader="dot" w:pos="9629"/>
      </w:tabs>
      <w:spacing w:after="0" w:line="360" w:lineRule="auto"/>
      <w:ind w:left="220"/>
    </w:pPr>
    <w:rPr>
      <w:rFonts w:ascii="Times New Roman" w:hAnsi="Times New Roman"/>
      <w:smallCaps/>
      <w:noProof/>
      <w:color w:val="000000" w:themeColor="text1"/>
      <w:sz w:val="24"/>
      <w:szCs w:val="24"/>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0"/>
      <w:ind w:left="660"/>
    </w:pPr>
    <w:rPr>
      <w:rFonts w:asciiTheme="minorHAnsi" w:hAnsiTheme="minorHAnsi"/>
      <w:sz w:val="18"/>
      <w:szCs w:val="18"/>
    </w:rPr>
  </w:style>
  <w:style w:type="paragraph" w:styleId="T5">
    <w:name w:val="toc 5"/>
    <w:basedOn w:val="Normal"/>
    <w:next w:val="Normal"/>
    <w:autoRedefine/>
    <w:uiPriority w:val="3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semiHidden/>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4F81BD"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basedOn w:val="NormalTablo"/>
    <w:next w:val="AkGlgeleme-Vurgu12"/>
    <w:uiPriority w:val="60"/>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paragraph" w:styleId="T6">
    <w:name w:val="toc 6"/>
    <w:basedOn w:val="Normal"/>
    <w:next w:val="Normal"/>
    <w:autoRedefine/>
    <w:uiPriority w:val="3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78141B"/>
    <w:pPr>
      <w:spacing w:after="0"/>
      <w:ind w:left="1760"/>
    </w:pPr>
    <w:rPr>
      <w:rFonts w:asciiTheme="minorHAnsi" w:hAnsiTheme="minorHAnsi"/>
      <w:sz w:val="18"/>
      <w:szCs w:val="18"/>
    </w:rPr>
  </w:style>
  <w:style w:type="table" w:customStyle="1" w:styleId="TabloKlavuzu29">
    <w:name w:val="Tablo Kılavuzu29"/>
    <w:basedOn w:val="NormalTablo"/>
    <w:next w:val="TabloKlavuzu"/>
    <w:uiPriority w:val="39"/>
    <w:rsid w:val="008B5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
    <w:name w:val="Tablo Kılavuzu291"/>
    <w:basedOn w:val="NormalTablo"/>
    <w:next w:val="TabloKlavuzu"/>
    <w:uiPriority w:val="39"/>
    <w:rsid w:val="008B5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1"/>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F8506E"/>
    <w:pPr>
      <w:tabs>
        <w:tab w:val="right" w:leader="dot" w:pos="9629"/>
      </w:tabs>
      <w:spacing w:before="120" w:after="120" w:line="360" w:lineRule="auto"/>
    </w:pPr>
    <w:rPr>
      <w:rFonts w:ascii="Times New Roman" w:eastAsiaTheme="majorEastAsia" w:hAnsi="Times New Roman"/>
      <w:bCs/>
      <w:caps/>
      <w:noProof/>
      <w:color w:val="000000" w:themeColor="text1"/>
      <w:sz w:val="24"/>
      <w:szCs w:val="24"/>
    </w:rPr>
  </w:style>
  <w:style w:type="paragraph" w:styleId="T3">
    <w:name w:val="toc 3"/>
    <w:basedOn w:val="Normal"/>
    <w:next w:val="Normal"/>
    <w:autoRedefine/>
    <w:uiPriority w:val="39"/>
    <w:unhideWhenUsed/>
    <w:qFormat/>
    <w:rsid w:val="000F2F7B"/>
    <w:pPr>
      <w:tabs>
        <w:tab w:val="right" w:leader="dot" w:pos="9629"/>
      </w:tabs>
      <w:spacing w:after="0"/>
      <w:ind w:left="440"/>
    </w:pPr>
    <w:rPr>
      <w:rFonts w:ascii="Times New Roman" w:hAnsi="Times New Roman"/>
      <w:i/>
      <w:iCs/>
      <w:noProof/>
      <w:sz w:val="24"/>
      <w:szCs w:val="24"/>
    </w:rPr>
  </w:style>
  <w:style w:type="paragraph" w:styleId="T2">
    <w:name w:val="toc 2"/>
    <w:basedOn w:val="Normal"/>
    <w:next w:val="Normal"/>
    <w:autoRedefine/>
    <w:uiPriority w:val="39"/>
    <w:unhideWhenUsed/>
    <w:qFormat/>
    <w:rsid w:val="00270B22"/>
    <w:pPr>
      <w:tabs>
        <w:tab w:val="right" w:leader="dot" w:pos="9629"/>
      </w:tabs>
      <w:spacing w:after="0" w:line="360" w:lineRule="auto"/>
      <w:ind w:left="220"/>
    </w:pPr>
    <w:rPr>
      <w:rFonts w:ascii="Times New Roman" w:hAnsi="Times New Roman"/>
      <w:smallCaps/>
      <w:noProof/>
      <w:color w:val="000000" w:themeColor="text1"/>
      <w:sz w:val="24"/>
      <w:szCs w:val="24"/>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0"/>
      <w:ind w:left="660"/>
    </w:pPr>
    <w:rPr>
      <w:rFonts w:asciiTheme="minorHAnsi" w:hAnsiTheme="minorHAnsi"/>
      <w:sz w:val="18"/>
      <w:szCs w:val="18"/>
    </w:rPr>
  </w:style>
  <w:style w:type="paragraph" w:styleId="T5">
    <w:name w:val="toc 5"/>
    <w:basedOn w:val="Normal"/>
    <w:next w:val="Normal"/>
    <w:autoRedefine/>
    <w:uiPriority w:val="3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semiHidden/>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4F81BD"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basedOn w:val="NormalTablo"/>
    <w:next w:val="AkGlgeleme-Vurgu12"/>
    <w:uiPriority w:val="60"/>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paragraph" w:styleId="T6">
    <w:name w:val="toc 6"/>
    <w:basedOn w:val="Normal"/>
    <w:next w:val="Normal"/>
    <w:autoRedefine/>
    <w:uiPriority w:val="3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78141B"/>
    <w:pPr>
      <w:spacing w:after="0"/>
      <w:ind w:left="1760"/>
    </w:pPr>
    <w:rPr>
      <w:rFonts w:asciiTheme="minorHAnsi" w:hAnsiTheme="minorHAnsi"/>
      <w:sz w:val="18"/>
      <w:szCs w:val="18"/>
    </w:rPr>
  </w:style>
  <w:style w:type="table" w:customStyle="1" w:styleId="TabloKlavuzu29">
    <w:name w:val="Tablo Kılavuzu29"/>
    <w:basedOn w:val="NormalTablo"/>
    <w:next w:val="TabloKlavuzu"/>
    <w:uiPriority w:val="39"/>
    <w:rsid w:val="008B5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
    <w:name w:val="Tablo Kılavuzu291"/>
    <w:basedOn w:val="NormalTablo"/>
    <w:next w:val="TabloKlavuzu"/>
    <w:uiPriority w:val="39"/>
    <w:rsid w:val="008B5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12860">
      <w:bodyDiv w:val="1"/>
      <w:marLeft w:val="0"/>
      <w:marRight w:val="0"/>
      <w:marTop w:val="0"/>
      <w:marBottom w:val="0"/>
      <w:divBdr>
        <w:top w:val="none" w:sz="0" w:space="0" w:color="auto"/>
        <w:left w:val="none" w:sz="0" w:space="0" w:color="auto"/>
        <w:bottom w:val="none" w:sz="0" w:space="0" w:color="auto"/>
        <w:right w:val="none" w:sz="0" w:space="0" w:color="auto"/>
      </w:divBdr>
    </w:div>
    <w:div w:id="1339238058">
      <w:bodyDiv w:val="1"/>
      <w:marLeft w:val="0"/>
      <w:marRight w:val="0"/>
      <w:marTop w:val="0"/>
      <w:marBottom w:val="0"/>
      <w:divBdr>
        <w:top w:val="none" w:sz="0" w:space="0" w:color="auto"/>
        <w:left w:val="none" w:sz="0" w:space="0" w:color="auto"/>
        <w:bottom w:val="none" w:sz="0" w:space="0" w:color="auto"/>
        <w:right w:val="none" w:sz="0" w:space="0" w:color="auto"/>
      </w:divBdr>
    </w:div>
    <w:div w:id="1719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hyperlink" Target="https://mebbis.me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tr-TR"/>
        </a:p>
      </dgm:t>
    </dgm:pt>
    <dgm:pt modelId="{DF56C4A7-F2D0-47BF-9B01-93BDBED8670C}">
      <dgm:prSet phldrT="[Metin]" custT="1"/>
      <dgm:spPr>
        <a:xfrm>
          <a:off x="2104789" y="1353486"/>
          <a:ext cx="1907313" cy="19197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200" b="1" dirty="0" smtClean="0">
              <a:solidFill>
                <a:sysClr val="window" lastClr="FFFFFF"/>
              </a:solidFill>
              <a:latin typeface="Calibri"/>
              <a:ea typeface="+mn-ea"/>
              <a:cs typeface="+mn-cs"/>
            </a:rPr>
            <a:t>MAÇKA HALK EĞİTİMİ MERKEZİ             2015-2019 Stratejik Planı</a:t>
          </a:r>
          <a:endParaRPr lang="tr-TR" sz="1200" b="1" dirty="0">
            <a:solidFill>
              <a:sysClr val="window" lastClr="FFFFFF"/>
            </a:solidFill>
            <a:latin typeface="Calibri"/>
            <a:ea typeface="+mn-ea"/>
            <a:cs typeface="+mn-cs"/>
          </a:endParaRPr>
        </a:p>
      </dgm:t>
    </dgm:pt>
    <dgm:pt modelId="{274C554B-723D-457C-AD0B-32E1A7FB075C}" type="parTrans" cxnId="{733D6F7E-10AD-42D9-AB00-97C0FE4F0B21}">
      <dgm:prSet/>
      <dgm:spPr/>
      <dgm:t>
        <a:bodyPr/>
        <a:lstStyle/>
        <a:p>
          <a:pPr algn="ctr"/>
          <a:endParaRPr lang="tr-TR" sz="2400">
            <a:solidFill>
              <a:sysClr val="windowText" lastClr="000000"/>
            </a:solidFill>
          </a:endParaRPr>
        </a:p>
      </dgm:t>
    </dgm:pt>
    <dgm:pt modelId="{C4D6F706-77B8-48CA-AA1E-3F2051F91130}" type="sibTrans" cxnId="{733D6F7E-10AD-42D9-AB00-97C0FE4F0B21}">
      <dgm:prSet/>
      <dgm:spPr/>
      <dgm:t>
        <a:bodyPr/>
        <a:lstStyle/>
        <a:p>
          <a:pPr algn="ctr"/>
          <a:endParaRPr lang="tr-TR" sz="2400">
            <a:solidFill>
              <a:sysClr val="windowText" lastClr="000000"/>
            </a:solidFill>
          </a:endParaRPr>
        </a:p>
      </dgm:t>
    </dgm:pt>
    <dgm:pt modelId="{0A2927D6-C2D0-4986-86E1-B05E980F8E8B}">
      <dgm:prSet phldrT="[Metin]" custT="1"/>
      <dgm:spPr>
        <a:xfrm>
          <a:off x="2356356" y="0"/>
          <a:ext cx="1323787" cy="115527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050" b="1" dirty="0" smtClean="0">
              <a:solidFill>
                <a:sysClr val="window" lastClr="FFFFFF"/>
              </a:solidFill>
              <a:latin typeface="Calibri"/>
              <a:ea typeface="+mn-ea"/>
              <a:cs typeface="+mn-cs"/>
            </a:rPr>
            <a:t>DIŞ PAYDAŞ ANALİZLERİ</a:t>
          </a:r>
          <a:endParaRPr lang="tr-TR" sz="1050" b="1" dirty="0">
            <a:solidFill>
              <a:sysClr val="window" lastClr="FFFFFF"/>
            </a:solidFill>
            <a:latin typeface="Calibri"/>
            <a:ea typeface="+mn-ea"/>
            <a:cs typeface="+mn-cs"/>
          </a:endParaRPr>
        </a:p>
      </dgm:t>
    </dgm:pt>
    <dgm:pt modelId="{DD06C8EC-2593-4AC9-BF04-9B00DF9014D1}" type="parTrans" cxnId="{EF2FE747-15D3-4E19-9FC9-520D7120A599}">
      <dgm:prSet custT="1"/>
      <dgm:spPr>
        <a:xfrm rot="16120403">
          <a:off x="2981353" y="1039213"/>
          <a:ext cx="105279" cy="436438"/>
        </a:xfrm>
        <a:solidFill>
          <a:srgbClr val="C0504D">
            <a:hueOff val="0"/>
            <a:satOff val="0"/>
            <a:lumOff val="0"/>
            <a:alphaOff val="0"/>
          </a:srgbClr>
        </a:solidFill>
        <a:ln>
          <a:noFill/>
        </a:ln>
        <a:effectLst/>
      </dgm:spPr>
      <dgm:t>
        <a:bodyPr/>
        <a:lstStyle/>
        <a:p>
          <a:pPr algn="ctr"/>
          <a:endParaRPr lang="tr-TR" sz="700">
            <a:solidFill>
              <a:sysClr val="windowText" lastClr="000000"/>
            </a:solidFill>
            <a:latin typeface="Calibri"/>
            <a:ea typeface="+mn-ea"/>
            <a:cs typeface="+mn-cs"/>
          </a:endParaRPr>
        </a:p>
      </dgm:t>
    </dgm:pt>
    <dgm:pt modelId="{A2FB91C2-5294-467D-9284-B8E50DDABB5B}" type="sibTrans" cxnId="{EF2FE747-15D3-4E19-9FC9-520D7120A599}">
      <dgm:prSet/>
      <dgm:spPr/>
      <dgm:t>
        <a:bodyPr/>
        <a:lstStyle/>
        <a:p>
          <a:pPr algn="ctr"/>
          <a:endParaRPr lang="tr-TR" sz="2400">
            <a:solidFill>
              <a:sysClr val="windowText" lastClr="000000"/>
            </a:solidFill>
          </a:endParaRPr>
        </a:p>
      </dgm:t>
    </dgm:pt>
    <dgm:pt modelId="{6D8B32E3-837A-4ADE-AC03-F4151CB57BA7}">
      <dgm:prSet custT="1"/>
      <dgm:spPr>
        <a:xfrm>
          <a:off x="3925792" y="548224"/>
          <a:ext cx="1155278" cy="115527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000" b="1" dirty="0" smtClean="0">
              <a:solidFill>
                <a:sysClr val="window" lastClr="FFFFFF"/>
              </a:solidFill>
              <a:latin typeface="Calibri"/>
              <a:ea typeface="+mn-ea"/>
              <a:cs typeface="+mn-cs"/>
            </a:rPr>
            <a:t>İLÇE MEM DURUM ANALİZİ</a:t>
          </a:r>
        </a:p>
      </dgm:t>
    </dgm:pt>
    <dgm:pt modelId="{5528CF17-7284-452C-BF4C-1FFF73C0B3FF}" type="parTrans" cxnId="{41AF7E72-499C-4B76-9911-1B4A244E9B6E}">
      <dgm:prSet custT="1"/>
      <dgm:spPr>
        <a:xfrm rot="19235186">
          <a:off x="3834070" y="1384438"/>
          <a:ext cx="178367" cy="436438"/>
        </a:xfrm>
        <a:solidFill>
          <a:srgbClr val="9BBB59">
            <a:hueOff val="0"/>
            <a:satOff val="0"/>
            <a:lumOff val="0"/>
            <a:alphaOff val="0"/>
          </a:srgbClr>
        </a:solidFill>
        <a:ln>
          <a:noFill/>
        </a:ln>
        <a:effectLst/>
      </dgm:spPr>
      <dgm:t>
        <a:bodyPr/>
        <a:lstStyle/>
        <a:p>
          <a:pPr algn="ctr"/>
          <a:endParaRPr lang="tr-TR" sz="700">
            <a:solidFill>
              <a:sysClr val="windowText" lastClr="000000"/>
            </a:solidFill>
            <a:latin typeface="Calibri"/>
            <a:ea typeface="+mn-ea"/>
            <a:cs typeface="+mn-cs"/>
          </a:endParaRPr>
        </a:p>
      </dgm:t>
    </dgm:pt>
    <dgm:pt modelId="{93B972CF-6650-4D3B-BE0D-E591E4BEFED2}" type="sibTrans" cxnId="{41AF7E72-499C-4B76-9911-1B4A244E9B6E}">
      <dgm:prSet/>
      <dgm:spPr/>
      <dgm:t>
        <a:bodyPr/>
        <a:lstStyle/>
        <a:p>
          <a:pPr algn="ctr"/>
          <a:endParaRPr lang="tr-TR" sz="2400">
            <a:solidFill>
              <a:sysClr val="windowText" lastClr="000000"/>
            </a:solidFill>
          </a:endParaRPr>
        </a:p>
      </dgm:t>
    </dgm:pt>
    <dgm:pt modelId="{AC60F0C9-3DA4-4300-8E54-F867A066D383}">
      <dgm:prSet custT="1"/>
      <dgm:spPr>
        <a:xfrm>
          <a:off x="3631337" y="3053016"/>
          <a:ext cx="1155278" cy="115527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000" b="1" dirty="0" smtClean="0">
              <a:solidFill>
                <a:sysClr val="window" lastClr="FFFFFF"/>
              </a:solidFill>
              <a:latin typeface="Calibri"/>
              <a:ea typeface="+mn-ea"/>
              <a:cs typeface="+mn-cs"/>
            </a:rPr>
            <a:t>LİTERATÜR TARAMASI</a:t>
          </a:r>
          <a:endParaRPr lang="tr-TR" sz="1000" dirty="0">
            <a:solidFill>
              <a:sysClr val="window" lastClr="FFFFFF"/>
            </a:solidFill>
            <a:latin typeface="Calibri"/>
            <a:ea typeface="+mn-ea"/>
            <a:cs typeface="+mn-cs"/>
          </a:endParaRPr>
        </a:p>
      </dgm:t>
    </dgm:pt>
    <dgm:pt modelId="{AA7CC176-84EF-4ED2-94F0-C517D52E370E}" type="parTrans" cxnId="{BE6D8DCA-251D-4930-9A24-792352B6EA6C}">
      <dgm:prSet custT="1"/>
      <dgm:spPr>
        <a:xfrm rot="2931953">
          <a:off x="3699670" y="2894295"/>
          <a:ext cx="113518" cy="436438"/>
        </a:xfrm>
        <a:solidFill>
          <a:srgbClr val="4BACC6">
            <a:hueOff val="0"/>
            <a:satOff val="0"/>
            <a:lumOff val="0"/>
            <a:alphaOff val="0"/>
          </a:srgbClr>
        </a:solidFill>
        <a:ln>
          <a:noFill/>
        </a:ln>
        <a:effectLst/>
      </dgm:spPr>
      <dgm:t>
        <a:bodyPr/>
        <a:lstStyle/>
        <a:p>
          <a:pPr algn="ctr"/>
          <a:endParaRPr lang="tr-TR" sz="700">
            <a:solidFill>
              <a:sysClr val="windowText" lastClr="000000"/>
            </a:solidFill>
            <a:latin typeface="Calibri"/>
            <a:ea typeface="+mn-ea"/>
            <a:cs typeface="+mn-cs"/>
          </a:endParaRPr>
        </a:p>
      </dgm:t>
    </dgm:pt>
    <dgm:pt modelId="{0A3444CB-6199-4685-AE70-12AA4FA8C08C}" type="sibTrans" cxnId="{BE6D8DCA-251D-4930-9A24-792352B6EA6C}">
      <dgm:prSet/>
      <dgm:spPr/>
      <dgm:t>
        <a:bodyPr/>
        <a:lstStyle/>
        <a:p>
          <a:pPr algn="ctr"/>
          <a:endParaRPr lang="tr-TR" sz="2400">
            <a:solidFill>
              <a:sysClr val="windowText" lastClr="000000"/>
            </a:solidFill>
          </a:endParaRPr>
        </a:p>
      </dgm:t>
    </dgm:pt>
    <dgm:pt modelId="{291F1F04-C87A-460C-8BB4-36B07ABBBF66}">
      <dgm:prSet custT="1"/>
      <dgm:spPr>
        <a:xfrm>
          <a:off x="664009" y="2088781"/>
          <a:ext cx="1161620" cy="115527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000" b="1" dirty="0">
              <a:solidFill>
                <a:sysClr val="window" lastClr="FFFFFF"/>
              </a:solidFill>
              <a:latin typeface="Calibri"/>
              <a:ea typeface="+mn-ea"/>
              <a:cs typeface="+mn-cs"/>
            </a:rPr>
            <a:t>ÜST POLİTİKA BELGELERİ</a:t>
          </a:r>
        </a:p>
      </dgm:t>
    </dgm:pt>
    <dgm:pt modelId="{1B59B63B-2482-419B-A3A5-2CC40C580D2D}" type="parTrans" cxnId="{F3A998F2-FE8A-460C-8E30-112F072E4000}">
      <dgm:prSet custT="1"/>
      <dgm:spPr>
        <a:xfrm rot="10139040">
          <a:off x="1875950" y="2347459"/>
          <a:ext cx="165941" cy="436438"/>
        </a:xfrm>
        <a:solidFill>
          <a:srgbClr val="C0504D">
            <a:hueOff val="0"/>
            <a:satOff val="0"/>
            <a:lumOff val="0"/>
            <a:alphaOff val="0"/>
          </a:srgbClr>
        </a:solidFill>
        <a:ln>
          <a:noFill/>
        </a:ln>
        <a:effectLst/>
      </dgm:spPr>
      <dgm:t>
        <a:bodyPr/>
        <a:lstStyle/>
        <a:p>
          <a:pPr algn="ctr"/>
          <a:endParaRPr lang="tr-TR" sz="700">
            <a:solidFill>
              <a:sysClr val="windowText" lastClr="000000"/>
            </a:solidFill>
            <a:latin typeface="Calibri"/>
            <a:ea typeface="+mn-ea"/>
            <a:cs typeface="+mn-cs"/>
          </a:endParaRPr>
        </a:p>
      </dgm:t>
    </dgm:pt>
    <dgm:pt modelId="{A2F25803-24C6-4E46-A30E-5FEECDE057CE}" type="sibTrans" cxnId="{F3A998F2-FE8A-460C-8E30-112F072E4000}">
      <dgm:prSet/>
      <dgm:spPr/>
      <dgm:t>
        <a:bodyPr/>
        <a:lstStyle/>
        <a:p>
          <a:pPr algn="ctr"/>
          <a:endParaRPr lang="tr-TR" sz="2400">
            <a:solidFill>
              <a:sysClr val="windowText" lastClr="000000"/>
            </a:solidFill>
          </a:endParaRPr>
        </a:p>
      </dgm:t>
    </dgm:pt>
    <dgm:pt modelId="{F22BE4A3-6E7F-4399-9474-7537EEADAB82}">
      <dgm:prSet custT="1"/>
      <dgm:spPr>
        <a:xfrm>
          <a:off x="4344098" y="1836144"/>
          <a:ext cx="1155278" cy="1155278"/>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000" b="1" dirty="0" smtClean="0">
              <a:solidFill>
                <a:sysClr val="window" lastClr="FFFFFF"/>
              </a:solidFill>
              <a:latin typeface="Calibri"/>
              <a:ea typeface="+mn-ea"/>
              <a:cs typeface="+mn-cs"/>
            </a:rPr>
            <a:t>İÇ PAYDAŞ ANALİZLERİ</a:t>
          </a:r>
          <a:endParaRPr lang="tr-TR" sz="1000" b="1" dirty="0">
            <a:solidFill>
              <a:sysClr val="window" lastClr="FFFFFF"/>
            </a:solidFill>
            <a:latin typeface="Calibri"/>
            <a:ea typeface="+mn-ea"/>
            <a:cs typeface="+mn-cs"/>
          </a:endParaRPr>
        </a:p>
      </dgm:t>
    </dgm:pt>
    <dgm:pt modelId="{06CE79B5-00B2-4843-9EA4-90F69F827760}" type="parTrans" cxnId="{86898228-3DFB-4ED0-AC30-C8DA4A1D45D5}">
      <dgm:prSet custT="1"/>
      <dgm:spPr>
        <a:xfrm rot="185097">
          <a:off x="4084133" y="2155201"/>
          <a:ext cx="177381" cy="436438"/>
        </a:xfrm>
        <a:solidFill>
          <a:srgbClr val="8064A2">
            <a:hueOff val="0"/>
            <a:satOff val="0"/>
            <a:lumOff val="0"/>
            <a:alphaOff val="0"/>
          </a:srgbClr>
        </a:solidFill>
        <a:ln>
          <a:noFill/>
        </a:ln>
        <a:effectLst/>
      </dgm:spPr>
      <dgm:t>
        <a:bodyPr/>
        <a:lstStyle/>
        <a:p>
          <a:pPr algn="ctr"/>
          <a:endParaRPr lang="tr-TR" sz="700">
            <a:solidFill>
              <a:sysClr val="windowText" lastClr="000000"/>
            </a:solidFill>
            <a:latin typeface="Calibri"/>
            <a:ea typeface="+mn-ea"/>
            <a:cs typeface="+mn-cs"/>
          </a:endParaRPr>
        </a:p>
      </dgm:t>
    </dgm:pt>
    <dgm:pt modelId="{DAE46106-5565-404B-861A-1D2BC9C53904}" type="sibTrans" cxnId="{86898228-3DFB-4ED0-AC30-C8DA4A1D45D5}">
      <dgm:prSet/>
      <dgm:spPr/>
      <dgm:t>
        <a:bodyPr/>
        <a:lstStyle/>
        <a:p>
          <a:pPr algn="ctr"/>
          <a:endParaRPr lang="tr-TR" sz="2400">
            <a:solidFill>
              <a:sysClr val="windowText" lastClr="000000"/>
            </a:solidFill>
          </a:endParaRPr>
        </a:p>
      </dgm:t>
    </dgm:pt>
    <dgm:pt modelId="{76858512-84A3-43F5-BFED-F486656F5678}">
      <dgm:prSet/>
      <dgm:spPr/>
      <dgm:t>
        <a:bodyPr/>
        <a:lstStyle/>
        <a:p>
          <a:endParaRPr lang="tr-TR"/>
        </a:p>
      </dgm:t>
    </dgm:pt>
    <dgm:pt modelId="{909C582A-6FED-426D-8A53-6D2E49395F06}" type="parTrans" cxnId="{9D6E446D-E5FD-4010-A63F-C4B58119B855}">
      <dgm:prSet/>
      <dgm:spPr/>
      <dgm:t>
        <a:bodyPr/>
        <a:lstStyle/>
        <a:p>
          <a:endParaRPr lang="tr-TR"/>
        </a:p>
      </dgm:t>
    </dgm:pt>
    <dgm:pt modelId="{C509A595-F797-4DDC-9865-6B730E036F1E}" type="sibTrans" cxnId="{9D6E446D-E5FD-4010-A63F-C4B58119B855}">
      <dgm:prSet/>
      <dgm:spPr/>
      <dgm:t>
        <a:bodyPr/>
        <a:lstStyle/>
        <a:p>
          <a:endParaRPr lang="tr-TR"/>
        </a:p>
      </dgm:t>
    </dgm:pt>
    <dgm:pt modelId="{237C4EE8-E78F-4737-8FAA-36709377FC11}">
      <dgm:prSet/>
      <dgm:spPr/>
      <dgm:t>
        <a:bodyPr/>
        <a:lstStyle/>
        <a:p>
          <a:endParaRPr lang="tr-TR"/>
        </a:p>
      </dgm:t>
    </dgm:pt>
    <dgm:pt modelId="{0BA3C830-F951-4C87-83F3-E44B106757CF}" type="parTrans" cxnId="{5F610C37-D88E-4404-A013-4F86D5734EA9}">
      <dgm:prSet/>
      <dgm:spPr>
        <a:prstGeom prst="leftArrow">
          <a:avLst/>
        </a:prstGeom>
      </dgm:spPr>
      <dgm:t>
        <a:bodyPr/>
        <a:lstStyle/>
        <a:p>
          <a:endParaRPr lang="tr-TR"/>
        </a:p>
      </dgm:t>
    </dgm:pt>
    <dgm:pt modelId="{8758E4C1-2028-4677-A6ED-3DCEEBF08118}" type="sibTrans" cxnId="{5F610C37-D88E-4404-A013-4F86D5734EA9}">
      <dgm:prSet/>
      <dgm:spPr/>
      <dgm:t>
        <a:bodyPr/>
        <a:lstStyle/>
        <a:p>
          <a:endParaRPr lang="tr-TR"/>
        </a:p>
      </dgm:t>
    </dgm:pt>
    <dgm:pt modelId="{909A6592-DC33-4FC7-B606-670480B5436D}">
      <dgm:prSet custT="1"/>
      <dgm:spPr>
        <a:xfrm>
          <a:off x="957116" y="716343"/>
          <a:ext cx="1256238" cy="119966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sz="1000" b="1" dirty="0">
              <a:solidFill>
                <a:sysClr val="window" lastClr="FFFFFF"/>
              </a:solidFill>
              <a:latin typeface="Calibri"/>
              <a:ea typeface="+mn-ea"/>
              <a:cs typeface="+mn-cs"/>
            </a:rPr>
            <a:t>STARTEJİK PLAN ÜST KURUL TOPLANTILARI</a:t>
          </a:r>
        </a:p>
      </dgm:t>
    </dgm:pt>
    <dgm:pt modelId="{E768F875-F07C-4BF5-9DF3-220D1CBBCC37}" type="parTrans" cxnId="{30E7B38F-3B65-4648-A32E-C2FFF25EBEDB}">
      <dgm:prSet/>
      <dgm:spPr>
        <a:xfrm rot="2214541">
          <a:off x="2166628" y="1425589"/>
          <a:ext cx="134867" cy="346842"/>
        </a:xfrm>
        <a:solidFill>
          <a:srgbClr val="9BBB59">
            <a:hueOff val="0"/>
            <a:satOff val="0"/>
            <a:lumOff val="0"/>
            <a:alphaOff val="0"/>
          </a:srgbClr>
        </a:solidFill>
        <a:ln>
          <a:noFill/>
        </a:ln>
        <a:effectLst/>
      </dgm:spPr>
      <dgm:t>
        <a:bodyPr/>
        <a:lstStyle/>
        <a:p>
          <a:endParaRPr lang="tr-TR">
            <a:solidFill>
              <a:sysClr val="window" lastClr="FFFFFF"/>
            </a:solidFill>
            <a:latin typeface="Calibri"/>
            <a:ea typeface="+mn-ea"/>
            <a:cs typeface="+mn-cs"/>
          </a:endParaRPr>
        </a:p>
      </dgm:t>
    </dgm:pt>
    <dgm:pt modelId="{65BB9383-D5C7-4DA3-9F1D-FEBEC09D7FD6}" type="sibTrans" cxnId="{30E7B38F-3B65-4648-A32E-C2FFF25EBEDB}">
      <dgm:prSet/>
      <dgm:spPr/>
      <dgm:t>
        <a:bodyPr/>
        <a:lstStyle/>
        <a:p>
          <a:endParaRPr lang="tr-TR"/>
        </a:p>
      </dgm:t>
    </dgm:pt>
    <dgm:pt modelId="{F2B2280C-A2F8-4700-AE1F-77BB53A64032}">
      <dgm:prSet custRadScaleRad="107675" custRadScaleInc="-174582"/>
      <dgm:spPr/>
      <dgm:t>
        <a:bodyPr/>
        <a:lstStyle/>
        <a:p>
          <a:endParaRPr lang="tr-TR"/>
        </a:p>
      </dgm:t>
    </dgm:pt>
    <dgm:pt modelId="{7573B632-1FC4-4DFB-8328-7D0AE8E28D7C}" type="parTrans" cxnId="{F63EF1FA-E865-44C8-9D94-BD40FB6942C5}">
      <dgm:prSet/>
      <dgm:spPr>
        <a:prstGeom prst="leftArrow">
          <a:avLst/>
        </a:prstGeom>
      </dgm:spPr>
      <dgm:t>
        <a:bodyPr/>
        <a:lstStyle/>
        <a:p>
          <a:endParaRPr lang="tr-TR"/>
        </a:p>
      </dgm:t>
    </dgm:pt>
    <dgm:pt modelId="{82296529-CD05-4F66-9CBE-DEC6513076E0}" type="sibTrans" cxnId="{F63EF1FA-E865-44C8-9D94-BD40FB6942C5}">
      <dgm:prSet/>
      <dgm:spPr/>
      <dgm:t>
        <a:bodyPr/>
        <a:lstStyle/>
        <a:p>
          <a:endParaRPr lang="tr-TR"/>
        </a:p>
      </dgm:t>
    </dgm:pt>
    <dgm:pt modelId="{8A95FFD4-10E8-488A-9D9A-8992AD88E95F}">
      <dgm:prSet custRadScaleRad="107675" custRadScaleInc="-174582"/>
      <dgm:spPr/>
      <dgm:t>
        <a:bodyPr/>
        <a:lstStyle/>
        <a:p>
          <a:endParaRPr lang="tr-TR"/>
        </a:p>
      </dgm:t>
    </dgm:pt>
    <dgm:pt modelId="{556748ED-083A-499B-B95D-E5247F5F5521}" type="parTrans" cxnId="{7DD304C7-C47E-41DB-9709-C8FCDCDFB622}">
      <dgm:prSet/>
      <dgm:spPr>
        <a:prstGeom prst="leftArrow">
          <a:avLst/>
        </a:prstGeom>
      </dgm:spPr>
      <dgm:t>
        <a:bodyPr/>
        <a:lstStyle/>
        <a:p>
          <a:endParaRPr lang="tr-TR"/>
        </a:p>
      </dgm:t>
    </dgm:pt>
    <dgm:pt modelId="{6F3FE901-186B-4F74-9171-2B345042A515}" type="sibTrans" cxnId="{7DD304C7-C47E-41DB-9709-C8FCDCDFB622}">
      <dgm:prSet/>
      <dgm:spPr/>
      <dgm:t>
        <a:bodyPr/>
        <a:lstStyle/>
        <a:p>
          <a:endParaRPr lang="tr-TR"/>
        </a:p>
      </dgm:t>
    </dgm:pt>
    <dgm:pt modelId="{D301D37D-C6DE-425E-8558-58CE5786BBE1}">
      <dgm:prSet custT="1"/>
      <dgm:spPr>
        <a:xfrm>
          <a:off x="1723790" y="3250257"/>
          <a:ext cx="1155278" cy="1155278"/>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000" b="1" dirty="0" smtClean="0">
              <a:solidFill>
                <a:sysClr val="window" lastClr="FFFFFF"/>
              </a:solidFill>
              <a:latin typeface="Calibri"/>
              <a:ea typeface="+mn-ea"/>
              <a:cs typeface="+mn-cs"/>
            </a:rPr>
            <a:t>YASAL MEVZUAT</a:t>
          </a:r>
          <a:endParaRPr lang="tr-TR" sz="1000" b="1" dirty="0">
            <a:solidFill>
              <a:sysClr val="window" lastClr="FFFFFF"/>
            </a:solidFill>
            <a:latin typeface="Calibri"/>
            <a:ea typeface="+mn-ea"/>
            <a:cs typeface="+mn-cs"/>
          </a:endParaRPr>
        </a:p>
      </dgm:t>
    </dgm:pt>
    <dgm:pt modelId="{12DB1622-FEC6-4EB4-B037-B011BB34E385}" type="parTrans" cxnId="{09C0B523-2EA3-43BB-8E69-B6EA0983D435}">
      <dgm:prSet/>
      <dgm:spPr>
        <a:xfrm rot="17614781">
          <a:off x="2494735" y="3038019"/>
          <a:ext cx="139975" cy="401802"/>
        </a:xfrm>
        <a:solidFill>
          <a:srgbClr val="F79646">
            <a:hueOff val="0"/>
            <a:satOff val="0"/>
            <a:lumOff val="0"/>
            <a:alphaOff val="0"/>
          </a:srgbClr>
        </a:solidFill>
        <a:ln>
          <a:noFill/>
        </a:ln>
        <a:effectLst/>
      </dgm:spPr>
      <dgm:t>
        <a:bodyPr/>
        <a:lstStyle/>
        <a:p>
          <a:endParaRPr lang="tr-TR">
            <a:solidFill>
              <a:sysClr val="window" lastClr="FFFFFF"/>
            </a:solidFill>
            <a:latin typeface="Calibri"/>
            <a:ea typeface="+mn-ea"/>
            <a:cs typeface="+mn-cs"/>
          </a:endParaRPr>
        </a:p>
      </dgm:t>
    </dgm:pt>
    <dgm:pt modelId="{7084B439-3716-4DE3-9461-10A4AE896D2A}" type="sibTrans" cxnId="{09C0B523-2EA3-43BB-8E69-B6EA0983D435}">
      <dgm:prSet/>
      <dgm:spPr/>
      <dgm:t>
        <a:bodyPr/>
        <a:lstStyle/>
        <a:p>
          <a:endParaRPr lang="tr-TR"/>
        </a:p>
      </dgm:t>
    </dgm:pt>
    <dgm:pt modelId="{780AF431-E281-4DA5-9C5E-8F78B09BBC7E}" type="pres">
      <dgm:prSet presAssocID="{AA423592-14EB-4C03-A6A2-C6B83E21FE05}" presName="Name0" presStyleCnt="0">
        <dgm:presLayoutVars>
          <dgm:chMax val="1"/>
          <dgm:dir/>
          <dgm:animLvl val="ctr"/>
          <dgm:resizeHandles val="exact"/>
        </dgm:presLayoutVars>
      </dgm:prSet>
      <dgm:spPr/>
      <dgm:t>
        <a:bodyPr/>
        <a:lstStyle/>
        <a:p>
          <a:endParaRPr lang="tr-TR"/>
        </a:p>
      </dgm:t>
    </dgm:pt>
    <dgm:pt modelId="{A88B317E-FCAA-498A-8E03-DA1E95FE7823}" type="pres">
      <dgm:prSet presAssocID="{DF56C4A7-F2D0-47BF-9B01-93BDBED8670C}" presName="centerShape" presStyleLbl="node0" presStyleIdx="0" presStyleCnt="1" custScaleX="148586" custScaleY="174390"/>
      <dgm:spPr>
        <a:prstGeom prst="ellipse">
          <a:avLst/>
        </a:prstGeom>
      </dgm:spPr>
      <dgm:t>
        <a:bodyPr/>
        <a:lstStyle/>
        <a:p>
          <a:endParaRPr lang="tr-TR"/>
        </a:p>
      </dgm:t>
    </dgm:pt>
    <dgm:pt modelId="{DDDCB621-EBA8-4126-B5A4-41F2CF62416A}" type="pres">
      <dgm:prSet presAssocID="{DD06C8EC-2593-4AC9-BF04-9B00DF9014D1}" presName="parTrans" presStyleLbl="sibTrans2D1" presStyleIdx="0" presStyleCnt="7"/>
      <dgm:spPr>
        <a:prstGeom prst="leftArrow">
          <a:avLst/>
        </a:prstGeom>
      </dgm:spPr>
      <dgm:t>
        <a:bodyPr/>
        <a:lstStyle/>
        <a:p>
          <a:endParaRPr lang="tr-TR"/>
        </a:p>
      </dgm:t>
    </dgm:pt>
    <dgm:pt modelId="{749082D2-7C03-4956-BC27-25B5E3079FCE}" type="pres">
      <dgm:prSet presAssocID="{DD06C8EC-2593-4AC9-BF04-9B00DF9014D1}" presName="connectorText" presStyleLbl="sibTrans2D1" presStyleIdx="0" presStyleCnt="7"/>
      <dgm:spPr/>
      <dgm:t>
        <a:bodyPr/>
        <a:lstStyle/>
        <a:p>
          <a:endParaRPr lang="tr-TR"/>
        </a:p>
      </dgm:t>
    </dgm:pt>
    <dgm:pt modelId="{B4E86E49-7BFF-42D7-9BF2-FEC31A0563BE}" type="pres">
      <dgm:prSet presAssocID="{0A2927D6-C2D0-4986-86E1-B05E980F8E8B}" presName="node" presStyleLbl="node1" presStyleIdx="0" presStyleCnt="7" custScaleX="114586" custRadScaleRad="100149" custRadScaleInc="-5159">
        <dgm:presLayoutVars>
          <dgm:bulletEnabled val="1"/>
        </dgm:presLayoutVars>
      </dgm:prSet>
      <dgm:spPr>
        <a:prstGeom prst="ellipse">
          <a:avLst/>
        </a:prstGeom>
      </dgm:spPr>
      <dgm:t>
        <a:bodyPr/>
        <a:lstStyle/>
        <a:p>
          <a:endParaRPr lang="tr-TR"/>
        </a:p>
      </dgm:t>
    </dgm:pt>
    <dgm:pt modelId="{BE739929-AF04-4712-BDC2-FEDB9A44C961}" type="pres">
      <dgm:prSet presAssocID="{5528CF17-7284-452C-BF4C-1FFF73C0B3FF}" presName="parTrans" presStyleLbl="sibTrans2D1" presStyleIdx="1" presStyleCnt="7"/>
      <dgm:spPr>
        <a:prstGeom prst="leftArrow">
          <a:avLst/>
        </a:prstGeom>
      </dgm:spPr>
      <dgm:t>
        <a:bodyPr/>
        <a:lstStyle/>
        <a:p>
          <a:endParaRPr lang="tr-TR"/>
        </a:p>
      </dgm:t>
    </dgm:pt>
    <dgm:pt modelId="{52316C52-798C-441A-A116-B773EBBFE537}" type="pres">
      <dgm:prSet presAssocID="{5528CF17-7284-452C-BF4C-1FFF73C0B3FF}" presName="connectorText" presStyleLbl="sibTrans2D1" presStyleIdx="1" presStyleCnt="7"/>
      <dgm:spPr/>
      <dgm:t>
        <a:bodyPr/>
        <a:lstStyle/>
        <a:p>
          <a:endParaRPr lang="tr-TR"/>
        </a:p>
      </dgm:t>
    </dgm:pt>
    <dgm:pt modelId="{7E8861C9-836E-412B-B2BE-7F232820D58D}" type="pres">
      <dgm:prSet presAssocID="{6D8B32E3-837A-4ADE-AC03-F4151CB57BA7}" presName="node" presStyleLbl="node1" presStyleIdx="1" presStyleCnt="7" custRadScaleRad="107886" custRadScaleInc="-3275">
        <dgm:presLayoutVars>
          <dgm:bulletEnabled val="1"/>
        </dgm:presLayoutVars>
      </dgm:prSet>
      <dgm:spPr>
        <a:prstGeom prst="ellipse">
          <a:avLst/>
        </a:prstGeom>
      </dgm:spPr>
      <dgm:t>
        <a:bodyPr/>
        <a:lstStyle/>
        <a:p>
          <a:endParaRPr lang="tr-TR"/>
        </a:p>
      </dgm:t>
    </dgm:pt>
    <dgm:pt modelId="{EA5AE809-D808-482F-ADF9-3D98F752A1B2}" type="pres">
      <dgm:prSet presAssocID="{06CE79B5-00B2-4843-9EA4-90F69F827760}" presName="parTrans" presStyleLbl="sibTrans2D1" presStyleIdx="2" presStyleCnt="7"/>
      <dgm:spPr>
        <a:prstGeom prst="leftArrow">
          <a:avLst/>
        </a:prstGeom>
      </dgm:spPr>
      <dgm:t>
        <a:bodyPr/>
        <a:lstStyle/>
        <a:p>
          <a:endParaRPr lang="tr-TR"/>
        </a:p>
      </dgm:t>
    </dgm:pt>
    <dgm:pt modelId="{F272EA8B-048F-4A40-9E15-0F4F02403B9B}" type="pres">
      <dgm:prSet presAssocID="{06CE79B5-00B2-4843-9EA4-90F69F827760}" presName="connectorText" presStyleLbl="sibTrans2D1" presStyleIdx="2" presStyleCnt="7"/>
      <dgm:spPr/>
      <dgm:t>
        <a:bodyPr/>
        <a:lstStyle/>
        <a:p>
          <a:endParaRPr lang="tr-TR"/>
        </a:p>
      </dgm:t>
    </dgm:pt>
    <dgm:pt modelId="{3279B951-A8DA-45E0-8776-BCAF89E5CE6B}" type="pres">
      <dgm:prSet presAssocID="{F22BE4A3-6E7F-4399-9474-7537EEADAB82}" presName="node" presStyleLbl="node1" presStyleIdx="2" presStyleCnt="7" custRadScaleRad="107636" custRadScaleInc="-38003">
        <dgm:presLayoutVars>
          <dgm:bulletEnabled val="1"/>
        </dgm:presLayoutVars>
      </dgm:prSet>
      <dgm:spPr>
        <a:prstGeom prst="ellipse">
          <a:avLst/>
        </a:prstGeom>
      </dgm:spPr>
      <dgm:t>
        <a:bodyPr/>
        <a:lstStyle/>
        <a:p>
          <a:endParaRPr lang="tr-TR"/>
        </a:p>
      </dgm:t>
    </dgm:pt>
    <dgm:pt modelId="{7F7F4A82-190B-4A6F-8616-9C17F78CEF47}" type="pres">
      <dgm:prSet presAssocID="{AA7CC176-84EF-4ED2-94F0-C517D52E370E}" presName="parTrans" presStyleLbl="sibTrans2D1" presStyleIdx="3" presStyleCnt="7"/>
      <dgm:spPr>
        <a:prstGeom prst="leftArrow">
          <a:avLst/>
        </a:prstGeom>
      </dgm:spPr>
      <dgm:t>
        <a:bodyPr/>
        <a:lstStyle/>
        <a:p>
          <a:endParaRPr lang="tr-TR"/>
        </a:p>
      </dgm:t>
    </dgm:pt>
    <dgm:pt modelId="{1AB20BDB-C1CB-4A0D-BACC-4B228BA9461A}" type="pres">
      <dgm:prSet presAssocID="{AA7CC176-84EF-4ED2-94F0-C517D52E370E}" presName="connectorText" presStyleLbl="sibTrans2D1" presStyleIdx="3" presStyleCnt="7"/>
      <dgm:spPr/>
      <dgm:t>
        <a:bodyPr/>
        <a:lstStyle/>
        <a:p>
          <a:endParaRPr lang="tr-TR"/>
        </a:p>
      </dgm:t>
    </dgm:pt>
    <dgm:pt modelId="{D07E7B4F-8A1C-4BE9-B454-FF3812208B2F}" type="pres">
      <dgm:prSet presAssocID="{AC60F0C9-3DA4-4300-8E54-F867A066D383}" presName="node" presStyleLbl="node1" presStyleIdx="3" presStyleCnt="7" custRadScaleRad="100887" custRadScaleInc="-59966">
        <dgm:presLayoutVars>
          <dgm:bulletEnabled val="1"/>
        </dgm:presLayoutVars>
      </dgm:prSet>
      <dgm:spPr>
        <a:prstGeom prst="ellipse">
          <a:avLst/>
        </a:prstGeom>
      </dgm:spPr>
      <dgm:t>
        <a:bodyPr/>
        <a:lstStyle/>
        <a:p>
          <a:endParaRPr lang="tr-TR"/>
        </a:p>
      </dgm:t>
    </dgm:pt>
    <dgm:pt modelId="{E74B015B-3D59-43AA-9136-50C3C9D9CE85}" type="pres">
      <dgm:prSet presAssocID="{12DB1622-FEC6-4EB4-B037-B011BB34E385}" presName="parTrans" presStyleLbl="sibTrans2D1" presStyleIdx="4" presStyleCnt="7" custAng="10621334" custScaleX="168298" custScaleY="92064" custLinFactNeighborX="-37391" custLinFactNeighborY="1"/>
      <dgm:spPr>
        <a:prstGeom prst="rightArrow">
          <a:avLst>
            <a:gd name="adj1" fmla="val 60000"/>
            <a:gd name="adj2" fmla="val 50000"/>
          </a:avLst>
        </a:prstGeom>
      </dgm:spPr>
      <dgm:t>
        <a:bodyPr/>
        <a:lstStyle/>
        <a:p>
          <a:endParaRPr lang="tr-TR"/>
        </a:p>
      </dgm:t>
    </dgm:pt>
    <dgm:pt modelId="{D620D2D7-EE8F-40D6-8DD9-1AE2F304751F}" type="pres">
      <dgm:prSet presAssocID="{12DB1622-FEC6-4EB4-B037-B011BB34E385}" presName="connectorText" presStyleLbl="sibTrans2D1" presStyleIdx="4" presStyleCnt="7"/>
      <dgm:spPr/>
      <dgm:t>
        <a:bodyPr/>
        <a:lstStyle/>
        <a:p>
          <a:endParaRPr lang="tr-TR"/>
        </a:p>
      </dgm:t>
    </dgm:pt>
    <dgm:pt modelId="{1B9F009F-65C5-4D91-BAA3-CC8F215BF827}" type="pres">
      <dgm:prSet presAssocID="{D301D37D-C6DE-425E-8558-58CE5786BBE1}" presName="node" presStyleLbl="node1" presStyleIdx="4" presStyleCnt="7" custRadScaleRad="97668" custRadScaleInc="3279">
        <dgm:presLayoutVars>
          <dgm:bulletEnabled val="1"/>
        </dgm:presLayoutVars>
      </dgm:prSet>
      <dgm:spPr>
        <a:prstGeom prst="ellipse">
          <a:avLst/>
        </a:prstGeom>
      </dgm:spPr>
      <dgm:t>
        <a:bodyPr/>
        <a:lstStyle/>
        <a:p>
          <a:endParaRPr lang="tr-TR"/>
        </a:p>
      </dgm:t>
    </dgm:pt>
    <dgm:pt modelId="{83E155D6-C11B-4BFE-B6B4-60C1C8F1D067}" type="pres">
      <dgm:prSet presAssocID="{1B59B63B-2482-419B-A3A5-2CC40C580D2D}" presName="parTrans" presStyleLbl="sibTrans2D1" presStyleIdx="5" presStyleCnt="7" custLinFactNeighborX="-8537" custLinFactNeighborY="9401"/>
      <dgm:spPr>
        <a:prstGeom prst="leftArrow">
          <a:avLst/>
        </a:prstGeom>
      </dgm:spPr>
      <dgm:t>
        <a:bodyPr/>
        <a:lstStyle/>
        <a:p>
          <a:endParaRPr lang="tr-TR"/>
        </a:p>
      </dgm:t>
    </dgm:pt>
    <dgm:pt modelId="{336624CD-78A1-4DA5-AEE4-3602F1158530}" type="pres">
      <dgm:prSet presAssocID="{1B59B63B-2482-419B-A3A5-2CC40C580D2D}" presName="connectorText" presStyleLbl="sibTrans2D1" presStyleIdx="5" presStyleCnt="7"/>
      <dgm:spPr/>
      <dgm:t>
        <a:bodyPr/>
        <a:lstStyle/>
        <a:p>
          <a:endParaRPr lang="tr-TR"/>
        </a:p>
      </dgm:t>
    </dgm:pt>
    <dgm:pt modelId="{B0DB9C3B-2248-4189-AF5A-FEC92E433DB1}" type="pres">
      <dgm:prSet presAssocID="{291F1F04-C87A-460C-8BB4-36B07ABBBF66}" presName="node" presStyleLbl="node1" presStyleIdx="5" presStyleCnt="7" custScaleX="100549" custRadScaleRad="106579" custRadScaleInc="7160">
        <dgm:presLayoutVars>
          <dgm:bulletEnabled val="1"/>
        </dgm:presLayoutVars>
      </dgm:prSet>
      <dgm:spPr>
        <a:prstGeom prst="ellipse">
          <a:avLst/>
        </a:prstGeom>
      </dgm:spPr>
      <dgm:t>
        <a:bodyPr/>
        <a:lstStyle/>
        <a:p>
          <a:endParaRPr lang="tr-TR"/>
        </a:p>
      </dgm:t>
    </dgm:pt>
    <dgm:pt modelId="{A3A7C837-0333-4CC9-AB21-06E2CE7E02D6}" type="pres">
      <dgm:prSet presAssocID="{E768F875-F07C-4BF5-9DF3-220D1CBBCC37}" presName="parTrans" presStyleLbl="sibTrans2D1" presStyleIdx="6" presStyleCnt="7" custAng="10968944" custScaleX="124393" custScaleY="79471" custLinFactNeighborX="45318" custLinFactNeighborY="-28202"/>
      <dgm:spPr>
        <a:prstGeom prst="rightArrow">
          <a:avLst/>
        </a:prstGeom>
      </dgm:spPr>
      <dgm:t>
        <a:bodyPr/>
        <a:lstStyle/>
        <a:p>
          <a:endParaRPr lang="tr-TR"/>
        </a:p>
      </dgm:t>
    </dgm:pt>
    <dgm:pt modelId="{9DAEA098-F828-4DA0-9FCE-3D643BBA27D5}" type="pres">
      <dgm:prSet presAssocID="{E768F875-F07C-4BF5-9DF3-220D1CBBCC37}" presName="connectorText" presStyleLbl="sibTrans2D1" presStyleIdx="6" presStyleCnt="7"/>
      <dgm:spPr/>
      <dgm:t>
        <a:bodyPr/>
        <a:lstStyle/>
        <a:p>
          <a:endParaRPr lang="tr-TR"/>
        </a:p>
      </dgm:t>
    </dgm:pt>
    <dgm:pt modelId="{62B15416-8BBD-4262-83E3-8C38B69816A4}" type="pres">
      <dgm:prSet presAssocID="{909A6592-DC33-4FC7-B606-670480B5436D}" presName="node" presStyleLbl="node1" presStyleIdx="6" presStyleCnt="7" custScaleX="108739" custScaleY="103842" custRadScaleRad="102616" custRadScaleInc="-17415">
        <dgm:presLayoutVars>
          <dgm:bulletEnabled val="1"/>
        </dgm:presLayoutVars>
      </dgm:prSet>
      <dgm:spPr>
        <a:prstGeom prst="ellipse">
          <a:avLst/>
        </a:prstGeom>
      </dgm:spPr>
      <dgm:t>
        <a:bodyPr/>
        <a:lstStyle/>
        <a:p>
          <a:endParaRPr lang="tr-TR"/>
        </a:p>
      </dgm:t>
    </dgm:pt>
  </dgm:ptLst>
  <dgm:cxnLst>
    <dgm:cxn modelId="{7109E3CA-9CB0-415A-A159-F1F3FB313A7F}" type="presOf" srcId="{06CE79B5-00B2-4843-9EA4-90F69F827760}" destId="{EA5AE809-D808-482F-ADF9-3D98F752A1B2}" srcOrd="0" destOrd="0" presId="urn:microsoft.com/office/officeart/2005/8/layout/radial5"/>
    <dgm:cxn modelId="{0274EEA7-4FFE-4309-A9AF-AE2C61FFD86C}" type="presOf" srcId="{AA423592-14EB-4C03-A6A2-C6B83E21FE05}" destId="{780AF431-E281-4DA5-9C5E-8F78B09BBC7E}" srcOrd="0" destOrd="0" presId="urn:microsoft.com/office/officeart/2005/8/layout/radial5"/>
    <dgm:cxn modelId="{F63EF1FA-E865-44C8-9D94-BD40FB6942C5}" srcId="{AA423592-14EB-4C03-A6A2-C6B83E21FE05}" destId="{F2B2280C-A2F8-4700-AE1F-77BB53A64032}" srcOrd="3" destOrd="0" parTransId="{7573B632-1FC4-4DFB-8328-7D0AE8E28D7C}" sibTransId="{82296529-CD05-4F66-9CBE-DEC6513076E0}"/>
    <dgm:cxn modelId="{BE6D8DCA-251D-4930-9A24-792352B6EA6C}" srcId="{DF56C4A7-F2D0-47BF-9B01-93BDBED8670C}" destId="{AC60F0C9-3DA4-4300-8E54-F867A066D383}" srcOrd="3" destOrd="0" parTransId="{AA7CC176-84EF-4ED2-94F0-C517D52E370E}" sibTransId="{0A3444CB-6199-4685-AE70-12AA4FA8C08C}"/>
    <dgm:cxn modelId="{F3A998F2-FE8A-460C-8E30-112F072E4000}" srcId="{DF56C4A7-F2D0-47BF-9B01-93BDBED8670C}" destId="{291F1F04-C87A-460C-8BB4-36B07ABBBF66}" srcOrd="5" destOrd="0" parTransId="{1B59B63B-2482-419B-A3A5-2CC40C580D2D}" sibTransId="{A2F25803-24C6-4E46-A30E-5FEECDE057CE}"/>
    <dgm:cxn modelId="{EF2FE747-15D3-4E19-9FC9-520D7120A599}" srcId="{DF56C4A7-F2D0-47BF-9B01-93BDBED8670C}" destId="{0A2927D6-C2D0-4986-86E1-B05E980F8E8B}" srcOrd="0" destOrd="0" parTransId="{DD06C8EC-2593-4AC9-BF04-9B00DF9014D1}" sibTransId="{A2FB91C2-5294-467D-9284-B8E50DDABB5B}"/>
    <dgm:cxn modelId="{3C439F92-BA2C-4B8D-A189-A2F478D67DFD}" type="presOf" srcId="{AC60F0C9-3DA4-4300-8E54-F867A066D383}" destId="{D07E7B4F-8A1C-4BE9-B454-FF3812208B2F}" srcOrd="0" destOrd="0" presId="urn:microsoft.com/office/officeart/2005/8/layout/radial5"/>
    <dgm:cxn modelId="{D7A1BB6D-EC43-4E3C-A70D-4D988F2BF660}" type="presOf" srcId="{12DB1622-FEC6-4EB4-B037-B011BB34E385}" destId="{D620D2D7-EE8F-40D6-8DD9-1AE2F304751F}" srcOrd="1" destOrd="0" presId="urn:microsoft.com/office/officeart/2005/8/layout/radial5"/>
    <dgm:cxn modelId="{7594F092-EF3C-4A31-B2A8-9C449486AC7A}" type="presOf" srcId="{E768F875-F07C-4BF5-9DF3-220D1CBBCC37}" destId="{9DAEA098-F828-4DA0-9FCE-3D643BBA27D5}" srcOrd="1" destOrd="0" presId="urn:microsoft.com/office/officeart/2005/8/layout/radial5"/>
    <dgm:cxn modelId="{7DD304C7-C47E-41DB-9709-C8FCDCDFB622}" srcId="{AA423592-14EB-4C03-A6A2-C6B83E21FE05}" destId="{8A95FFD4-10E8-488A-9D9A-8992AD88E95F}" srcOrd="4" destOrd="0" parTransId="{556748ED-083A-499B-B95D-E5247F5F5521}" sibTransId="{6F3FE901-186B-4F74-9171-2B345042A515}"/>
    <dgm:cxn modelId="{7F3C2108-97EB-4EA4-8D06-AD252A40CFA3}" type="presOf" srcId="{AA7CC176-84EF-4ED2-94F0-C517D52E370E}" destId="{1AB20BDB-C1CB-4A0D-BACC-4B228BA9461A}" srcOrd="1" destOrd="0" presId="urn:microsoft.com/office/officeart/2005/8/layout/radial5"/>
    <dgm:cxn modelId="{16ED8AC8-2411-4C9D-AFDD-CC919C4EB7D6}" type="presOf" srcId="{909A6592-DC33-4FC7-B606-670480B5436D}" destId="{62B15416-8BBD-4262-83E3-8C38B69816A4}" srcOrd="0" destOrd="0" presId="urn:microsoft.com/office/officeart/2005/8/layout/radial5"/>
    <dgm:cxn modelId="{30E7B38F-3B65-4648-A32E-C2FFF25EBEDB}" srcId="{DF56C4A7-F2D0-47BF-9B01-93BDBED8670C}" destId="{909A6592-DC33-4FC7-B606-670480B5436D}" srcOrd="6" destOrd="0" parTransId="{E768F875-F07C-4BF5-9DF3-220D1CBBCC37}" sibTransId="{65BB9383-D5C7-4DA3-9F1D-FEBEC09D7FD6}"/>
    <dgm:cxn modelId="{41AF7E72-499C-4B76-9911-1B4A244E9B6E}" srcId="{DF56C4A7-F2D0-47BF-9B01-93BDBED8670C}" destId="{6D8B32E3-837A-4ADE-AC03-F4151CB57BA7}" srcOrd="1" destOrd="0" parTransId="{5528CF17-7284-452C-BF4C-1FFF73C0B3FF}" sibTransId="{93B972CF-6650-4D3B-BE0D-E591E4BEFED2}"/>
    <dgm:cxn modelId="{6C7EB982-B6D7-458A-8958-62B1E30A5F1B}" type="presOf" srcId="{6D8B32E3-837A-4ADE-AC03-F4151CB57BA7}" destId="{7E8861C9-836E-412B-B2BE-7F232820D58D}" srcOrd="0" destOrd="0" presId="urn:microsoft.com/office/officeart/2005/8/layout/radial5"/>
    <dgm:cxn modelId="{850B3481-4E59-457B-827E-76B039476A89}" type="presOf" srcId="{12DB1622-FEC6-4EB4-B037-B011BB34E385}" destId="{E74B015B-3D59-43AA-9136-50C3C9D9CE85}" srcOrd="0" destOrd="0" presId="urn:microsoft.com/office/officeart/2005/8/layout/radial5"/>
    <dgm:cxn modelId="{753C81E4-DF06-4859-A4F5-560C02542E98}" type="presOf" srcId="{DF56C4A7-F2D0-47BF-9B01-93BDBED8670C}" destId="{A88B317E-FCAA-498A-8E03-DA1E95FE7823}" srcOrd="0" destOrd="0" presId="urn:microsoft.com/office/officeart/2005/8/layout/radial5"/>
    <dgm:cxn modelId="{A89B6FAE-F586-4C7F-A1EB-13EF53A202A0}" type="presOf" srcId="{E768F875-F07C-4BF5-9DF3-220D1CBBCC37}" destId="{A3A7C837-0333-4CC9-AB21-06E2CE7E02D6}" srcOrd="0" destOrd="0" presId="urn:microsoft.com/office/officeart/2005/8/layout/radial5"/>
    <dgm:cxn modelId="{733D6F7E-10AD-42D9-AB00-97C0FE4F0B21}" srcId="{AA423592-14EB-4C03-A6A2-C6B83E21FE05}" destId="{DF56C4A7-F2D0-47BF-9B01-93BDBED8670C}" srcOrd="0" destOrd="0" parTransId="{274C554B-723D-457C-AD0B-32E1A7FB075C}" sibTransId="{C4D6F706-77B8-48CA-AA1E-3F2051F91130}"/>
    <dgm:cxn modelId="{9C3015ED-74EB-4189-8B99-CFF575D1DEE4}" type="presOf" srcId="{AA7CC176-84EF-4ED2-94F0-C517D52E370E}" destId="{7F7F4A82-190B-4A6F-8616-9C17F78CEF47}" srcOrd="0" destOrd="0" presId="urn:microsoft.com/office/officeart/2005/8/layout/radial5"/>
    <dgm:cxn modelId="{93809DD2-B8F0-44E0-AD96-3953319E1CFE}" type="presOf" srcId="{06CE79B5-00B2-4843-9EA4-90F69F827760}" destId="{F272EA8B-048F-4A40-9E15-0F4F02403B9B}" srcOrd="1" destOrd="0" presId="urn:microsoft.com/office/officeart/2005/8/layout/radial5"/>
    <dgm:cxn modelId="{9A42E3F6-D213-4346-B4F7-F417C76C0648}" type="presOf" srcId="{DD06C8EC-2593-4AC9-BF04-9B00DF9014D1}" destId="{DDDCB621-EBA8-4126-B5A4-41F2CF62416A}" srcOrd="0" destOrd="0" presId="urn:microsoft.com/office/officeart/2005/8/layout/radial5"/>
    <dgm:cxn modelId="{86898228-3DFB-4ED0-AC30-C8DA4A1D45D5}" srcId="{DF56C4A7-F2D0-47BF-9B01-93BDBED8670C}" destId="{F22BE4A3-6E7F-4399-9474-7537EEADAB82}" srcOrd="2" destOrd="0" parTransId="{06CE79B5-00B2-4843-9EA4-90F69F827760}" sibTransId="{DAE46106-5565-404B-861A-1D2BC9C53904}"/>
    <dgm:cxn modelId="{AFD90A1A-0E35-4874-9D50-2EBF58D5CEB9}" type="presOf" srcId="{5528CF17-7284-452C-BF4C-1FFF73C0B3FF}" destId="{BE739929-AF04-4712-BDC2-FEDB9A44C961}" srcOrd="0" destOrd="0" presId="urn:microsoft.com/office/officeart/2005/8/layout/radial5"/>
    <dgm:cxn modelId="{09C0B523-2EA3-43BB-8E69-B6EA0983D435}" srcId="{DF56C4A7-F2D0-47BF-9B01-93BDBED8670C}" destId="{D301D37D-C6DE-425E-8558-58CE5786BBE1}" srcOrd="4" destOrd="0" parTransId="{12DB1622-FEC6-4EB4-B037-B011BB34E385}" sibTransId="{7084B439-3716-4DE3-9461-10A4AE896D2A}"/>
    <dgm:cxn modelId="{318AC3BB-A8E2-476A-95AA-49D8F7B11E16}" type="presOf" srcId="{D301D37D-C6DE-425E-8558-58CE5786BBE1}" destId="{1B9F009F-65C5-4D91-BAA3-CC8F215BF827}" srcOrd="0" destOrd="0" presId="urn:microsoft.com/office/officeart/2005/8/layout/radial5"/>
    <dgm:cxn modelId="{82C7162F-B15C-4498-9E5A-C3E6C8B9F66E}" type="presOf" srcId="{291F1F04-C87A-460C-8BB4-36B07ABBBF66}" destId="{B0DB9C3B-2248-4189-AF5A-FEC92E433DB1}" srcOrd="0" destOrd="0" presId="urn:microsoft.com/office/officeart/2005/8/layout/radial5"/>
    <dgm:cxn modelId="{94E679C0-5F64-4430-B19F-84DD8E329484}" type="presOf" srcId="{5528CF17-7284-452C-BF4C-1FFF73C0B3FF}" destId="{52316C52-798C-441A-A116-B773EBBFE537}" srcOrd="1" destOrd="0" presId="urn:microsoft.com/office/officeart/2005/8/layout/radial5"/>
    <dgm:cxn modelId="{9D6E446D-E5FD-4010-A63F-C4B58119B855}" srcId="{AA423592-14EB-4C03-A6A2-C6B83E21FE05}" destId="{76858512-84A3-43F5-BFED-F486656F5678}" srcOrd="1" destOrd="0" parTransId="{909C582A-6FED-426D-8A53-6D2E49395F06}" sibTransId="{C509A595-F797-4DDC-9865-6B730E036F1E}"/>
    <dgm:cxn modelId="{F0A07660-F0B5-435C-A635-00CB668D1834}" type="presOf" srcId="{1B59B63B-2482-419B-A3A5-2CC40C580D2D}" destId="{83E155D6-C11B-4BFE-B6B4-60C1C8F1D067}" srcOrd="0" destOrd="0" presId="urn:microsoft.com/office/officeart/2005/8/layout/radial5"/>
    <dgm:cxn modelId="{0C8A6EF4-3F5F-4059-9123-47C8FBC21D21}" type="presOf" srcId="{F22BE4A3-6E7F-4399-9474-7537EEADAB82}" destId="{3279B951-A8DA-45E0-8776-BCAF89E5CE6B}" srcOrd="0" destOrd="0" presId="urn:microsoft.com/office/officeart/2005/8/layout/radial5"/>
    <dgm:cxn modelId="{2CE5EDFD-48E2-4E35-ADC7-94223692A816}" type="presOf" srcId="{1B59B63B-2482-419B-A3A5-2CC40C580D2D}" destId="{336624CD-78A1-4DA5-AEE4-3602F1158530}" srcOrd="1" destOrd="0" presId="urn:microsoft.com/office/officeart/2005/8/layout/radial5"/>
    <dgm:cxn modelId="{5F610C37-D88E-4404-A013-4F86D5734EA9}" srcId="{AA423592-14EB-4C03-A6A2-C6B83E21FE05}" destId="{237C4EE8-E78F-4737-8FAA-36709377FC11}" srcOrd="2" destOrd="0" parTransId="{0BA3C830-F951-4C87-83F3-E44B106757CF}" sibTransId="{8758E4C1-2028-4677-A6ED-3DCEEBF08118}"/>
    <dgm:cxn modelId="{B492698B-309A-40E8-A68E-335C2B5A48C0}" type="presOf" srcId="{DD06C8EC-2593-4AC9-BF04-9B00DF9014D1}" destId="{749082D2-7C03-4956-BC27-25B5E3079FCE}" srcOrd="1" destOrd="0" presId="urn:microsoft.com/office/officeart/2005/8/layout/radial5"/>
    <dgm:cxn modelId="{865B54C1-9E2C-423E-81CC-1B3BB7D0555E}" type="presOf" srcId="{0A2927D6-C2D0-4986-86E1-B05E980F8E8B}" destId="{B4E86E49-7BFF-42D7-9BF2-FEC31A0563BE}" srcOrd="0" destOrd="0" presId="urn:microsoft.com/office/officeart/2005/8/layout/radial5"/>
    <dgm:cxn modelId="{CF0897F1-BB56-463B-B77D-5987D64CB04C}" type="presParOf" srcId="{780AF431-E281-4DA5-9C5E-8F78B09BBC7E}" destId="{A88B317E-FCAA-498A-8E03-DA1E95FE7823}" srcOrd="0" destOrd="0" presId="urn:microsoft.com/office/officeart/2005/8/layout/radial5"/>
    <dgm:cxn modelId="{FA1AC19F-2D79-4E77-AE3B-BED7A328EF63}" type="presParOf" srcId="{780AF431-E281-4DA5-9C5E-8F78B09BBC7E}" destId="{DDDCB621-EBA8-4126-B5A4-41F2CF62416A}" srcOrd="1" destOrd="0" presId="urn:microsoft.com/office/officeart/2005/8/layout/radial5"/>
    <dgm:cxn modelId="{B7B6174A-5D6E-46C0-A184-71B2820B8DB6}" type="presParOf" srcId="{DDDCB621-EBA8-4126-B5A4-41F2CF62416A}" destId="{749082D2-7C03-4956-BC27-25B5E3079FCE}" srcOrd="0" destOrd="0" presId="urn:microsoft.com/office/officeart/2005/8/layout/radial5"/>
    <dgm:cxn modelId="{673E592C-F3F5-477F-953C-3282C759763D}" type="presParOf" srcId="{780AF431-E281-4DA5-9C5E-8F78B09BBC7E}" destId="{B4E86E49-7BFF-42D7-9BF2-FEC31A0563BE}" srcOrd="2" destOrd="0" presId="urn:microsoft.com/office/officeart/2005/8/layout/radial5"/>
    <dgm:cxn modelId="{48656E06-94C5-4536-9573-FAD13333AEEF}" type="presParOf" srcId="{780AF431-E281-4DA5-9C5E-8F78B09BBC7E}" destId="{BE739929-AF04-4712-BDC2-FEDB9A44C961}" srcOrd="3" destOrd="0" presId="urn:microsoft.com/office/officeart/2005/8/layout/radial5"/>
    <dgm:cxn modelId="{2AA61076-ED0B-4094-8B6A-42271FEDEE3E}" type="presParOf" srcId="{BE739929-AF04-4712-BDC2-FEDB9A44C961}" destId="{52316C52-798C-441A-A116-B773EBBFE537}" srcOrd="0" destOrd="0" presId="urn:microsoft.com/office/officeart/2005/8/layout/radial5"/>
    <dgm:cxn modelId="{92E971E3-7390-4DC7-BFC6-8F2E1F733C97}" type="presParOf" srcId="{780AF431-E281-4DA5-9C5E-8F78B09BBC7E}" destId="{7E8861C9-836E-412B-B2BE-7F232820D58D}" srcOrd="4" destOrd="0" presId="urn:microsoft.com/office/officeart/2005/8/layout/radial5"/>
    <dgm:cxn modelId="{3445DDF7-4BDC-4D84-AFB0-6BCC7F8037CA}" type="presParOf" srcId="{780AF431-E281-4DA5-9C5E-8F78B09BBC7E}" destId="{EA5AE809-D808-482F-ADF9-3D98F752A1B2}" srcOrd="5" destOrd="0" presId="urn:microsoft.com/office/officeart/2005/8/layout/radial5"/>
    <dgm:cxn modelId="{6CE7E169-298E-4E01-9550-16364EA74E99}" type="presParOf" srcId="{EA5AE809-D808-482F-ADF9-3D98F752A1B2}" destId="{F272EA8B-048F-4A40-9E15-0F4F02403B9B}" srcOrd="0" destOrd="0" presId="urn:microsoft.com/office/officeart/2005/8/layout/radial5"/>
    <dgm:cxn modelId="{35F28CA1-383B-447D-9800-58FA5D11F0A5}" type="presParOf" srcId="{780AF431-E281-4DA5-9C5E-8F78B09BBC7E}" destId="{3279B951-A8DA-45E0-8776-BCAF89E5CE6B}" srcOrd="6" destOrd="0" presId="urn:microsoft.com/office/officeart/2005/8/layout/radial5"/>
    <dgm:cxn modelId="{3016C672-2405-4FF2-8AC6-2BFB6629B8DB}" type="presParOf" srcId="{780AF431-E281-4DA5-9C5E-8F78B09BBC7E}" destId="{7F7F4A82-190B-4A6F-8616-9C17F78CEF47}" srcOrd="7" destOrd="0" presId="urn:microsoft.com/office/officeart/2005/8/layout/radial5"/>
    <dgm:cxn modelId="{49A26B81-EF4F-4AA3-9411-D94333EADEFB}" type="presParOf" srcId="{7F7F4A82-190B-4A6F-8616-9C17F78CEF47}" destId="{1AB20BDB-C1CB-4A0D-BACC-4B228BA9461A}" srcOrd="0" destOrd="0" presId="urn:microsoft.com/office/officeart/2005/8/layout/radial5"/>
    <dgm:cxn modelId="{12EFF8D5-EB6B-4B37-9017-087F2ACAC275}" type="presParOf" srcId="{780AF431-E281-4DA5-9C5E-8F78B09BBC7E}" destId="{D07E7B4F-8A1C-4BE9-B454-FF3812208B2F}" srcOrd="8" destOrd="0" presId="urn:microsoft.com/office/officeart/2005/8/layout/radial5"/>
    <dgm:cxn modelId="{7E0235E2-69A3-48C4-B295-C344E121C7A9}" type="presParOf" srcId="{780AF431-E281-4DA5-9C5E-8F78B09BBC7E}" destId="{E74B015B-3D59-43AA-9136-50C3C9D9CE85}" srcOrd="9" destOrd="0" presId="urn:microsoft.com/office/officeart/2005/8/layout/radial5"/>
    <dgm:cxn modelId="{50B9096E-4A62-44CB-A254-A50F5ADA4EDE}" type="presParOf" srcId="{E74B015B-3D59-43AA-9136-50C3C9D9CE85}" destId="{D620D2D7-EE8F-40D6-8DD9-1AE2F304751F}" srcOrd="0" destOrd="0" presId="urn:microsoft.com/office/officeart/2005/8/layout/radial5"/>
    <dgm:cxn modelId="{EB75E1F6-533F-498D-AD38-BD62D5A67F5F}" type="presParOf" srcId="{780AF431-E281-4DA5-9C5E-8F78B09BBC7E}" destId="{1B9F009F-65C5-4D91-BAA3-CC8F215BF827}" srcOrd="10" destOrd="0" presId="urn:microsoft.com/office/officeart/2005/8/layout/radial5"/>
    <dgm:cxn modelId="{546CA9F2-932D-4EA4-A4D0-DDB91FF450BF}" type="presParOf" srcId="{780AF431-E281-4DA5-9C5E-8F78B09BBC7E}" destId="{83E155D6-C11B-4BFE-B6B4-60C1C8F1D067}" srcOrd="11" destOrd="0" presId="urn:microsoft.com/office/officeart/2005/8/layout/radial5"/>
    <dgm:cxn modelId="{9C8C3E69-7A0E-4C27-B66D-631FDD76D3ED}" type="presParOf" srcId="{83E155D6-C11B-4BFE-B6B4-60C1C8F1D067}" destId="{336624CD-78A1-4DA5-AEE4-3602F1158530}" srcOrd="0" destOrd="0" presId="urn:microsoft.com/office/officeart/2005/8/layout/radial5"/>
    <dgm:cxn modelId="{2E092CED-CDB9-40B1-9829-427C89B1A7A0}" type="presParOf" srcId="{780AF431-E281-4DA5-9C5E-8F78B09BBC7E}" destId="{B0DB9C3B-2248-4189-AF5A-FEC92E433DB1}" srcOrd="12" destOrd="0" presId="urn:microsoft.com/office/officeart/2005/8/layout/radial5"/>
    <dgm:cxn modelId="{41442C85-9A7F-4B93-8FC6-6D466F95C4A1}" type="presParOf" srcId="{780AF431-E281-4DA5-9C5E-8F78B09BBC7E}" destId="{A3A7C837-0333-4CC9-AB21-06E2CE7E02D6}" srcOrd="13" destOrd="0" presId="urn:microsoft.com/office/officeart/2005/8/layout/radial5"/>
    <dgm:cxn modelId="{AB4A0A3F-394D-4AA0-82D6-E815EFA74B97}" type="presParOf" srcId="{A3A7C837-0333-4CC9-AB21-06E2CE7E02D6}" destId="{9DAEA098-F828-4DA0-9FCE-3D643BBA27D5}" srcOrd="0" destOrd="0" presId="urn:microsoft.com/office/officeart/2005/8/layout/radial5"/>
    <dgm:cxn modelId="{3B2FC538-6564-4415-A945-C35153838F60}" type="presParOf" srcId="{780AF431-E281-4DA5-9C5E-8F78B09BBC7E}" destId="{62B15416-8BBD-4262-83E3-8C38B69816A4}" srcOrd="14"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6E4985-1EC4-43BB-AB2A-521F3CD79995}" type="doc">
      <dgm:prSet loTypeId="urn:microsoft.com/office/officeart/2009/3/layout/HorizontalOrganizationChart" loCatId="hierarchy" qsTypeId="urn:microsoft.com/office/officeart/2005/8/quickstyle/simple2" qsCatId="simple" csTypeId="urn:microsoft.com/office/officeart/2005/8/colors/accent1_2" csCatId="accent1" phldr="1"/>
      <dgm:spPr/>
      <dgm:t>
        <a:bodyPr/>
        <a:lstStyle/>
        <a:p>
          <a:endParaRPr lang="tr-TR"/>
        </a:p>
      </dgm:t>
    </dgm:pt>
    <dgm:pt modelId="{C3D22442-0C41-4FAB-B87F-EC524A561DFA}">
      <dgm:prSet phldrT="[Metin]" custT="1"/>
      <dgm:spPr/>
      <dgm:t>
        <a:bodyPr/>
        <a:lstStyle/>
        <a:p>
          <a:r>
            <a:rPr lang="tr-TR" sz="1050"/>
            <a:t>Halk Eğitimi Merkezi Müdürü</a:t>
          </a:r>
        </a:p>
      </dgm:t>
    </dgm:pt>
    <dgm:pt modelId="{549EEC13-F41E-41B6-9830-4112DEBE8D4C}" type="parTrans" cxnId="{D37D02CB-148D-4D1F-B625-EE66B0D131CC}">
      <dgm:prSet/>
      <dgm:spPr/>
      <dgm:t>
        <a:bodyPr/>
        <a:lstStyle/>
        <a:p>
          <a:endParaRPr lang="tr-TR"/>
        </a:p>
      </dgm:t>
    </dgm:pt>
    <dgm:pt modelId="{6A09A77E-2BA3-4A8E-85E9-CC7E7CC0ED6F}" type="sibTrans" cxnId="{D37D02CB-148D-4D1F-B625-EE66B0D131CC}">
      <dgm:prSet/>
      <dgm:spPr/>
      <dgm:t>
        <a:bodyPr/>
        <a:lstStyle/>
        <a:p>
          <a:endParaRPr lang="tr-TR"/>
        </a:p>
      </dgm:t>
    </dgm:pt>
    <dgm:pt modelId="{53E3A624-DD66-4C41-A7AE-FA036496B23F}">
      <dgm:prSet phldrT="[Metin]" custT="1"/>
      <dgm:spPr/>
      <dgm:t>
        <a:bodyPr/>
        <a:lstStyle/>
        <a:p>
          <a:r>
            <a:rPr lang="tr-TR" sz="1050"/>
            <a:t>OGYE</a:t>
          </a:r>
        </a:p>
      </dgm:t>
    </dgm:pt>
    <dgm:pt modelId="{DAD714DC-5B46-4E87-AFFD-9F27154D1577}" type="parTrans" cxnId="{6FD31C3A-D130-479C-A957-C2E426C1C595}">
      <dgm:prSet/>
      <dgm:spPr/>
      <dgm:t>
        <a:bodyPr/>
        <a:lstStyle/>
        <a:p>
          <a:endParaRPr lang="tr-TR"/>
        </a:p>
      </dgm:t>
    </dgm:pt>
    <dgm:pt modelId="{9A56FC4E-8981-4AC8-BF33-6D91E1CA86FB}" type="sibTrans" cxnId="{6FD31C3A-D130-479C-A957-C2E426C1C595}">
      <dgm:prSet/>
      <dgm:spPr/>
      <dgm:t>
        <a:bodyPr/>
        <a:lstStyle/>
        <a:p>
          <a:endParaRPr lang="tr-TR"/>
        </a:p>
      </dgm:t>
    </dgm:pt>
    <dgm:pt modelId="{6B8826AB-F383-4555-A590-DE9B9A666345}">
      <dgm:prSet phldrT="[Metin]" custT="1"/>
      <dgm:spPr/>
      <dgm:t>
        <a:bodyPr/>
        <a:lstStyle/>
        <a:p>
          <a:r>
            <a:rPr lang="tr-TR" sz="1050"/>
            <a:t>MÜDÜR YARDIMCILARI </a:t>
          </a:r>
        </a:p>
        <a:p>
          <a:r>
            <a:rPr lang="tr-TR" sz="1050"/>
            <a:t>(2 Yönetici)</a:t>
          </a:r>
        </a:p>
      </dgm:t>
    </dgm:pt>
    <dgm:pt modelId="{09A965F2-FF51-4339-BF75-F5615697D8FB}" type="parTrans" cxnId="{9EE3A553-1343-4290-B724-01C18ED4E0D7}">
      <dgm:prSet/>
      <dgm:spPr/>
      <dgm:t>
        <a:bodyPr/>
        <a:lstStyle/>
        <a:p>
          <a:endParaRPr lang="tr-TR"/>
        </a:p>
      </dgm:t>
    </dgm:pt>
    <dgm:pt modelId="{20581911-6D18-4475-8891-ACC44947FB60}" type="sibTrans" cxnId="{9EE3A553-1343-4290-B724-01C18ED4E0D7}">
      <dgm:prSet/>
      <dgm:spPr/>
      <dgm:t>
        <a:bodyPr/>
        <a:lstStyle/>
        <a:p>
          <a:endParaRPr lang="tr-TR"/>
        </a:p>
      </dgm:t>
    </dgm:pt>
    <dgm:pt modelId="{4EF4228A-07F4-4468-9AD5-B8E750901938}">
      <dgm:prSet phldrT="[Metin]" custT="1"/>
      <dgm:spPr/>
      <dgm:t>
        <a:bodyPr/>
        <a:lstStyle/>
        <a:p>
          <a:r>
            <a:rPr lang="tr-TR" sz="1050"/>
            <a:t>Okul Aile Birliği</a:t>
          </a:r>
        </a:p>
      </dgm:t>
    </dgm:pt>
    <dgm:pt modelId="{6D624C95-DEBF-4894-B724-F7A4001905C2}" type="parTrans" cxnId="{AF723CBC-679A-4723-A003-7799B6158DDD}">
      <dgm:prSet/>
      <dgm:spPr/>
      <dgm:t>
        <a:bodyPr/>
        <a:lstStyle/>
        <a:p>
          <a:endParaRPr lang="tr-TR"/>
        </a:p>
      </dgm:t>
    </dgm:pt>
    <dgm:pt modelId="{FA99FFE7-91F1-44DA-89B8-B038368D4C83}" type="sibTrans" cxnId="{AF723CBC-679A-4723-A003-7799B6158DDD}">
      <dgm:prSet/>
      <dgm:spPr/>
      <dgm:t>
        <a:bodyPr/>
        <a:lstStyle/>
        <a:p>
          <a:endParaRPr lang="tr-TR"/>
        </a:p>
      </dgm:t>
    </dgm:pt>
    <dgm:pt modelId="{1F951FD0-F28F-41F7-BAB0-F7F1E4054C54}">
      <dgm:prSet custT="1"/>
      <dgm:spPr/>
      <dgm:t>
        <a:bodyPr/>
        <a:lstStyle/>
        <a:p>
          <a:pPr algn="l"/>
          <a:r>
            <a:rPr lang="tr-TR" sz="1050"/>
            <a:t>Komisyonlar - Kurullar</a:t>
          </a:r>
        </a:p>
      </dgm:t>
    </dgm:pt>
    <dgm:pt modelId="{D56833F8-3F71-42CF-8F62-1CA75E0EF011}" type="parTrans" cxnId="{8611632D-ECDB-4E66-9A21-0BE6D52D3268}">
      <dgm:prSet/>
      <dgm:spPr/>
      <dgm:t>
        <a:bodyPr/>
        <a:lstStyle/>
        <a:p>
          <a:endParaRPr lang="tr-TR"/>
        </a:p>
      </dgm:t>
    </dgm:pt>
    <dgm:pt modelId="{00A2CD7A-27C0-4926-A712-31C4A65735A8}" type="sibTrans" cxnId="{8611632D-ECDB-4E66-9A21-0BE6D52D3268}">
      <dgm:prSet/>
      <dgm:spPr/>
      <dgm:t>
        <a:bodyPr/>
        <a:lstStyle/>
        <a:p>
          <a:endParaRPr lang="tr-TR"/>
        </a:p>
      </dgm:t>
    </dgm:pt>
    <dgm:pt modelId="{8C678956-7465-4408-964F-00753315F089}">
      <dgm:prSet custT="1"/>
      <dgm:spPr/>
      <dgm:t>
        <a:bodyPr/>
        <a:lstStyle/>
        <a:p>
          <a:pPr algn="l"/>
          <a:r>
            <a:rPr lang="tr-TR" sz="700"/>
            <a:t>-  </a:t>
          </a:r>
          <a:r>
            <a:rPr lang="tr-TR" sz="1050"/>
            <a:t>Öğretmen </a:t>
          </a:r>
        </a:p>
        <a:p>
          <a:pPr algn="l"/>
          <a:r>
            <a:rPr lang="tr-TR" sz="1050"/>
            <a:t>- Ücretli ve Usta Öğretici ,  </a:t>
          </a:r>
        </a:p>
        <a:p>
          <a:pPr algn="l"/>
          <a:r>
            <a:rPr lang="tr-TR" sz="1050"/>
            <a:t>-  Yardımcı Hizmetliler</a:t>
          </a:r>
        </a:p>
      </dgm:t>
    </dgm:pt>
    <dgm:pt modelId="{66DF3689-6B87-4AC6-8150-92F00BDC6531}" type="parTrans" cxnId="{7EB3E42E-4AFF-4B18-BD85-E8A42E815D73}">
      <dgm:prSet/>
      <dgm:spPr/>
      <dgm:t>
        <a:bodyPr/>
        <a:lstStyle/>
        <a:p>
          <a:endParaRPr lang="tr-TR"/>
        </a:p>
      </dgm:t>
    </dgm:pt>
    <dgm:pt modelId="{4A8DFAC8-6D73-4E73-BCDD-E520D53C4CA0}" type="sibTrans" cxnId="{7EB3E42E-4AFF-4B18-BD85-E8A42E815D73}">
      <dgm:prSet/>
      <dgm:spPr/>
      <dgm:t>
        <a:bodyPr/>
        <a:lstStyle/>
        <a:p>
          <a:endParaRPr lang="tr-TR"/>
        </a:p>
      </dgm:t>
    </dgm:pt>
    <dgm:pt modelId="{3E4673AA-0CB2-4AE6-B5C6-56F7DC886931}">
      <dgm:prSet custT="1"/>
      <dgm:spPr/>
      <dgm:t>
        <a:bodyPr/>
        <a:lstStyle/>
        <a:p>
          <a:r>
            <a:rPr lang="tr-TR" sz="1050"/>
            <a:t>Açık Öğretim Kurumları</a:t>
          </a:r>
        </a:p>
      </dgm:t>
    </dgm:pt>
    <dgm:pt modelId="{EB50DCF1-DFBF-4940-88DF-923FC5114763}" type="parTrans" cxnId="{8B16143D-54B8-4648-BB1B-8FC9401E4808}">
      <dgm:prSet/>
      <dgm:spPr/>
      <dgm:t>
        <a:bodyPr/>
        <a:lstStyle/>
        <a:p>
          <a:endParaRPr lang="tr-TR"/>
        </a:p>
      </dgm:t>
    </dgm:pt>
    <dgm:pt modelId="{DB693FF9-4C78-4ED6-A311-755C77064E39}" type="sibTrans" cxnId="{8B16143D-54B8-4648-BB1B-8FC9401E4808}">
      <dgm:prSet/>
      <dgm:spPr/>
      <dgm:t>
        <a:bodyPr/>
        <a:lstStyle/>
        <a:p>
          <a:endParaRPr lang="tr-TR"/>
        </a:p>
      </dgm:t>
    </dgm:pt>
    <dgm:pt modelId="{2D821DDC-E1D9-4EA8-AD99-69FD6DC297D7}">
      <dgm:prSet custT="1"/>
      <dgm:spPr/>
      <dgm:t>
        <a:bodyPr/>
        <a:lstStyle/>
        <a:p>
          <a:pPr algn="l"/>
          <a:r>
            <a:rPr lang="tr-TR" sz="800"/>
            <a:t>- İhale  Komisyonu</a:t>
          </a:r>
        </a:p>
        <a:p>
          <a:pPr algn="l"/>
          <a:r>
            <a:rPr lang="tr-TR" sz="800"/>
            <a:t>- Satın Alma Komisyonu</a:t>
          </a:r>
        </a:p>
        <a:p>
          <a:pPr algn="l"/>
          <a:r>
            <a:rPr lang="tr-TR" sz="800"/>
            <a:t>- Muayene ve Kabul Komisyonu</a:t>
          </a:r>
        </a:p>
        <a:p>
          <a:pPr algn="l"/>
          <a:r>
            <a:rPr lang="tr-TR" sz="800"/>
            <a:t>- Değer Tespit komisyonu</a:t>
          </a:r>
        </a:p>
        <a:p>
          <a:pPr algn="l"/>
          <a:r>
            <a:rPr lang="tr-TR" sz="800"/>
            <a:t>- Kalite  Kontrol Komisyonu</a:t>
          </a:r>
        </a:p>
        <a:p>
          <a:pPr algn="l"/>
          <a:r>
            <a:rPr lang="tr-TR" sz="800"/>
            <a:t>- Sınav Komisyonu</a:t>
          </a:r>
        </a:p>
        <a:p>
          <a:pPr algn="l"/>
          <a:r>
            <a:rPr lang="tr-TR" sz="800"/>
            <a:t>-Uzaktan Yaygın Eğitim uygulamaları ve Denklik Komisyonları</a:t>
          </a:r>
        </a:p>
        <a:p>
          <a:pPr algn="l"/>
          <a:r>
            <a:rPr lang="tr-TR" sz="800"/>
            <a:t>- Sayım Kurulu</a:t>
          </a:r>
        </a:p>
      </dgm:t>
    </dgm:pt>
    <dgm:pt modelId="{1FA4D88A-64DF-4BE7-806D-AF98FFE89C79}" type="parTrans" cxnId="{4BB83109-5CE8-4F86-AA79-8251C76DE0A2}">
      <dgm:prSet/>
      <dgm:spPr/>
      <dgm:t>
        <a:bodyPr/>
        <a:lstStyle/>
        <a:p>
          <a:endParaRPr lang="tr-TR"/>
        </a:p>
      </dgm:t>
    </dgm:pt>
    <dgm:pt modelId="{F436C435-FEF4-4655-A2CD-00B8B3FDF791}" type="sibTrans" cxnId="{4BB83109-5CE8-4F86-AA79-8251C76DE0A2}">
      <dgm:prSet/>
      <dgm:spPr/>
      <dgm:t>
        <a:bodyPr/>
        <a:lstStyle/>
        <a:p>
          <a:endParaRPr lang="tr-TR"/>
        </a:p>
      </dgm:t>
    </dgm:pt>
    <dgm:pt modelId="{BA4A755F-F1E9-4879-AB26-56D42B2FC113}">
      <dgm:prSet custT="1"/>
      <dgm:spPr/>
      <dgm:t>
        <a:bodyPr/>
        <a:lstStyle/>
        <a:p>
          <a:pPr algn="l"/>
          <a:r>
            <a:rPr lang="tr-TR" sz="1050"/>
            <a:t>Açık Öğretim Lisesi</a:t>
          </a:r>
        </a:p>
        <a:p>
          <a:pPr algn="l"/>
          <a:r>
            <a:rPr lang="tr-TR" sz="1050"/>
            <a:t>Açık Öğretim Ortaokulu</a:t>
          </a:r>
        </a:p>
      </dgm:t>
    </dgm:pt>
    <dgm:pt modelId="{97D88073-7B5B-4E3B-8B2C-494AC19A3C03}" type="parTrans" cxnId="{3A8B8F12-8C90-4146-9C59-C4752286AD62}">
      <dgm:prSet/>
      <dgm:spPr/>
      <dgm:t>
        <a:bodyPr/>
        <a:lstStyle/>
        <a:p>
          <a:endParaRPr lang="tr-TR"/>
        </a:p>
      </dgm:t>
    </dgm:pt>
    <dgm:pt modelId="{CA609796-65AF-48B9-8569-60B45EC5E3ED}" type="sibTrans" cxnId="{3A8B8F12-8C90-4146-9C59-C4752286AD62}">
      <dgm:prSet/>
      <dgm:spPr/>
      <dgm:t>
        <a:bodyPr/>
        <a:lstStyle/>
        <a:p>
          <a:endParaRPr lang="tr-TR"/>
        </a:p>
      </dgm:t>
    </dgm:pt>
    <dgm:pt modelId="{B98A2968-EEAB-43C7-B299-9268A97B9F7D}" type="pres">
      <dgm:prSet presAssocID="{636E4985-1EC4-43BB-AB2A-521F3CD79995}" presName="hierChild1" presStyleCnt="0">
        <dgm:presLayoutVars>
          <dgm:orgChart val="1"/>
          <dgm:chPref val="1"/>
          <dgm:dir/>
          <dgm:animOne val="branch"/>
          <dgm:animLvl val="lvl"/>
          <dgm:resizeHandles/>
        </dgm:presLayoutVars>
      </dgm:prSet>
      <dgm:spPr/>
      <dgm:t>
        <a:bodyPr/>
        <a:lstStyle/>
        <a:p>
          <a:endParaRPr lang="tr-TR"/>
        </a:p>
      </dgm:t>
    </dgm:pt>
    <dgm:pt modelId="{4B78A7CC-3559-43E3-99D3-AC1BD74B6A06}" type="pres">
      <dgm:prSet presAssocID="{C3D22442-0C41-4FAB-B87F-EC524A561DFA}" presName="hierRoot1" presStyleCnt="0">
        <dgm:presLayoutVars>
          <dgm:hierBranch val="init"/>
        </dgm:presLayoutVars>
      </dgm:prSet>
      <dgm:spPr/>
      <dgm:t>
        <a:bodyPr/>
        <a:lstStyle/>
        <a:p>
          <a:endParaRPr lang="tr-TR"/>
        </a:p>
      </dgm:t>
    </dgm:pt>
    <dgm:pt modelId="{05B46733-C8B2-4E7C-8E53-6F99BD1804E5}" type="pres">
      <dgm:prSet presAssocID="{C3D22442-0C41-4FAB-B87F-EC524A561DFA}" presName="rootComposite1" presStyleCnt="0"/>
      <dgm:spPr/>
      <dgm:t>
        <a:bodyPr/>
        <a:lstStyle/>
        <a:p>
          <a:endParaRPr lang="tr-TR"/>
        </a:p>
      </dgm:t>
    </dgm:pt>
    <dgm:pt modelId="{07B7D14C-49C0-4312-B774-0B0CA1997673}" type="pres">
      <dgm:prSet presAssocID="{C3D22442-0C41-4FAB-B87F-EC524A561DFA}" presName="rootText1" presStyleLbl="node0" presStyleIdx="0" presStyleCnt="1" custLinFactNeighborX="-112" custLinFactNeighborY="2249">
        <dgm:presLayoutVars>
          <dgm:chPref val="3"/>
        </dgm:presLayoutVars>
      </dgm:prSet>
      <dgm:spPr/>
      <dgm:t>
        <a:bodyPr/>
        <a:lstStyle/>
        <a:p>
          <a:endParaRPr lang="tr-TR"/>
        </a:p>
      </dgm:t>
    </dgm:pt>
    <dgm:pt modelId="{3E205E31-0BAD-46D2-8C53-B27693DBE533}" type="pres">
      <dgm:prSet presAssocID="{C3D22442-0C41-4FAB-B87F-EC524A561DFA}" presName="rootConnector1" presStyleLbl="node1" presStyleIdx="0" presStyleCnt="0"/>
      <dgm:spPr/>
      <dgm:t>
        <a:bodyPr/>
        <a:lstStyle/>
        <a:p>
          <a:endParaRPr lang="tr-TR"/>
        </a:p>
      </dgm:t>
    </dgm:pt>
    <dgm:pt modelId="{BDDF7A00-C847-46F1-BA07-A16FCE2A40D3}" type="pres">
      <dgm:prSet presAssocID="{C3D22442-0C41-4FAB-B87F-EC524A561DFA}" presName="hierChild2" presStyleCnt="0"/>
      <dgm:spPr/>
      <dgm:t>
        <a:bodyPr/>
        <a:lstStyle/>
        <a:p>
          <a:endParaRPr lang="tr-TR"/>
        </a:p>
      </dgm:t>
    </dgm:pt>
    <dgm:pt modelId="{2676CC8E-C949-4F27-84BF-95BB94C93F18}" type="pres">
      <dgm:prSet presAssocID="{DAD714DC-5B46-4E87-AFFD-9F27154D1577}" presName="Name64" presStyleLbl="parChTrans1D2" presStyleIdx="0" presStyleCnt="3"/>
      <dgm:spPr/>
      <dgm:t>
        <a:bodyPr/>
        <a:lstStyle/>
        <a:p>
          <a:endParaRPr lang="tr-TR"/>
        </a:p>
      </dgm:t>
    </dgm:pt>
    <dgm:pt modelId="{31689907-0D30-4C7D-BD7F-21DA876B1812}" type="pres">
      <dgm:prSet presAssocID="{53E3A624-DD66-4C41-A7AE-FA036496B23F}" presName="hierRoot2" presStyleCnt="0">
        <dgm:presLayoutVars>
          <dgm:hierBranch val="init"/>
        </dgm:presLayoutVars>
      </dgm:prSet>
      <dgm:spPr/>
      <dgm:t>
        <a:bodyPr/>
        <a:lstStyle/>
        <a:p>
          <a:endParaRPr lang="tr-TR"/>
        </a:p>
      </dgm:t>
    </dgm:pt>
    <dgm:pt modelId="{69998008-BE26-4056-9CA1-1305DF391DFB}" type="pres">
      <dgm:prSet presAssocID="{53E3A624-DD66-4C41-A7AE-FA036496B23F}" presName="rootComposite" presStyleCnt="0"/>
      <dgm:spPr/>
      <dgm:t>
        <a:bodyPr/>
        <a:lstStyle/>
        <a:p>
          <a:endParaRPr lang="tr-TR"/>
        </a:p>
      </dgm:t>
    </dgm:pt>
    <dgm:pt modelId="{4F6ED22E-A21A-4759-8FB8-A93674A3CF20}" type="pres">
      <dgm:prSet presAssocID="{53E3A624-DD66-4C41-A7AE-FA036496B23F}" presName="rootText" presStyleLbl="node2" presStyleIdx="0" presStyleCnt="3">
        <dgm:presLayoutVars>
          <dgm:chPref val="3"/>
        </dgm:presLayoutVars>
      </dgm:prSet>
      <dgm:spPr/>
      <dgm:t>
        <a:bodyPr/>
        <a:lstStyle/>
        <a:p>
          <a:endParaRPr lang="tr-TR"/>
        </a:p>
      </dgm:t>
    </dgm:pt>
    <dgm:pt modelId="{BEFB2767-1711-4163-87E1-7CA25DF6AF7A}" type="pres">
      <dgm:prSet presAssocID="{53E3A624-DD66-4C41-A7AE-FA036496B23F}" presName="rootConnector" presStyleLbl="node2" presStyleIdx="0" presStyleCnt="3"/>
      <dgm:spPr/>
      <dgm:t>
        <a:bodyPr/>
        <a:lstStyle/>
        <a:p>
          <a:endParaRPr lang="tr-TR"/>
        </a:p>
      </dgm:t>
    </dgm:pt>
    <dgm:pt modelId="{5645F657-D9BB-4A3F-A5C7-C2CCD8734E99}" type="pres">
      <dgm:prSet presAssocID="{53E3A624-DD66-4C41-A7AE-FA036496B23F}" presName="hierChild4" presStyleCnt="0"/>
      <dgm:spPr/>
      <dgm:t>
        <a:bodyPr/>
        <a:lstStyle/>
        <a:p>
          <a:endParaRPr lang="tr-TR"/>
        </a:p>
      </dgm:t>
    </dgm:pt>
    <dgm:pt modelId="{53C9D5E9-1B68-4D65-A800-E722E641D8B8}" type="pres">
      <dgm:prSet presAssocID="{53E3A624-DD66-4C41-A7AE-FA036496B23F}" presName="hierChild5" presStyleCnt="0"/>
      <dgm:spPr/>
      <dgm:t>
        <a:bodyPr/>
        <a:lstStyle/>
        <a:p>
          <a:endParaRPr lang="tr-TR"/>
        </a:p>
      </dgm:t>
    </dgm:pt>
    <dgm:pt modelId="{CB2B7514-FBE0-4336-AB2D-4E82FBFA9BB9}" type="pres">
      <dgm:prSet presAssocID="{09A965F2-FF51-4339-BF75-F5615697D8FB}" presName="Name64" presStyleLbl="parChTrans1D2" presStyleIdx="1" presStyleCnt="3"/>
      <dgm:spPr/>
      <dgm:t>
        <a:bodyPr/>
        <a:lstStyle/>
        <a:p>
          <a:endParaRPr lang="tr-TR"/>
        </a:p>
      </dgm:t>
    </dgm:pt>
    <dgm:pt modelId="{7ED3B052-0F55-4D80-A00E-F0C3A8D8137C}" type="pres">
      <dgm:prSet presAssocID="{6B8826AB-F383-4555-A590-DE9B9A666345}" presName="hierRoot2" presStyleCnt="0">
        <dgm:presLayoutVars>
          <dgm:hierBranch val="init"/>
        </dgm:presLayoutVars>
      </dgm:prSet>
      <dgm:spPr/>
      <dgm:t>
        <a:bodyPr/>
        <a:lstStyle/>
        <a:p>
          <a:endParaRPr lang="tr-TR"/>
        </a:p>
      </dgm:t>
    </dgm:pt>
    <dgm:pt modelId="{BF25EE17-B374-4391-943B-78419947654C}" type="pres">
      <dgm:prSet presAssocID="{6B8826AB-F383-4555-A590-DE9B9A666345}" presName="rootComposite" presStyleCnt="0"/>
      <dgm:spPr/>
      <dgm:t>
        <a:bodyPr/>
        <a:lstStyle/>
        <a:p>
          <a:endParaRPr lang="tr-TR"/>
        </a:p>
      </dgm:t>
    </dgm:pt>
    <dgm:pt modelId="{D340E08F-75DC-4D4F-979E-EB870A7F2660}" type="pres">
      <dgm:prSet presAssocID="{6B8826AB-F383-4555-A590-DE9B9A666345}" presName="rootText" presStyleLbl="node2" presStyleIdx="1" presStyleCnt="3">
        <dgm:presLayoutVars>
          <dgm:chPref val="3"/>
        </dgm:presLayoutVars>
      </dgm:prSet>
      <dgm:spPr/>
      <dgm:t>
        <a:bodyPr/>
        <a:lstStyle/>
        <a:p>
          <a:endParaRPr lang="tr-TR"/>
        </a:p>
      </dgm:t>
    </dgm:pt>
    <dgm:pt modelId="{F6D5EEA6-4999-43E5-9226-32686214D0A8}" type="pres">
      <dgm:prSet presAssocID="{6B8826AB-F383-4555-A590-DE9B9A666345}" presName="rootConnector" presStyleLbl="node2" presStyleIdx="1" presStyleCnt="3"/>
      <dgm:spPr/>
      <dgm:t>
        <a:bodyPr/>
        <a:lstStyle/>
        <a:p>
          <a:endParaRPr lang="tr-TR"/>
        </a:p>
      </dgm:t>
    </dgm:pt>
    <dgm:pt modelId="{75E68225-D1BB-41E1-9117-89A183F94CB0}" type="pres">
      <dgm:prSet presAssocID="{6B8826AB-F383-4555-A590-DE9B9A666345}" presName="hierChild4" presStyleCnt="0"/>
      <dgm:spPr/>
      <dgm:t>
        <a:bodyPr/>
        <a:lstStyle/>
        <a:p>
          <a:endParaRPr lang="tr-TR"/>
        </a:p>
      </dgm:t>
    </dgm:pt>
    <dgm:pt modelId="{6E32E175-F242-4678-ACD4-2EA07375A6FE}" type="pres">
      <dgm:prSet presAssocID="{D56833F8-3F71-42CF-8F62-1CA75E0EF011}" presName="Name64" presStyleLbl="parChTrans1D3" presStyleIdx="0" presStyleCnt="3"/>
      <dgm:spPr/>
      <dgm:t>
        <a:bodyPr/>
        <a:lstStyle/>
        <a:p>
          <a:endParaRPr lang="tr-TR"/>
        </a:p>
      </dgm:t>
    </dgm:pt>
    <dgm:pt modelId="{02A18F1A-38FE-4B47-BC09-3B0BA66C9344}" type="pres">
      <dgm:prSet presAssocID="{1F951FD0-F28F-41F7-BAB0-F7F1E4054C54}" presName="hierRoot2" presStyleCnt="0">
        <dgm:presLayoutVars>
          <dgm:hierBranch val="init"/>
        </dgm:presLayoutVars>
      </dgm:prSet>
      <dgm:spPr/>
      <dgm:t>
        <a:bodyPr/>
        <a:lstStyle/>
        <a:p>
          <a:endParaRPr lang="tr-TR"/>
        </a:p>
      </dgm:t>
    </dgm:pt>
    <dgm:pt modelId="{BA9E5035-C8DD-4563-ADA4-C3ED601B9A61}" type="pres">
      <dgm:prSet presAssocID="{1F951FD0-F28F-41F7-BAB0-F7F1E4054C54}" presName="rootComposite" presStyleCnt="0"/>
      <dgm:spPr/>
      <dgm:t>
        <a:bodyPr/>
        <a:lstStyle/>
        <a:p>
          <a:endParaRPr lang="tr-TR"/>
        </a:p>
      </dgm:t>
    </dgm:pt>
    <dgm:pt modelId="{AF58C439-BF2B-4099-82C3-0F6987244E7B}" type="pres">
      <dgm:prSet presAssocID="{1F951FD0-F28F-41F7-BAB0-F7F1E4054C54}" presName="rootText" presStyleLbl="node3" presStyleIdx="0" presStyleCnt="3" custScaleY="107405" custLinFactY="100000" custLinFactNeighborX="4296" custLinFactNeighborY="160600">
        <dgm:presLayoutVars>
          <dgm:chPref val="3"/>
        </dgm:presLayoutVars>
      </dgm:prSet>
      <dgm:spPr/>
      <dgm:t>
        <a:bodyPr/>
        <a:lstStyle/>
        <a:p>
          <a:endParaRPr lang="tr-TR"/>
        </a:p>
      </dgm:t>
    </dgm:pt>
    <dgm:pt modelId="{799D91D5-7C08-4B53-969F-758CCE05A432}" type="pres">
      <dgm:prSet presAssocID="{1F951FD0-F28F-41F7-BAB0-F7F1E4054C54}" presName="rootConnector" presStyleLbl="node3" presStyleIdx="0" presStyleCnt="3"/>
      <dgm:spPr/>
      <dgm:t>
        <a:bodyPr/>
        <a:lstStyle/>
        <a:p>
          <a:endParaRPr lang="tr-TR"/>
        </a:p>
      </dgm:t>
    </dgm:pt>
    <dgm:pt modelId="{9DE189EA-1B9B-40C3-860D-61DAF1510823}" type="pres">
      <dgm:prSet presAssocID="{1F951FD0-F28F-41F7-BAB0-F7F1E4054C54}" presName="hierChild4" presStyleCnt="0"/>
      <dgm:spPr/>
      <dgm:t>
        <a:bodyPr/>
        <a:lstStyle/>
        <a:p>
          <a:endParaRPr lang="tr-TR"/>
        </a:p>
      </dgm:t>
    </dgm:pt>
    <dgm:pt modelId="{C7AC3B4F-4BB6-480E-A725-668D01EC0E49}" type="pres">
      <dgm:prSet presAssocID="{1FA4D88A-64DF-4BE7-806D-AF98FFE89C79}" presName="Name64" presStyleLbl="parChTrans1D4" presStyleIdx="0" presStyleCnt="2"/>
      <dgm:spPr/>
      <dgm:t>
        <a:bodyPr/>
        <a:lstStyle/>
        <a:p>
          <a:endParaRPr lang="tr-TR"/>
        </a:p>
      </dgm:t>
    </dgm:pt>
    <dgm:pt modelId="{AA7B6564-5A18-4633-8AD9-1CDDE1C584DD}" type="pres">
      <dgm:prSet presAssocID="{2D821DDC-E1D9-4EA8-AD99-69FD6DC297D7}" presName="hierRoot2" presStyleCnt="0">
        <dgm:presLayoutVars>
          <dgm:hierBranch val="init"/>
        </dgm:presLayoutVars>
      </dgm:prSet>
      <dgm:spPr/>
    </dgm:pt>
    <dgm:pt modelId="{C97FDB88-BA67-49DD-AC92-9C4D2B64B855}" type="pres">
      <dgm:prSet presAssocID="{2D821DDC-E1D9-4EA8-AD99-69FD6DC297D7}" presName="rootComposite" presStyleCnt="0"/>
      <dgm:spPr/>
    </dgm:pt>
    <dgm:pt modelId="{51403F59-A2A0-4F72-A939-9BE91B9D63BC}" type="pres">
      <dgm:prSet presAssocID="{2D821DDC-E1D9-4EA8-AD99-69FD6DC297D7}" presName="rootText" presStyleLbl="node4" presStyleIdx="0" presStyleCnt="2" custScaleX="120191" custScaleY="357584" custLinFactY="100000" custLinFactNeighborX="139" custLinFactNeighborY="160599">
        <dgm:presLayoutVars>
          <dgm:chPref val="3"/>
        </dgm:presLayoutVars>
      </dgm:prSet>
      <dgm:spPr/>
      <dgm:t>
        <a:bodyPr/>
        <a:lstStyle/>
        <a:p>
          <a:endParaRPr lang="tr-TR"/>
        </a:p>
      </dgm:t>
    </dgm:pt>
    <dgm:pt modelId="{64397585-078A-4AD0-B69D-4DC82F753E4C}" type="pres">
      <dgm:prSet presAssocID="{2D821DDC-E1D9-4EA8-AD99-69FD6DC297D7}" presName="rootConnector" presStyleLbl="node4" presStyleIdx="0" presStyleCnt="2"/>
      <dgm:spPr/>
      <dgm:t>
        <a:bodyPr/>
        <a:lstStyle/>
        <a:p>
          <a:endParaRPr lang="tr-TR"/>
        </a:p>
      </dgm:t>
    </dgm:pt>
    <dgm:pt modelId="{359C462F-F6E2-4741-9D62-0FD9CA74BAAE}" type="pres">
      <dgm:prSet presAssocID="{2D821DDC-E1D9-4EA8-AD99-69FD6DC297D7}" presName="hierChild4" presStyleCnt="0"/>
      <dgm:spPr/>
    </dgm:pt>
    <dgm:pt modelId="{806CD087-1D95-4803-AC63-0B19F28EADC8}" type="pres">
      <dgm:prSet presAssocID="{2D821DDC-E1D9-4EA8-AD99-69FD6DC297D7}" presName="hierChild5" presStyleCnt="0"/>
      <dgm:spPr/>
    </dgm:pt>
    <dgm:pt modelId="{F3D06E87-8C2A-4F4F-AF58-C1D3C63A4F3D}" type="pres">
      <dgm:prSet presAssocID="{1F951FD0-F28F-41F7-BAB0-F7F1E4054C54}" presName="hierChild5" presStyleCnt="0"/>
      <dgm:spPr/>
      <dgm:t>
        <a:bodyPr/>
        <a:lstStyle/>
        <a:p>
          <a:endParaRPr lang="tr-TR"/>
        </a:p>
      </dgm:t>
    </dgm:pt>
    <dgm:pt modelId="{AB7E59EC-D39D-4839-8D88-F883D6B15C70}" type="pres">
      <dgm:prSet presAssocID="{66DF3689-6B87-4AC6-8150-92F00BDC6531}" presName="Name64" presStyleLbl="parChTrans1D3" presStyleIdx="1" presStyleCnt="3"/>
      <dgm:spPr/>
      <dgm:t>
        <a:bodyPr/>
        <a:lstStyle/>
        <a:p>
          <a:endParaRPr lang="tr-TR"/>
        </a:p>
      </dgm:t>
    </dgm:pt>
    <dgm:pt modelId="{E8569746-E731-4678-8FAA-03F93F9BFB1D}" type="pres">
      <dgm:prSet presAssocID="{8C678956-7465-4408-964F-00753315F089}" presName="hierRoot2" presStyleCnt="0">
        <dgm:presLayoutVars>
          <dgm:hierBranch val="init"/>
        </dgm:presLayoutVars>
      </dgm:prSet>
      <dgm:spPr/>
      <dgm:t>
        <a:bodyPr/>
        <a:lstStyle/>
        <a:p>
          <a:endParaRPr lang="tr-TR"/>
        </a:p>
      </dgm:t>
    </dgm:pt>
    <dgm:pt modelId="{FF3281F4-F94E-4899-ADA1-C0750399C96D}" type="pres">
      <dgm:prSet presAssocID="{8C678956-7465-4408-964F-00753315F089}" presName="rootComposite" presStyleCnt="0"/>
      <dgm:spPr/>
      <dgm:t>
        <a:bodyPr/>
        <a:lstStyle/>
        <a:p>
          <a:endParaRPr lang="tr-TR"/>
        </a:p>
      </dgm:t>
    </dgm:pt>
    <dgm:pt modelId="{75C93377-13DD-4B72-814B-89697A08B2F6}" type="pres">
      <dgm:prSet presAssocID="{8C678956-7465-4408-964F-00753315F089}" presName="rootText" presStyleLbl="node3" presStyleIdx="1" presStyleCnt="3" custScaleX="112815" custScaleY="322039" custLinFactY="-100000" custLinFactNeighborX="0" custLinFactNeighborY="-167638">
        <dgm:presLayoutVars>
          <dgm:chPref val="3"/>
        </dgm:presLayoutVars>
      </dgm:prSet>
      <dgm:spPr/>
      <dgm:t>
        <a:bodyPr/>
        <a:lstStyle/>
        <a:p>
          <a:endParaRPr lang="tr-TR"/>
        </a:p>
      </dgm:t>
    </dgm:pt>
    <dgm:pt modelId="{512FBD70-A9C8-47B2-B482-91C159E3C7F3}" type="pres">
      <dgm:prSet presAssocID="{8C678956-7465-4408-964F-00753315F089}" presName="rootConnector" presStyleLbl="node3" presStyleIdx="1" presStyleCnt="3"/>
      <dgm:spPr/>
      <dgm:t>
        <a:bodyPr/>
        <a:lstStyle/>
        <a:p>
          <a:endParaRPr lang="tr-TR"/>
        </a:p>
      </dgm:t>
    </dgm:pt>
    <dgm:pt modelId="{6E9D3D0C-A68C-4A7D-9218-D7F170C3EE20}" type="pres">
      <dgm:prSet presAssocID="{8C678956-7465-4408-964F-00753315F089}" presName="hierChild4" presStyleCnt="0"/>
      <dgm:spPr/>
      <dgm:t>
        <a:bodyPr/>
        <a:lstStyle/>
        <a:p>
          <a:endParaRPr lang="tr-TR"/>
        </a:p>
      </dgm:t>
    </dgm:pt>
    <dgm:pt modelId="{2058D934-17C8-4A7E-BD90-C32D69DDDC40}" type="pres">
      <dgm:prSet presAssocID="{8C678956-7465-4408-964F-00753315F089}" presName="hierChild5" presStyleCnt="0"/>
      <dgm:spPr/>
      <dgm:t>
        <a:bodyPr/>
        <a:lstStyle/>
        <a:p>
          <a:endParaRPr lang="tr-TR"/>
        </a:p>
      </dgm:t>
    </dgm:pt>
    <dgm:pt modelId="{7F9A459B-F7D2-40E6-A85E-B40B38FDAABC}" type="pres">
      <dgm:prSet presAssocID="{EB50DCF1-DFBF-4940-88DF-923FC5114763}" presName="Name64" presStyleLbl="parChTrans1D3" presStyleIdx="2" presStyleCnt="3"/>
      <dgm:spPr/>
      <dgm:t>
        <a:bodyPr/>
        <a:lstStyle/>
        <a:p>
          <a:endParaRPr lang="tr-TR"/>
        </a:p>
      </dgm:t>
    </dgm:pt>
    <dgm:pt modelId="{7771A8C4-6B52-48AB-AD8D-268692465F7E}" type="pres">
      <dgm:prSet presAssocID="{3E4673AA-0CB2-4AE6-B5C6-56F7DC886931}" presName="hierRoot2" presStyleCnt="0">
        <dgm:presLayoutVars>
          <dgm:hierBranch val="init"/>
        </dgm:presLayoutVars>
      </dgm:prSet>
      <dgm:spPr/>
    </dgm:pt>
    <dgm:pt modelId="{F81FFEB0-272A-4C2F-B6B4-B1563B2175ED}" type="pres">
      <dgm:prSet presAssocID="{3E4673AA-0CB2-4AE6-B5C6-56F7DC886931}" presName="rootComposite" presStyleCnt="0"/>
      <dgm:spPr/>
    </dgm:pt>
    <dgm:pt modelId="{BD0D209D-033A-4A45-A71B-1B71CDCFFA46}" type="pres">
      <dgm:prSet presAssocID="{3E4673AA-0CB2-4AE6-B5C6-56F7DC886931}" presName="rootText" presStyleLbl="node3" presStyleIdx="2" presStyleCnt="3">
        <dgm:presLayoutVars>
          <dgm:chPref val="3"/>
        </dgm:presLayoutVars>
      </dgm:prSet>
      <dgm:spPr/>
      <dgm:t>
        <a:bodyPr/>
        <a:lstStyle/>
        <a:p>
          <a:endParaRPr lang="tr-TR"/>
        </a:p>
      </dgm:t>
    </dgm:pt>
    <dgm:pt modelId="{240F9734-4943-4200-A360-8DACDE95E403}" type="pres">
      <dgm:prSet presAssocID="{3E4673AA-0CB2-4AE6-B5C6-56F7DC886931}" presName="rootConnector" presStyleLbl="node3" presStyleIdx="2" presStyleCnt="3"/>
      <dgm:spPr/>
      <dgm:t>
        <a:bodyPr/>
        <a:lstStyle/>
        <a:p>
          <a:endParaRPr lang="tr-TR"/>
        </a:p>
      </dgm:t>
    </dgm:pt>
    <dgm:pt modelId="{7BC304F3-C5EE-40C7-8FFC-8DF042EC5A34}" type="pres">
      <dgm:prSet presAssocID="{3E4673AA-0CB2-4AE6-B5C6-56F7DC886931}" presName="hierChild4" presStyleCnt="0"/>
      <dgm:spPr/>
    </dgm:pt>
    <dgm:pt modelId="{867BBA59-94A4-4945-A0EA-F9751D7526F8}" type="pres">
      <dgm:prSet presAssocID="{97D88073-7B5B-4E3B-8B2C-494AC19A3C03}" presName="Name64" presStyleLbl="parChTrans1D4" presStyleIdx="1" presStyleCnt="2"/>
      <dgm:spPr/>
      <dgm:t>
        <a:bodyPr/>
        <a:lstStyle/>
        <a:p>
          <a:endParaRPr lang="tr-TR"/>
        </a:p>
      </dgm:t>
    </dgm:pt>
    <dgm:pt modelId="{42054B78-F4B4-4692-8F63-4D94EBCE1D43}" type="pres">
      <dgm:prSet presAssocID="{BA4A755F-F1E9-4879-AB26-56D42B2FC113}" presName="hierRoot2" presStyleCnt="0">
        <dgm:presLayoutVars>
          <dgm:hierBranch val="init"/>
        </dgm:presLayoutVars>
      </dgm:prSet>
      <dgm:spPr/>
    </dgm:pt>
    <dgm:pt modelId="{C3E4FD8A-F4B2-4E08-96DA-0CD199975849}" type="pres">
      <dgm:prSet presAssocID="{BA4A755F-F1E9-4879-AB26-56D42B2FC113}" presName="rootComposite" presStyleCnt="0"/>
      <dgm:spPr/>
    </dgm:pt>
    <dgm:pt modelId="{4CD041D8-6340-43FA-A767-C721096AA5E6}" type="pres">
      <dgm:prSet presAssocID="{BA4A755F-F1E9-4879-AB26-56D42B2FC113}" presName="rootText" presStyleLbl="node4" presStyleIdx="1" presStyleCnt="2" custScaleY="152853" custLinFactNeighborY="70440">
        <dgm:presLayoutVars>
          <dgm:chPref val="3"/>
        </dgm:presLayoutVars>
      </dgm:prSet>
      <dgm:spPr/>
      <dgm:t>
        <a:bodyPr/>
        <a:lstStyle/>
        <a:p>
          <a:endParaRPr lang="tr-TR"/>
        </a:p>
      </dgm:t>
    </dgm:pt>
    <dgm:pt modelId="{D35A33F8-605E-4781-8F6D-1DAAFE4EEDFF}" type="pres">
      <dgm:prSet presAssocID="{BA4A755F-F1E9-4879-AB26-56D42B2FC113}" presName="rootConnector" presStyleLbl="node4" presStyleIdx="1" presStyleCnt="2"/>
      <dgm:spPr/>
      <dgm:t>
        <a:bodyPr/>
        <a:lstStyle/>
        <a:p>
          <a:endParaRPr lang="tr-TR"/>
        </a:p>
      </dgm:t>
    </dgm:pt>
    <dgm:pt modelId="{10E2AB85-0515-448A-965C-F5FDB0D53D92}" type="pres">
      <dgm:prSet presAssocID="{BA4A755F-F1E9-4879-AB26-56D42B2FC113}" presName="hierChild4" presStyleCnt="0"/>
      <dgm:spPr/>
    </dgm:pt>
    <dgm:pt modelId="{CD8DBBE6-96A9-4740-8FB5-9AB199D5F77C}" type="pres">
      <dgm:prSet presAssocID="{BA4A755F-F1E9-4879-AB26-56D42B2FC113}" presName="hierChild5" presStyleCnt="0"/>
      <dgm:spPr/>
    </dgm:pt>
    <dgm:pt modelId="{E174D305-0B4A-4011-B6E5-BFC7E38B968E}" type="pres">
      <dgm:prSet presAssocID="{3E4673AA-0CB2-4AE6-B5C6-56F7DC886931}" presName="hierChild5" presStyleCnt="0"/>
      <dgm:spPr/>
    </dgm:pt>
    <dgm:pt modelId="{DCB4DF94-EB81-42C2-8FD0-8C495133CE94}" type="pres">
      <dgm:prSet presAssocID="{6B8826AB-F383-4555-A590-DE9B9A666345}" presName="hierChild5" presStyleCnt="0"/>
      <dgm:spPr/>
      <dgm:t>
        <a:bodyPr/>
        <a:lstStyle/>
        <a:p>
          <a:endParaRPr lang="tr-TR"/>
        </a:p>
      </dgm:t>
    </dgm:pt>
    <dgm:pt modelId="{8CB04C8C-DAC3-4E59-8E6B-511B7B18921F}" type="pres">
      <dgm:prSet presAssocID="{6D624C95-DEBF-4894-B724-F7A4001905C2}" presName="Name64" presStyleLbl="parChTrans1D2" presStyleIdx="2" presStyleCnt="3"/>
      <dgm:spPr/>
      <dgm:t>
        <a:bodyPr/>
        <a:lstStyle/>
        <a:p>
          <a:endParaRPr lang="tr-TR"/>
        </a:p>
      </dgm:t>
    </dgm:pt>
    <dgm:pt modelId="{1FA10BF5-2EFF-4D8B-B3B1-BC1961B5778A}" type="pres">
      <dgm:prSet presAssocID="{4EF4228A-07F4-4468-9AD5-B8E750901938}" presName="hierRoot2" presStyleCnt="0">
        <dgm:presLayoutVars>
          <dgm:hierBranch val="init"/>
        </dgm:presLayoutVars>
      </dgm:prSet>
      <dgm:spPr/>
      <dgm:t>
        <a:bodyPr/>
        <a:lstStyle/>
        <a:p>
          <a:endParaRPr lang="tr-TR"/>
        </a:p>
      </dgm:t>
    </dgm:pt>
    <dgm:pt modelId="{07659EA0-A310-448F-A034-F86C6E3894D0}" type="pres">
      <dgm:prSet presAssocID="{4EF4228A-07F4-4468-9AD5-B8E750901938}" presName="rootComposite" presStyleCnt="0"/>
      <dgm:spPr/>
      <dgm:t>
        <a:bodyPr/>
        <a:lstStyle/>
        <a:p>
          <a:endParaRPr lang="tr-TR"/>
        </a:p>
      </dgm:t>
    </dgm:pt>
    <dgm:pt modelId="{2983A969-75AE-4188-B615-05DBE52ED10E}" type="pres">
      <dgm:prSet presAssocID="{4EF4228A-07F4-4468-9AD5-B8E750901938}" presName="rootText" presStyleLbl="node2" presStyleIdx="2" presStyleCnt="3">
        <dgm:presLayoutVars>
          <dgm:chPref val="3"/>
        </dgm:presLayoutVars>
      </dgm:prSet>
      <dgm:spPr/>
      <dgm:t>
        <a:bodyPr/>
        <a:lstStyle/>
        <a:p>
          <a:endParaRPr lang="tr-TR"/>
        </a:p>
      </dgm:t>
    </dgm:pt>
    <dgm:pt modelId="{6D50CAB6-801C-45BD-BCFD-DB3AEC1D43FF}" type="pres">
      <dgm:prSet presAssocID="{4EF4228A-07F4-4468-9AD5-B8E750901938}" presName="rootConnector" presStyleLbl="node2" presStyleIdx="2" presStyleCnt="3"/>
      <dgm:spPr/>
      <dgm:t>
        <a:bodyPr/>
        <a:lstStyle/>
        <a:p>
          <a:endParaRPr lang="tr-TR"/>
        </a:p>
      </dgm:t>
    </dgm:pt>
    <dgm:pt modelId="{BA2D0ADC-3DBB-4148-BE34-533927D13F77}" type="pres">
      <dgm:prSet presAssocID="{4EF4228A-07F4-4468-9AD5-B8E750901938}" presName="hierChild4" presStyleCnt="0"/>
      <dgm:spPr/>
      <dgm:t>
        <a:bodyPr/>
        <a:lstStyle/>
        <a:p>
          <a:endParaRPr lang="tr-TR"/>
        </a:p>
      </dgm:t>
    </dgm:pt>
    <dgm:pt modelId="{B1A59FD1-E700-4803-99C3-37651119618E}" type="pres">
      <dgm:prSet presAssocID="{4EF4228A-07F4-4468-9AD5-B8E750901938}" presName="hierChild5" presStyleCnt="0"/>
      <dgm:spPr/>
      <dgm:t>
        <a:bodyPr/>
        <a:lstStyle/>
        <a:p>
          <a:endParaRPr lang="tr-TR"/>
        </a:p>
      </dgm:t>
    </dgm:pt>
    <dgm:pt modelId="{EAE2A123-9221-4F58-9A85-F4CE45A5420C}" type="pres">
      <dgm:prSet presAssocID="{C3D22442-0C41-4FAB-B87F-EC524A561DFA}" presName="hierChild3" presStyleCnt="0"/>
      <dgm:spPr/>
      <dgm:t>
        <a:bodyPr/>
        <a:lstStyle/>
        <a:p>
          <a:endParaRPr lang="tr-TR"/>
        </a:p>
      </dgm:t>
    </dgm:pt>
  </dgm:ptLst>
  <dgm:cxnLst>
    <dgm:cxn modelId="{8B35C04D-49F6-444E-88D0-078435CD68A6}" type="presOf" srcId="{BA4A755F-F1E9-4879-AB26-56D42B2FC113}" destId="{D35A33F8-605E-4781-8F6D-1DAAFE4EEDFF}" srcOrd="1" destOrd="0" presId="urn:microsoft.com/office/officeart/2009/3/layout/HorizontalOrganizationChart"/>
    <dgm:cxn modelId="{760A319A-DF21-4B73-957A-53768FBA655C}" type="presOf" srcId="{6B8826AB-F383-4555-A590-DE9B9A666345}" destId="{F6D5EEA6-4999-43E5-9226-32686214D0A8}" srcOrd="1" destOrd="0" presId="urn:microsoft.com/office/officeart/2009/3/layout/HorizontalOrganizationChart"/>
    <dgm:cxn modelId="{6DF92D3C-D26C-4765-845F-E464642E319B}" type="presOf" srcId="{1FA4D88A-64DF-4BE7-806D-AF98FFE89C79}" destId="{C7AC3B4F-4BB6-480E-A725-668D01EC0E49}" srcOrd="0" destOrd="0" presId="urn:microsoft.com/office/officeart/2009/3/layout/HorizontalOrganizationChart"/>
    <dgm:cxn modelId="{095B55BF-076C-4E3E-86F5-AC1F1D3AB5E9}" type="presOf" srcId="{C3D22442-0C41-4FAB-B87F-EC524A561DFA}" destId="{07B7D14C-49C0-4312-B774-0B0CA1997673}" srcOrd="0" destOrd="0" presId="urn:microsoft.com/office/officeart/2009/3/layout/HorizontalOrganizationChart"/>
    <dgm:cxn modelId="{4C81609B-ED0A-4AF8-A965-88787BC9DC86}" type="presOf" srcId="{6D624C95-DEBF-4894-B724-F7A4001905C2}" destId="{8CB04C8C-DAC3-4E59-8E6B-511B7B18921F}" srcOrd="0" destOrd="0" presId="urn:microsoft.com/office/officeart/2009/3/layout/HorizontalOrganizationChart"/>
    <dgm:cxn modelId="{86292903-C01A-4EFF-8CD2-E0EEAF9ACAD3}" type="presOf" srcId="{4EF4228A-07F4-4468-9AD5-B8E750901938}" destId="{2983A969-75AE-4188-B615-05DBE52ED10E}" srcOrd="0" destOrd="0" presId="urn:microsoft.com/office/officeart/2009/3/layout/HorizontalOrganizationChart"/>
    <dgm:cxn modelId="{55BFF79A-137D-4630-96BA-24D965EB1BEC}" type="presOf" srcId="{1F951FD0-F28F-41F7-BAB0-F7F1E4054C54}" destId="{799D91D5-7C08-4B53-969F-758CCE05A432}" srcOrd="1" destOrd="0" presId="urn:microsoft.com/office/officeart/2009/3/layout/HorizontalOrganizationChart"/>
    <dgm:cxn modelId="{BA9DF86F-BEEF-46D5-833F-DCB04DED9C2E}" type="presOf" srcId="{4EF4228A-07F4-4468-9AD5-B8E750901938}" destId="{6D50CAB6-801C-45BD-BCFD-DB3AEC1D43FF}" srcOrd="1" destOrd="0" presId="urn:microsoft.com/office/officeart/2009/3/layout/HorizontalOrganizationChart"/>
    <dgm:cxn modelId="{D37D02CB-148D-4D1F-B625-EE66B0D131CC}" srcId="{636E4985-1EC4-43BB-AB2A-521F3CD79995}" destId="{C3D22442-0C41-4FAB-B87F-EC524A561DFA}" srcOrd="0" destOrd="0" parTransId="{549EEC13-F41E-41B6-9830-4112DEBE8D4C}" sibTransId="{6A09A77E-2BA3-4A8E-85E9-CC7E7CC0ED6F}"/>
    <dgm:cxn modelId="{7937D728-D3B0-4915-BE38-C6F3AAF35300}" type="presOf" srcId="{3E4673AA-0CB2-4AE6-B5C6-56F7DC886931}" destId="{240F9734-4943-4200-A360-8DACDE95E403}" srcOrd="1" destOrd="0" presId="urn:microsoft.com/office/officeart/2009/3/layout/HorizontalOrganizationChart"/>
    <dgm:cxn modelId="{18BCD7AF-8ABA-4A2D-B6AB-2BDE2F75FFCB}" type="presOf" srcId="{DAD714DC-5B46-4E87-AFFD-9F27154D1577}" destId="{2676CC8E-C949-4F27-84BF-95BB94C93F18}" srcOrd="0" destOrd="0" presId="urn:microsoft.com/office/officeart/2009/3/layout/HorizontalOrganizationChart"/>
    <dgm:cxn modelId="{8B16143D-54B8-4648-BB1B-8FC9401E4808}" srcId="{6B8826AB-F383-4555-A590-DE9B9A666345}" destId="{3E4673AA-0CB2-4AE6-B5C6-56F7DC886931}" srcOrd="2" destOrd="0" parTransId="{EB50DCF1-DFBF-4940-88DF-923FC5114763}" sibTransId="{DB693FF9-4C78-4ED6-A311-755C77064E39}"/>
    <dgm:cxn modelId="{17FE8369-9140-4EAA-B24D-999226BC26E4}" type="presOf" srcId="{09A965F2-FF51-4339-BF75-F5615697D8FB}" destId="{CB2B7514-FBE0-4336-AB2D-4E82FBFA9BB9}" srcOrd="0" destOrd="0" presId="urn:microsoft.com/office/officeart/2009/3/layout/HorizontalOrganizationChart"/>
    <dgm:cxn modelId="{E19C9B14-9C9C-477D-A1B9-8495DBFDC4EB}" type="presOf" srcId="{8C678956-7465-4408-964F-00753315F089}" destId="{75C93377-13DD-4B72-814B-89697A08B2F6}" srcOrd="0" destOrd="0" presId="urn:microsoft.com/office/officeart/2009/3/layout/HorizontalOrganizationChart"/>
    <dgm:cxn modelId="{2B52DA88-C086-4775-9543-9BEE86E1CC42}" type="presOf" srcId="{BA4A755F-F1E9-4879-AB26-56D42B2FC113}" destId="{4CD041D8-6340-43FA-A767-C721096AA5E6}" srcOrd="0" destOrd="0" presId="urn:microsoft.com/office/officeart/2009/3/layout/HorizontalOrganizationChart"/>
    <dgm:cxn modelId="{9DABCE5E-FDB0-4885-83EE-A05C251E5CE4}" type="presOf" srcId="{6B8826AB-F383-4555-A590-DE9B9A666345}" destId="{D340E08F-75DC-4D4F-979E-EB870A7F2660}" srcOrd="0" destOrd="0" presId="urn:microsoft.com/office/officeart/2009/3/layout/HorizontalOrganizationChart"/>
    <dgm:cxn modelId="{CF3D797B-5B13-4756-8962-56165663D1B4}" type="presOf" srcId="{3E4673AA-0CB2-4AE6-B5C6-56F7DC886931}" destId="{BD0D209D-033A-4A45-A71B-1B71CDCFFA46}" srcOrd="0" destOrd="0" presId="urn:microsoft.com/office/officeart/2009/3/layout/HorizontalOrganizationChart"/>
    <dgm:cxn modelId="{C8A2CC2C-2997-4FB1-BF13-77098E2E99B4}" type="presOf" srcId="{2D821DDC-E1D9-4EA8-AD99-69FD6DC297D7}" destId="{51403F59-A2A0-4F72-A939-9BE91B9D63BC}" srcOrd="0" destOrd="0" presId="urn:microsoft.com/office/officeart/2009/3/layout/HorizontalOrganizationChart"/>
    <dgm:cxn modelId="{20E559E6-DB28-4B10-8793-434CB1473FC5}" type="presOf" srcId="{8C678956-7465-4408-964F-00753315F089}" destId="{512FBD70-A9C8-47B2-B482-91C159E3C7F3}" srcOrd="1" destOrd="0" presId="urn:microsoft.com/office/officeart/2009/3/layout/HorizontalOrganizationChart"/>
    <dgm:cxn modelId="{4BB83109-5CE8-4F86-AA79-8251C76DE0A2}" srcId="{1F951FD0-F28F-41F7-BAB0-F7F1E4054C54}" destId="{2D821DDC-E1D9-4EA8-AD99-69FD6DC297D7}" srcOrd="0" destOrd="0" parTransId="{1FA4D88A-64DF-4BE7-806D-AF98FFE89C79}" sibTransId="{F436C435-FEF4-4655-A2CD-00B8B3FDF791}"/>
    <dgm:cxn modelId="{8611632D-ECDB-4E66-9A21-0BE6D52D3268}" srcId="{6B8826AB-F383-4555-A590-DE9B9A666345}" destId="{1F951FD0-F28F-41F7-BAB0-F7F1E4054C54}" srcOrd="0" destOrd="0" parTransId="{D56833F8-3F71-42CF-8F62-1CA75E0EF011}" sibTransId="{00A2CD7A-27C0-4926-A712-31C4A65735A8}"/>
    <dgm:cxn modelId="{EC996FB4-DE63-4543-B105-9FCD7219846F}" type="presOf" srcId="{636E4985-1EC4-43BB-AB2A-521F3CD79995}" destId="{B98A2968-EEAB-43C7-B299-9268A97B9F7D}" srcOrd="0" destOrd="0" presId="urn:microsoft.com/office/officeart/2009/3/layout/HorizontalOrganizationChart"/>
    <dgm:cxn modelId="{D504FC81-B035-4124-8738-4F9F611BB133}" type="presOf" srcId="{EB50DCF1-DFBF-4940-88DF-923FC5114763}" destId="{7F9A459B-F7D2-40E6-A85E-B40B38FDAABC}" srcOrd="0" destOrd="0" presId="urn:microsoft.com/office/officeart/2009/3/layout/HorizontalOrganizationChart"/>
    <dgm:cxn modelId="{FBDAFE56-E838-45A5-9883-FEB287DCEA5A}" type="presOf" srcId="{53E3A624-DD66-4C41-A7AE-FA036496B23F}" destId="{4F6ED22E-A21A-4759-8FB8-A93674A3CF20}" srcOrd="0" destOrd="0" presId="urn:microsoft.com/office/officeart/2009/3/layout/HorizontalOrganizationChart"/>
    <dgm:cxn modelId="{E09E5B70-871C-4F97-9B13-A2607186DC68}" type="presOf" srcId="{2D821DDC-E1D9-4EA8-AD99-69FD6DC297D7}" destId="{64397585-078A-4AD0-B69D-4DC82F753E4C}" srcOrd="1" destOrd="0" presId="urn:microsoft.com/office/officeart/2009/3/layout/HorizontalOrganizationChart"/>
    <dgm:cxn modelId="{AF723CBC-679A-4723-A003-7799B6158DDD}" srcId="{C3D22442-0C41-4FAB-B87F-EC524A561DFA}" destId="{4EF4228A-07F4-4468-9AD5-B8E750901938}" srcOrd="2" destOrd="0" parTransId="{6D624C95-DEBF-4894-B724-F7A4001905C2}" sibTransId="{FA99FFE7-91F1-44DA-89B8-B038368D4C83}"/>
    <dgm:cxn modelId="{3A8B8F12-8C90-4146-9C59-C4752286AD62}" srcId="{3E4673AA-0CB2-4AE6-B5C6-56F7DC886931}" destId="{BA4A755F-F1E9-4879-AB26-56D42B2FC113}" srcOrd="0" destOrd="0" parTransId="{97D88073-7B5B-4E3B-8B2C-494AC19A3C03}" sibTransId="{CA609796-65AF-48B9-8569-60B45EC5E3ED}"/>
    <dgm:cxn modelId="{6FD31C3A-D130-479C-A957-C2E426C1C595}" srcId="{C3D22442-0C41-4FAB-B87F-EC524A561DFA}" destId="{53E3A624-DD66-4C41-A7AE-FA036496B23F}" srcOrd="0" destOrd="0" parTransId="{DAD714DC-5B46-4E87-AFFD-9F27154D1577}" sibTransId="{9A56FC4E-8981-4AC8-BF33-6D91E1CA86FB}"/>
    <dgm:cxn modelId="{4FD9CFA3-6E02-41A5-B64D-AF795115BCC6}" type="presOf" srcId="{C3D22442-0C41-4FAB-B87F-EC524A561DFA}" destId="{3E205E31-0BAD-46D2-8C53-B27693DBE533}" srcOrd="1" destOrd="0" presId="urn:microsoft.com/office/officeart/2009/3/layout/HorizontalOrganizationChart"/>
    <dgm:cxn modelId="{7EB3E42E-4AFF-4B18-BD85-E8A42E815D73}" srcId="{6B8826AB-F383-4555-A590-DE9B9A666345}" destId="{8C678956-7465-4408-964F-00753315F089}" srcOrd="1" destOrd="0" parTransId="{66DF3689-6B87-4AC6-8150-92F00BDC6531}" sibTransId="{4A8DFAC8-6D73-4E73-BCDD-E520D53C4CA0}"/>
    <dgm:cxn modelId="{C65A97F9-E1B8-4569-A48F-8871783EBDC2}" type="presOf" srcId="{1F951FD0-F28F-41F7-BAB0-F7F1E4054C54}" destId="{AF58C439-BF2B-4099-82C3-0F6987244E7B}" srcOrd="0" destOrd="0" presId="urn:microsoft.com/office/officeart/2009/3/layout/HorizontalOrganizationChart"/>
    <dgm:cxn modelId="{CE975DEF-DF0F-4E3A-A7B4-9AC03C856957}" type="presOf" srcId="{53E3A624-DD66-4C41-A7AE-FA036496B23F}" destId="{BEFB2767-1711-4163-87E1-7CA25DF6AF7A}" srcOrd="1" destOrd="0" presId="urn:microsoft.com/office/officeart/2009/3/layout/HorizontalOrganizationChart"/>
    <dgm:cxn modelId="{9EE3A553-1343-4290-B724-01C18ED4E0D7}" srcId="{C3D22442-0C41-4FAB-B87F-EC524A561DFA}" destId="{6B8826AB-F383-4555-A590-DE9B9A666345}" srcOrd="1" destOrd="0" parTransId="{09A965F2-FF51-4339-BF75-F5615697D8FB}" sibTransId="{20581911-6D18-4475-8891-ACC44947FB60}"/>
    <dgm:cxn modelId="{EB618489-2400-4B10-B55C-D5FA95D657EA}" type="presOf" srcId="{D56833F8-3F71-42CF-8F62-1CA75E0EF011}" destId="{6E32E175-F242-4678-ACD4-2EA07375A6FE}" srcOrd="0" destOrd="0" presId="urn:microsoft.com/office/officeart/2009/3/layout/HorizontalOrganizationChart"/>
    <dgm:cxn modelId="{2F014FDF-EBDF-4BA0-A87B-FD5ED48F71AF}" type="presOf" srcId="{97D88073-7B5B-4E3B-8B2C-494AC19A3C03}" destId="{867BBA59-94A4-4945-A0EA-F9751D7526F8}" srcOrd="0" destOrd="0" presId="urn:microsoft.com/office/officeart/2009/3/layout/HorizontalOrganizationChart"/>
    <dgm:cxn modelId="{F3F92173-7403-4E6B-AF9A-55729226BF57}" type="presOf" srcId="{66DF3689-6B87-4AC6-8150-92F00BDC6531}" destId="{AB7E59EC-D39D-4839-8D88-F883D6B15C70}" srcOrd="0" destOrd="0" presId="urn:microsoft.com/office/officeart/2009/3/layout/HorizontalOrganizationChart"/>
    <dgm:cxn modelId="{84C369B8-6390-4160-ADCF-29A5D364C5FB}" type="presParOf" srcId="{B98A2968-EEAB-43C7-B299-9268A97B9F7D}" destId="{4B78A7CC-3559-43E3-99D3-AC1BD74B6A06}" srcOrd="0" destOrd="0" presId="urn:microsoft.com/office/officeart/2009/3/layout/HorizontalOrganizationChart"/>
    <dgm:cxn modelId="{6B868C4D-B6AC-4B5C-9E5E-7633B6D2ECAE}" type="presParOf" srcId="{4B78A7CC-3559-43E3-99D3-AC1BD74B6A06}" destId="{05B46733-C8B2-4E7C-8E53-6F99BD1804E5}" srcOrd="0" destOrd="0" presId="urn:microsoft.com/office/officeart/2009/3/layout/HorizontalOrganizationChart"/>
    <dgm:cxn modelId="{41E9D9C3-2BC0-4866-BFA0-347F516B1DCB}" type="presParOf" srcId="{05B46733-C8B2-4E7C-8E53-6F99BD1804E5}" destId="{07B7D14C-49C0-4312-B774-0B0CA1997673}" srcOrd="0" destOrd="0" presId="urn:microsoft.com/office/officeart/2009/3/layout/HorizontalOrganizationChart"/>
    <dgm:cxn modelId="{A672A9F8-3B61-4FBE-8EA2-6E69DA16798D}" type="presParOf" srcId="{05B46733-C8B2-4E7C-8E53-6F99BD1804E5}" destId="{3E205E31-0BAD-46D2-8C53-B27693DBE533}" srcOrd="1" destOrd="0" presId="urn:microsoft.com/office/officeart/2009/3/layout/HorizontalOrganizationChart"/>
    <dgm:cxn modelId="{ADBEBA00-71B6-4E62-A452-9A8DE4FDDC0F}" type="presParOf" srcId="{4B78A7CC-3559-43E3-99D3-AC1BD74B6A06}" destId="{BDDF7A00-C847-46F1-BA07-A16FCE2A40D3}" srcOrd="1" destOrd="0" presId="urn:microsoft.com/office/officeart/2009/3/layout/HorizontalOrganizationChart"/>
    <dgm:cxn modelId="{6EE61E89-CD21-4CA1-8359-4FE6E47702A2}" type="presParOf" srcId="{BDDF7A00-C847-46F1-BA07-A16FCE2A40D3}" destId="{2676CC8E-C949-4F27-84BF-95BB94C93F18}" srcOrd="0" destOrd="0" presId="urn:microsoft.com/office/officeart/2009/3/layout/HorizontalOrganizationChart"/>
    <dgm:cxn modelId="{25DDB25D-6F3E-4882-9079-2598CB08BC17}" type="presParOf" srcId="{BDDF7A00-C847-46F1-BA07-A16FCE2A40D3}" destId="{31689907-0D30-4C7D-BD7F-21DA876B1812}" srcOrd="1" destOrd="0" presId="urn:microsoft.com/office/officeart/2009/3/layout/HorizontalOrganizationChart"/>
    <dgm:cxn modelId="{EB1F39D6-FEBF-4C2C-A62E-9C3F63E95228}" type="presParOf" srcId="{31689907-0D30-4C7D-BD7F-21DA876B1812}" destId="{69998008-BE26-4056-9CA1-1305DF391DFB}" srcOrd="0" destOrd="0" presId="urn:microsoft.com/office/officeart/2009/3/layout/HorizontalOrganizationChart"/>
    <dgm:cxn modelId="{27A6B2FB-6CA9-4B4E-AC0B-7A17B0D5B98E}" type="presParOf" srcId="{69998008-BE26-4056-9CA1-1305DF391DFB}" destId="{4F6ED22E-A21A-4759-8FB8-A93674A3CF20}" srcOrd="0" destOrd="0" presId="urn:microsoft.com/office/officeart/2009/3/layout/HorizontalOrganizationChart"/>
    <dgm:cxn modelId="{835A3509-84DE-4DAF-8E67-95C9D2C5441E}" type="presParOf" srcId="{69998008-BE26-4056-9CA1-1305DF391DFB}" destId="{BEFB2767-1711-4163-87E1-7CA25DF6AF7A}" srcOrd="1" destOrd="0" presId="urn:microsoft.com/office/officeart/2009/3/layout/HorizontalOrganizationChart"/>
    <dgm:cxn modelId="{D4D577CC-D048-4A76-8447-B7AA1B181E9B}" type="presParOf" srcId="{31689907-0D30-4C7D-BD7F-21DA876B1812}" destId="{5645F657-D9BB-4A3F-A5C7-C2CCD8734E99}" srcOrd="1" destOrd="0" presId="urn:microsoft.com/office/officeart/2009/3/layout/HorizontalOrganizationChart"/>
    <dgm:cxn modelId="{9E1CD9A8-8565-403F-87A9-329CC9263650}" type="presParOf" srcId="{31689907-0D30-4C7D-BD7F-21DA876B1812}" destId="{53C9D5E9-1B68-4D65-A800-E722E641D8B8}" srcOrd="2" destOrd="0" presId="urn:microsoft.com/office/officeart/2009/3/layout/HorizontalOrganizationChart"/>
    <dgm:cxn modelId="{0C48DC01-21D4-4F32-BEF0-52E66A22884E}" type="presParOf" srcId="{BDDF7A00-C847-46F1-BA07-A16FCE2A40D3}" destId="{CB2B7514-FBE0-4336-AB2D-4E82FBFA9BB9}" srcOrd="2" destOrd="0" presId="urn:microsoft.com/office/officeart/2009/3/layout/HorizontalOrganizationChart"/>
    <dgm:cxn modelId="{51DA3389-949B-4DC0-9162-30FC88FF0F2F}" type="presParOf" srcId="{BDDF7A00-C847-46F1-BA07-A16FCE2A40D3}" destId="{7ED3B052-0F55-4D80-A00E-F0C3A8D8137C}" srcOrd="3" destOrd="0" presId="urn:microsoft.com/office/officeart/2009/3/layout/HorizontalOrganizationChart"/>
    <dgm:cxn modelId="{7A7E6BA7-39B9-4BA4-8F46-023EDF3468B2}" type="presParOf" srcId="{7ED3B052-0F55-4D80-A00E-F0C3A8D8137C}" destId="{BF25EE17-B374-4391-943B-78419947654C}" srcOrd="0" destOrd="0" presId="urn:microsoft.com/office/officeart/2009/3/layout/HorizontalOrganizationChart"/>
    <dgm:cxn modelId="{00B25025-6B0B-418E-9E4C-BDF31C12E1F8}" type="presParOf" srcId="{BF25EE17-B374-4391-943B-78419947654C}" destId="{D340E08F-75DC-4D4F-979E-EB870A7F2660}" srcOrd="0" destOrd="0" presId="urn:microsoft.com/office/officeart/2009/3/layout/HorizontalOrganizationChart"/>
    <dgm:cxn modelId="{BDE9C2F6-BF0E-4341-8C6C-BC32B49DC8F5}" type="presParOf" srcId="{BF25EE17-B374-4391-943B-78419947654C}" destId="{F6D5EEA6-4999-43E5-9226-32686214D0A8}" srcOrd="1" destOrd="0" presId="urn:microsoft.com/office/officeart/2009/3/layout/HorizontalOrganizationChart"/>
    <dgm:cxn modelId="{236BFEB1-ED31-41AD-B4E7-3C2313A6C1F7}" type="presParOf" srcId="{7ED3B052-0F55-4D80-A00E-F0C3A8D8137C}" destId="{75E68225-D1BB-41E1-9117-89A183F94CB0}" srcOrd="1" destOrd="0" presId="urn:microsoft.com/office/officeart/2009/3/layout/HorizontalOrganizationChart"/>
    <dgm:cxn modelId="{BF914AAB-AB3B-435F-A951-69B787D77F8C}" type="presParOf" srcId="{75E68225-D1BB-41E1-9117-89A183F94CB0}" destId="{6E32E175-F242-4678-ACD4-2EA07375A6FE}" srcOrd="0" destOrd="0" presId="urn:microsoft.com/office/officeart/2009/3/layout/HorizontalOrganizationChart"/>
    <dgm:cxn modelId="{5C849CB9-42FF-468B-875C-8D452AA4F25C}" type="presParOf" srcId="{75E68225-D1BB-41E1-9117-89A183F94CB0}" destId="{02A18F1A-38FE-4B47-BC09-3B0BA66C9344}" srcOrd="1" destOrd="0" presId="urn:microsoft.com/office/officeart/2009/3/layout/HorizontalOrganizationChart"/>
    <dgm:cxn modelId="{87BDFC38-1F91-4265-9556-B4541315416B}" type="presParOf" srcId="{02A18F1A-38FE-4B47-BC09-3B0BA66C9344}" destId="{BA9E5035-C8DD-4563-ADA4-C3ED601B9A61}" srcOrd="0" destOrd="0" presId="urn:microsoft.com/office/officeart/2009/3/layout/HorizontalOrganizationChart"/>
    <dgm:cxn modelId="{4328F694-3C0A-4185-9839-9A969CA0F47B}" type="presParOf" srcId="{BA9E5035-C8DD-4563-ADA4-C3ED601B9A61}" destId="{AF58C439-BF2B-4099-82C3-0F6987244E7B}" srcOrd="0" destOrd="0" presId="urn:microsoft.com/office/officeart/2009/3/layout/HorizontalOrganizationChart"/>
    <dgm:cxn modelId="{A8E86179-A8F8-4F58-AB73-5735E49DD60F}" type="presParOf" srcId="{BA9E5035-C8DD-4563-ADA4-C3ED601B9A61}" destId="{799D91D5-7C08-4B53-969F-758CCE05A432}" srcOrd="1" destOrd="0" presId="urn:microsoft.com/office/officeart/2009/3/layout/HorizontalOrganizationChart"/>
    <dgm:cxn modelId="{61F5DB9E-C3FD-4157-B9E4-0C0248E39EFB}" type="presParOf" srcId="{02A18F1A-38FE-4B47-BC09-3B0BA66C9344}" destId="{9DE189EA-1B9B-40C3-860D-61DAF1510823}" srcOrd="1" destOrd="0" presId="urn:microsoft.com/office/officeart/2009/3/layout/HorizontalOrganizationChart"/>
    <dgm:cxn modelId="{0DB8FE08-9865-4654-808A-6CD3CE245A0C}" type="presParOf" srcId="{9DE189EA-1B9B-40C3-860D-61DAF1510823}" destId="{C7AC3B4F-4BB6-480E-A725-668D01EC0E49}" srcOrd="0" destOrd="0" presId="urn:microsoft.com/office/officeart/2009/3/layout/HorizontalOrganizationChart"/>
    <dgm:cxn modelId="{20320765-5E01-4725-8FA8-8B12DEF28C58}" type="presParOf" srcId="{9DE189EA-1B9B-40C3-860D-61DAF1510823}" destId="{AA7B6564-5A18-4633-8AD9-1CDDE1C584DD}" srcOrd="1" destOrd="0" presId="urn:microsoft.com/office/officeart/2009/3/layout/HorizontalOrganizationChart"/>
    <dgm:cxn modelId="{5D70F44E-816F-4946-8D2C-FAA1EBD305D0}" type="presParOf" srcId="{AA7B6564-5A18-4633-8AD9-1CDDE1C584DD}" destId="{C97FDB88-BA67-49DD-AC92-9C4D2B64B855}" srcOrd="0" destOrd="0" presId="urn:microsoft.com/office/officeart/2009/3/layout/HorizontalOrganizationChart"/>
    <dgm:cxn modelId="{D523358A-A1CB-4E49-A225-3266F273EAC6}" type="presParOf" srcId="{C97FDB88-BA67-49DD-AC92-9C4D2B64B855}" destId="{51403F59-A2A0-4F72-A939-9BE91B9D63BC}" srcOrd="0" destOrd="0" presId="urn:microsoft.com/office/officeart/2009/3/layout/HorizontalOrganizationChart"/>
    <dgm:cxn modelId="{5EDD9403-21E7-439D-AD5A-AF4563F7D176}" type="presParOf" srcId="{C97FDB88-BA67-49DD-AC92-9C4D2B64B855}" destId="{64397585-078A-4AD0-B69D-4DC82F753E4C}" srcOrd="1" destOrd="0" presId="urn:microsoft.com/office/officeart/2009/3/layout/HorizontalOrganizationChart"/>
    <dgm:cxn modelId="{C5D58058-87B1-407A-BAD7-E2D89D8CAD04}" type="presParOf" srcId="{AA7B6564-5A18-4633-8AD9-1CDDE1C584DD}" destId="{359C462F-F6E2-4741-9D62-0FD9CA74BAAE}" srcOrd="1" destOrd="0" presId="urn:microsoft.com/office/officeart/2009/3/layout/HorizontalOrganizationChart"/>
    <dgm:cxn modelId="{AED3FFD4-B314-40B2-869A-E941D011BFC4}" type="presParOf" srcId="{AA7B6564-5A18-4633-8AD9-1CDDE1C584DD}" destId="{806CD087-1D95-4803-AC63-0B19F28EADC8}" srcOrd="2" destOrd="0" presId="urn:microsoft.com/office/officeart/2009/3/layout/HorizontalOrganizationChart"/>
    <dgm:cxn modelId="{56B650E0-D27E-415F-A264-A91DDFB724A3}" type="presParOf" srcId="{02A18F1A-38FE-4B47-BC09-3B0BA66C9344}" destId="{F3D06E87-8C2A-4F4F-AF58-C1D3C63A4F3D}" srcOrd="2" destOrd="0" presId="urn:microsoft.com/office/officeart/2009/3/layout/HorizontalOrganizationChart"/>
    <dgm:cxn modelId="{10D9033F-79FA-4585-9C57-9ECF2809C500}" type="presParOf" srcId="{75E68225-D1BB-41E1-9117-89A183F94CB0}" destId="{AB7E59EC-D39D-4839-8D88-F883D6B15C70}" srcOrd="2" destOrd="0" presId="urn:microsoft.com/office/officeart/2009/3/layout/HorizontalOrganizationChart"/>
    <dgm:cxn modelId="{E9BAF260-B0E8-4E4A-8749-3175E323E0EC}" type="presParOf" srcId="{75E68225-D1BB-41E1-9117-89A183F94CB0}" destId="{E8569746-E731-4678-8FAA-03F93F9BFB1D}" srcOrd="3" destOrd="0" presId="urn:microsoft.com/office/officeart/2009/3/layout/HorizontalOrganizationChart"/>
    <dgm:cxn modelId="{C7CF771F-A551-48FB-B924-B0C702BCA340}" type="presParOf" srcId="{E8569746-E731-4678-8FAA-03F93F9BFB1D}" destId="{FF3281F4-F94E-4899-ADA1-C0750399C96D}" srcOrd="0" destOrd="0" presId="urn:microsoft.com/office/officeart/2009/3/layout/HorizontalOrganizationChart"/>
    <dgm:cxn modelId="{C7F2311E-1B5C-4020-B91E-E602AC7F9C87}" type="presParOf" srcId="{FF3281F4-F94E-4899-ADA1-C0750399C96D}" destId="{75C93377-13DD-4B72-814B-89697A08B2F6}" srcOrd="0" destOrd="0" presId="urn:microsoft.com/office/officeart/2009/3/layout/HorizontalOrganizationChart"/>
    <dgm:cxn modelId="{2F5EAD64-C1F9-4F51-AC88-005B68B8016F}" type="presParOf" srcId="{FF3281F4-F94E-4899-ADA1-C0750399C96D}" destId="{512FBD70-A9C8-47B2-B482-91C159E3C7F3}" srcOrd="1" destOrd="0" presId="urn:microsoft.com/office/officeart/2009/3/layout/HorizontalOrganizationChart"/>
    <dgm:cxn modelId="{2402FD4A-29DD-473B-9CBD-4C7DB56DF131}" type="presParOf" srcId="{E8569746-E731-4678-8FAA-03F93F9BFB1D}" destId="{6E9D3D0C-A68C-4A7D-9218-D7F170C3EE20}" srcOrd="1" destOrd="0" presId="urn:microsoft.com/office/officeart/2009/3/layout/HorizontalOrganizationChart"/>
    <dgm:cxn modelId="{2B5113B6-1BC7-4509-A626-485D85AF74BD}" type="presParOf" srcId="{E8569746-E731-4678-8FAA-03F93F9BFB1D}" destId="{2058D934-17C8-4A7E-BD90-C32D69DDDC40}" srcOrd="2" destOrd="0" presId="urn:microsoft.com/office/officeart/2009/3/layout/HorizontalOrganizationChart"/>
    <dgm:cxn modelId="{52D713EF-1F3F-4833-BE93-EAE60E2FE6D6}" type="presParOf" srcId="{75E68225-D1BB-41E1-9117-89A183F94CB0}" destId="{7F9A459B-F7D2-40E6-A85E-B40B38FDAABC}" srcOrd="4" destOrd="0" presId="urn:microsoft.com/office/officeart/2009/3/layout/HorizontalOrganizationChart"/>
    <dgm:cxn modelId="{00457D1B-8500-41BE-BA1D-BF52A293E951}" type="presParOf" srcId="{75E68225-D1BB-41E1-9117-89A183F94CB0}" destId="{7771A8C4-6B52-48AB-AD8D-268692465F7E}" srcOrd="5" destOrd="0" presId="urn:microsoft.com/office/officeart/2009/3/layout/HorizontalOrganizationChart"/>
    <dgm:cxn modelId="{23DD2861-6029-41B7-9C55-0AB179FE7D4E}" type="presParOf" srcId="{7771A8C4-6B52-48AB-AD8D-268692465F7E}" destId="{F81FFEB0-272A-4C2F-B6B4-B1563B2175ED}" srcOrd="0" destOrd="0" presId="urn:microsoft.com/office/officeart/2009/3/layout/HorizontalOrganizationChart"/>
    <dgm:cxn modelId="{28836ACC-B50F-4964-90BA-E5BA95859447}" type="presParOf" srcId="{F81FFEB0-272A-4C2F-B6B4-B1563B2175ED}" destId="{BD0D209D-033A-4A45-A71B-1B71CDCFFA46}" srcOrd="0" destOrd="0" presId="urn:microsoft.com/office/officeart/2009/3/layout/HorizontalOrganizationChart"/>
    <dgm:cxn modelId="{FA60373A-6EC2-4FDD-92BA-9666297D2070}" type="presParOf" srcId="{F81FFEB0-272A-4C2F-B6B4-B1563B2175ED}" destId="{240F9734-4943-4200-A360-8DACDE95E403}" srcOrd="1" destOrd="0" presId="urn:microsoft.com/office/officeart/2009/3/layout/HorizontalOrganizationChart"/>
    <dgm:cxn modelId="{53B94F2C-7E33-4469-BEC6-DCBA7489E1AA}" type="presParOf" srcId="{7771A8C4-6B52-48AB-AD8D-268692465F7E}" destId="{7BC304F3-C5EE-40C7-8FFC-8DF042EC5A34}" srcOrd="1" destOrd="0" presId="urn:microsoft.com/office/officeart/2009/3/layout/HorizontalOrganizationChart"/>
    <dgm:cxn modelId="{932874A3-89B2-40C6-93D1-26F130741507}" type="presParOf" srcId="{7BC304F3-C5EE-40C7-8FFC-8DF042EC5A34}" destId="{867BBA59-94A4-4945-A0EA-F9751D7526F8}" srcOrd="0" destOrd="0" presId="urn:microsoft.com/office/officeart/2009/3/layout/HorizontalOrganizationChart"/>
    <dgm:cxn modelId="{0BA096D0-F121-4070-9C79-FACDD47E42BF}" type="presParOf" srcId="{7BC304F3-C5EE-40C7-8FFC-8DF042EC5A34}" destId="{42054B78-F4B4-4692-8F63-4D94EBCE1D43}" srcOrd="1" destOrd="0" presId="urn:microsoft.com/office/officeart/2009/3/layout/HorizontalOrganizationChart"/>
    <dgm:cxn modelId="{DFED71A0-8EF4-40E8-8AD6-3FBE6ACE3E3C}" type="presParOf" srcId="{42054B78-F4B4-4692-8F63-4D94EBCE1D43}" destId="{C3E4FD8A-F4B2-4E08-96DA-0CD199975849}" srcOrd="0" destOrd="0" presId="urn:microsoft.com/office/officeart/2009/3/layout/HorizontalOrganizationChart"/>
    <dgm:cxn modelId="{8B8ACD36-784B-4F6A-A469-03C8BBB5C0CD}" type="presParOf" srcId="{C3E4FD8A-F4B2-4E08-96DA-0CD199975849}" destId="{4CD041D8-6340-43FA-A767-C721096AA5E6}" srcOrd="0" destOrd="0" presId="urn:microsoft.com/office/officeart/2009/3/layout/HorizontalOrganizationChart"/>
    <dgm:cxn modelId="{86040CA0-B2A2-4841-A223-6D8DF0D540E0}" type="presParOf" srcId="{C3E4FD8A-F4B2-4E08-96DA-0CD199975849}" destId="{D35A33F8-605E-4781-8F6D-1DAAFE4EEDFF}" srcOrd="1" destOrd="0" presId="urn:microsoft.com/office/officeart/2009/3/layout/HorizontalOrganizationChart"/>
    <dgm:cxn modelId="{A3C18598-681C-48EC-913C-6ECE92DE094F}" type="presParOf" srcId="{42054B78-F4B4-4692-8F63-4D94EBCE1D43}" destId="{10E2AB85-0515-448A-965C-F5FDB0D53D92}" srcOrd="1" destOrd="0" presId="urn:microsoft.com/office/officeart/2009/3/layout/HorizontalOrganizationChart"/>
    <dgm:cxn modelId="{86B33400-5C91-4DCF-8FF4-C9C360198F40}" type="presParOf" srcId="{42054B78-F4B4-4692-8F63-4D94EBCE1D43}" destId="{CD8DBBE6-96A9-4740-8FB5-9AB199D5F77C}" srcOrd="2" destOrd="0" presId="urn:microsoft.com/office/officeart/2009/3/layout/HorizontalOrganizationChart"/>
    <dgm:cxn modelId="{F5C13D5A-ABE3-468A-A2F5-0A759038DD78}" type="presParOf" srcId="{7771A8C4-6B52-48AB-AD8D-268692465F7E}" destId="{E174D305-0B4A-4011-B6E5-BFC7E38B968E}" srcOrd="2" destOrd="0" presId="urn:microsoft.com/office/officeart/2009/3/layout/HorizontalOrganizationChart"/>
    <dgm:cxn modelId="{366225E4-D6D3-4DEF-9C35-C6E25B408078}" type="presParOf" srcId="{7ED3B052-0F55-4D80-A00E-F0C3A8D8137C}" destId="{DCB4DF94-EB81-42C2-8FD0-8C495133CE94}" srcOrd="2" destOrd="0" presId="urn:microsoft.com/office/officeart/2009/3/layout/HorizontalOrganizationChart"/>
    <dgm:cxn modelId="{C5D619EA-5C35-4BD0-8B51-28A03CE28672}" type="presParOf" srcId="{BDDF7A00-C847-46F1-BA07-A16FCE2A40D3}" destId="{8CB04C8C-DAC3-4E59-8E6B-511B7B18921F}" srcOrd="4" destOrd="0" presId="urn:microsoft.com/office/officeart/2009/3/layout/HorizontalOrganizationChart"/>
    <dgm:cxn modelId="{98E282E7-C5C4-4B91-9258-BB703E4460E6}" type="presParOf" srcId="{BDDF7A00-C847-46F1-BA07-A16FCE2A40D3}" destId="{1FA10BF5-2EFF-4D8B-B3B1-BC1961B5778A}" srcOrd="5" destOrd="0" presId="urn:microsoft.com/office/officeart/2009/3/layout/HorizontalOrganizationChart"/>
    <dgm:cxn modelId="{70E80A37-0D77-4BE4-92C3-486DB4922B05}" type="presParOf" srcId="{1FA10BF5-2EFF-4D8B-B3B1-BC1961B5778A}" destId="{07659EA0-A310-448F-A034-F86C6E3894D0}" srcOrd="0" destOrd="0" presId="urn:microsoft.com/office/officeart/2009/3/layout/HorizontalOrganizationChart"/>
    <dgm:cxn modelId="{3C631CE3-5CC9-4876-BB84-B56AEC059F21}" type="presParOf" srcId="{07659EA0-A310-448F-A034-F86C6E3894D0}" destId="{2983A969-75AE-4188-B615-05DBE52ED10E}" srcOrd="0" destOrd="0" presId="urn:microsoft.com/office/officeart/2009/3/layout/HorizontalOrganizationChart"/>
    <dgm:cxn modelId="{F8C8673E-7ADA-43F6-9912-E418079804B0}" type="presParOf" srcId="{07659EA0-A310-448F-A034-F86C6E3894D0}" destId="{6D50CAB6-801C-45BD-BCFD-DB3AEC1D43FF}" srcOrd="1" destOrd="0" presId="urn:microsoft.com/office/officeart/2009/3/layout/HorizontalOrganizationChart"/>
    <dgm:cxn modelId="{BDC5D882-C53B-4F2B-AFDD-A108BF401887}" type="presParOf" srcId="{1FA10BF5-2EFF-4D8B-B3B1-BC1961B5778A}" destId="{BA2D0ADC-3DBB-4148-BE34-533927D13F77}" srcOrd="1" destOrd="0" presId="urn:microsoft.com/office/officeart/2009/3/layout/HorizontalOrganizationChart"/>
    <dgm:cxn modelId="{C0752261-DB7C-4C52-BDD8-DEB38C0E71C2}" type="presParOf" srcId="{1FA10BF5-2EFF-4D8B-B3B1-BC1961B5778A}" destId="{B1A59FD1-E700-4803-99C3-37651119618E}" srcOrd="2" destOrd="0" presId="urn:microsoft.com/office/officeart/2009/3/layout/HorizontalOrganizationChart"/>
    <dgm:cxn modelId="{91094CE6-6F2D-4F4B-9172-28C2BB8EC4C8}" type="presParOf" srcId="{4B78A7CC-3559-43E3-99D3-AC1BD74B6A06}" destId="{EAE2A123-9221-4F58-9A85-F4CE45A5420C}" srcOrd="2" destOrd="0" presId="urn:microsoft.com/office/officeart/2009/3/layout/Horizontal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8B317E-FCAA-498A-8E03-DA1E95FE7823}">
      <dsp:nvSpPr>
        <dsp:cNvPr id="0" name=""/>
        <dsp:cNvSpPr/>
      </dsp:nvSpPr>
      <dsp:spPr>
        <a:xfrm>
          <a:off x="2391028" y="1066801"/>
          <a:ext cx="1106744" cy="129894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dirty="0" smtClean="0">
              <a:solidFill>
                <a:sysClr val="window" lastClr="FFFFFF"/>
              </a:solidFill>
              <a:latin typeface="Calibri"/>
              <a:ea typeface="+mn-ea"/>
              <a:cs typeface="+mn-cs"/>
            </a:rPr>
            <a:t>MAÇKA HALK EĞİTİMİ MERKEZİ             2015-2019 Stratejik Planı</a:t>
          </a:r>
          <a:endParaRPr lang="tr-TR" sz="1200" b="1" kern="1200" dirty="0">
            <a:solidFill>
              <a:sysClr val="window" lastClr="FFFFFF"/>
            </a:solidFill>
            <a:latin typeface="Calibri"/>
            <a:ea typeface="+mn-ea"/>
            <a:cs typeface="+mn-cs"/>
          </a:endParaRPr>
        </a:p>
      </dsp:txBody>
      <dsp:txXfrm>
        <a:off x="2553107" y="1257027"/>
        <a:ext cx="782586" cy="918493"/>
      </dsp:txXfrm>
    </dsp:sp>
    <dsp:sp modelId="{DDDCB621-EBA8-4126-B5A4-41F2CF62416A}">
      <dsp:nvSpPr>
        <dsp:cNvPr id="0" name=""/>
        <dsp:cNvSpPr/>
      </dsp:nvSpPr>
      <dsp:spPr>
        <a:xfrm rot="16120404">
          <a:off x="2871202" y="803213"/>
          <a:ext cx="111596" cy="323467"/>
        </a:xfrm>
        <a:prstGeom prst="leftArrow">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a:ea typeface="+mn-ea"/>
            <a:cs typeface="+mn-cs"/>
          </a:endParaRPr>
        </a:p>
      </dsp:txBody>
      <dsp:txXfrm rot="10800000">
        <a:off x="2888329" y="884641"/>
        <a:ext cx="78117" cy="194081"/>
      </dsp:txXfrm>
    </dsp:sp>
    <dsp:sp modelId="{B4E86E49-7BFF-42D7-9BF2-FEC31A0563BE}">
      <dsp:nvSpPr>
        <dsp:cNvPr id="0" name=""/>
        <dsp:cNvSpPr/>
      </dsp:nvSpPr>
      <dsp:spPr>
        <a:xfrm>
          <a:off x="2424014" y="388"/>
          <a:ext cx="981127" cy="856237"/>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dirty="0" smtClean="0">
              <a:solidFill>
                <a:sysClr val="window" lastClr="FFFFFF"/>
              </a:solidFill>
              <a:latin typeface="Calibri"/>
              <a:ea typeface="+mn-ea"/>
              <a:cs typeface="+mn-cs"/>
            </a:rPr>
            <a:t>DIŞ PAYDAŞ ANALİZLERİ</a:t>
          </a:r>
          <a:endParaRPr lang="tr-TR" sz="1050" b="1" kern="1200" dirty="0">
            <a:solidFill>
              <a:sysClr val="window" lastClr="FFFFFF"/>
            </a:solidFill>
            <a:latin typeface="Calibri"/>
            <a:ea typeface="+mn-ea"/>
            <a:cs typeface="+mn-cs"/>
          </a:endParaRPr>
        </a:p>
      </dsp:txBody>
      <dsp:txXfrm>
        <a:off x="2567697" y="125781"/>
        <a:ext cx="693761" cy="605451"/>
      </dsp:txXfrm>
    </dsp:sp>
    <dsp:sp modelId="{BE739929-AF04-4712-BDC2-FEDB9A44C961}">
      <dsp:nvSpPr>
        <dsp:cNvPr id="0" name=""/>
        <dsp:cNvSpPr/>
      </dsp:nvSpPr>
      <dsp:spPr>
        <a:xfrm rot="19235186">
          <a:off x="3438591" y="1067227"/>
          <a:ext cx="197573" cy="323467"/>
        </a:xfrm>
        <a:prstGeom prst="leftArrow">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a:ea typeface="+mn-ea"/>
            <a:cs typeface="+mn-cs"/>
          </a:endParaRPr>
        </a:p>
      </dsp:txBody>
      <dsp:txXfrm>
        <a:off x="3445331" y="1150736"/>
        <a:ext cx="138301" cy="194081"/>
      </dsp:txXfrm>
    </dsp:sp>
    <dsp:sp modelId="{7E8861C9-836E-412B-B2BE-7F232820D58D}">
      <dsp:nvSpPr>
        <dsp:cNvPr id="0" name=""/>
        <dsp:cNvSpPr/>
      </dsp:nvSpPr>
      <dsp:spPr>
        <a:xfrm>
          <a:off x="3588338" y="407133"/>
          <a:ext cx="856237" cy="856237"/>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dirty="0" smtClean="0">
              <a:solidFill>
                <a:sysClr val="window" lastClr="FFFFFF"/>
              </a:solidFill>
              <a:latin typeface="Calibri"/>
              <a:ea typeface="+mn-ea"/>
              <a:cs typeface="+mn-cs"/>
            </a:rPr>
            <a:t>İLÇE MEM DURUM ANALİZİ</a:t>
          </a:r>
        </a:p>
      </dsp:txBody>
      <dsp:txXfrm>
        <a:off x="3713731" y="532526"/>
        <a:ext cx="605451" cy="605451"/>
      </dsp:txXfrm>
    </dsp:sp>
    <dsp:sp modelId="{EA5AE809-D808-482F-ADF9-3D98F752A1B2}">
      <dsp:nvSpPr>
        <dsp:cNvPr id="0" name=""/>
        <dsp:cNvSpPr/>
      </dsp:nvSpPr>
      <dsp:spPr>
        <a:xfrm rot="185097">
          <a:off x="3585500" y="1594843"/>
          <a:ext cx="213431" cy="323467"/>
        </a:xfrm>
        <a:prstGeom prst="leftArrow">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a:ea typeface="+mn-ea"/>
            <a:cs typeface="+mn-cs"/>
          </a:endParaRPr>
        </a:p>
      </dsp:txBody>
      <dsp:txXfrm>
        <a:off x="3585546" y="1657813"/>
        <a:ext cx="149402" cy="194081"/>
      </dsp:txXfrm>
    </dsp:sp>
    <dsp:sp modelId="{3279B951-A8DA-45E0-8776-BCAF89E5CE6B}">
      <dsp:nvSpPr>
        <dsp:cNvPr id="0" name=""/>
        <dsp:cNvSpPr/>
      </dsp:nvSpPr>
      <dsp:spPr>
        <a:xfrm>
          <a:off x="3898685" y="1362659"/>
          <a:ext cx="856237" cy="85623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dirty="0" smtClean="0">
              <a:solidFill>
                <a:sysClr val="window" lastClr="FFFFFF"/>
              </a:solidFill>
              <a:latin typeface="Calibri"/>
              <a:ea typeface="+mn-ea"/>
              <a:cs typeface="+mn-cs"/>
            </a:rPr>
            <a:t>İÇ PAYDAŞ ANALİZLERİ</a:t>
          </a:r>
          <a:endParaRPr lang="tr-TR" sz="1000" b="1" kern="1200" dirty="0">
            <a:solidFill>
              <a:sysClr val="window" lastClr="FFFFFF"/>
            </a:solidFill>
            <a:latin typeface="Calibri"/>
            <a:ea typeface="+mn-ea"/>
            <a:cs typeface="+mn-cs"/>
          </a:endParaRPr>
        </a:p>
      </dsp:txBody>
      <dsp:txXfrm>
        <a:off x="4024078" y="1488052"/>
        <a:ext cx="605451" cy="605451"/>
      </dsp:txXfrm>
    </dsp:sp>
    <dsp:sp modelId="{7F7F4A82-190B-4A6F-8616-9C17F78CEF47}">
      <dsp:nvSpPr>
        <dsp:cNvPr id="0" name=""/>
        <dsp:cNvSpPr/>
      </dsp:nvSpPr>
      <dsp:spPr>
        <a:xfrm rot="2931953">
          <a:off x="3354957" y="2105718"/>
          <a:ext cx="141687" cy="323467"/>
        </a:xfrm>
        <a:prstGeom prst="leftArrow">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a:ea typeface="+mn-ea"/>
            <a:cs typeface="+mn-cs"/>
          </a:endParaRPr>
        </a:p>
      </dsp:txBody>
      <dsp:txXfrm>
        <a:off x="3362229" y="2154404"/>
        <a:ext cx="99181" cy="194081"/>
      </dsp:txXfrm>
    </dsp:sp>
    <dsp:sp modelId="{D07E7B4F-8A1C-4BE9-B454-FF3812208B2F}">
      <dsp:nvSpPr>
        <dsp:cNvPr id="0" name=""/>
        <dsp:cNvSpPr/>
      </dsp:nvSpPr>
      <dsp:spPr>
        <a:xfrm>
          <a:off x="3369877" y="2265475"/>
          <a:ext cx="856237" cy="856237"/>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dirty="0" smtClean="0">
              <a:solidFill>
                <a:sysClr val="window" lastClr="FFFFFF"/>
              </a:solidFill>
              <a:latin typeface="Calibri"/>
              <a:ea typeface="+mn-ea"/>
              <a:cs typeface="+mn-cs"/>
            </a:rPr>
            <a:t>LİTERATÜR TARAMASI</a:t>
          </a:r>
          <a:endParaRPr lang="tr-TR" sz="1000" kern="1200" dirty="0">
            <a:solidFill>
              <a:sysClr val="window" lastClr="FFFFFF"/>
            </a:solidFill>
            <a:latin typeface="Calibri"/>
            <a:ea typeface="+mn-ea"/>
            <a:cs typeface="+mn-cs"/>
          </a:endParaRPr>
        </a:p>
      </dsp:txBody>
      <dsp:txXfrm>
        <a:off x="3495270" y="2390868"/>
        <a:ext cx="605451" cy="605451"/>
      </dsp:txXfrm>
    </dsp:sp>
    <dsp:sp modelId="{E74B015B-3D59-43AA-9136-50C3C9D9CE85}">
      <dsp:nvSpPr>
        <dsp:cNvPr id="0" name=""/>
        <dsp:cNvSpPr/>
      </dsp:nvSpPr>
      <dsp:spPr>
        <a:xfrm rot="17614781">
          <a:off x="2490637" y="2215122"/>
          <a:ext cx="180010" cy="297796"/>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solidFill>
              <a:sysClr val="window" lastClr="FFFFFF"/>
            </a:solidFill>
            <a:latin typeface="Calibri"/>
            <a:ea typeface="+mn-ea"/>
            <a:cs typeface="+mn-cs"/>
          </a:endParaRPr>
        </a:p>
      </dsp:txBody>
      <dsp:txXfrm rot="10800000">
        <a:off x="2506837" y="2299428"/>
        <a:ext cx="126007" cy="178678"/>
      </dsp:txXfrm>
    </dsp:sp>
    <dsp:sp modelId="{1B9F009F-65C5-4D91-BAA3-CC8F215BF827}">
      <dsp:nvSpPr>
        <dsp:cNvPr id="0" name=""/>
        <dsp:cNvSpPr/>
      </dsp:nvSpPr>
      <dsp:spPr>
        <a:xfrm>
          <a:off x="1954639" y="2411811"/>
          <a:ext cx="856237" cy="856237"/>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dirty="0" smtClean="0">
              <a:solidFill>
                <a:sysClr val="window" lastClr="FFFFFF"/>
              </a:solidFill>
              <a:latin typeface="Calibri"/>
              <a:ea typeface="+mn-ea"/>
              <a:cs typeface="+mn-cs"/>
            </a:rPr>
            <a:t>YASAL MEVZUAT</a:t>
          </a:r>
          <a:endParaRPr lang="tr-TR" sz="1000" b="1" kern="1200" dirty="0">
            <a:solidFill>
              <a:sysClr val="window" lastClr="FFFFFF"/>
            </a:solidFill>
            <a:latin typeface="Calibri"/>
            <a:ea typeface="+mn-ea"/>
            <a:cs typeface="+mn-cs"/>
          </a:endParaRPr>
        </a:p>
      </dsp:txBody>
      <dsp:txXfrm>
        <a:off x="2080032" y="2537204"/>
        <a:ext cx="605451" cy="605451"/>
      </dsp:txXfrm>
    </dsp:sp>
    <dsp:sp modelId="{83E155D6-C11B-4BFE-B6B4-60C1C8F1D067}">
      <dsp:nvSpPr>
        <dsp:cNvPr id="0" name=""/>
        <dsp:cNvSpPr/>
      </dsp:nvSpPr>
      <dsp:spPr>
        <a:xfrm rot="10139040">
          <a:off x="2096330" y="1726835"/>
          <a:ext cx="203663" cy="323467"/>
        </a:xfrm>
        <a:prstGeom prst="leftArrow">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a:ea typeface="+mn-ea"/>
            <a:cs typeface="+mn-cs"/>
          </a:endParaRPr>
        </a:p>
      </dsp:txBody>
      <dsp:txXfrm rot="10800000">
        <a:off x="2156866" y="1785691"/>
        <a:ext cx="142564" cy="194081"/>
      </dsp:txXfrm>
    </dsp:sp>
    <dsp:sp modelId="{B0DB9C3B-2248-4189-AF5A-FEC92E433DB1}">
      <dsp:nvSpPr>
        <dsp:cNvPr id="0" name=""/>
        <dsp:cNvSpPr/>
      </dsp:nvSpPr>
      <dsp:spPr>
        <a:xfrm>
          <a:off x="1168374" y="1550095"/>
          <a:ext cx="860937" cy="856237"/>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dirty="0">
              <a:solidFill>
                <a:sysClr val="window" lastClr="FFFFFF"/>
              </a:solidFill>
              <a:latin typeface="Calibri"/>
              <a:ea typeface="+mn-ea"/>
              <a:cs typeface="+mn-cs"/>
            </a:rPr>
            <a:t>ÜST POLİTİKA BELGELERİ</a:t>
          </a:r>
        </a:p>
      </dsp:txBody>
      <dsp:txXfrm>
        <a:off x="1294455" y="1675488"/>
        <a:ext cx="608775" cy="605451"/>
      </dsp:txXfrm>
    </dsp:sp>
    <dsp:sp modelId="{A3A7C837-0333-4CC9-AB21-06E2CE7E02D6}">
      <dsp:nvSpPr>
        <dsp:cNvPr id="0" name=""/>
        <dsp:cNvSpPr/>
      </dsp:nvSpPr>
      <dsp:spPr>
        <a:xfrm rot="2214541">
          <a:off x="2326369" y="1095283"/>
          <a:ext cx="186156" cy="257062"/>
        </a:xfrm>
        <a:prstGeom prst="rightArrow">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solidFill>
              <a:sysClr val="window" lastClr="FFFFFF"/>
            </a:solidFill>
            <a:latin typeface="Calibri"/>
            <a:ea typeface="+mn-ea"/>
            <a:cs typeface="+mn-cs"/>
          </a:endParaRPr>
        </a:p>
      </dsp:txBody>
      <dsp:txXfrm rot="10800000">
        <a:off x="2331965" y="1129926"/>
        <a:ext cx="130309" cy="154238"/>
      </dsp:txXfrm>
    </dsp:sp>
    <dsp:sp modelId="{62B15416-8BBD-4262-83E3-8C38B69816A4}">
      <dsp:nvSpPr>
        <dsp:cNvPr id="0" name=""/>
        <dsp:cNvSpPr/>
      </dsp:nvSpPr>
      <dsp:spPr>
        <a:xfrm>
          <a:off x="1385871" y="531879"/>
          <a:ext cx="931063" cy="889133"/>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dirty="0">
              <a:solidFill>
                <a:sysClr val="window" lastClr="FFFFFF"/>
              </a:solidFill>
              <a:latin typeface="Calibri"/>
              <a:ea typeface="+mn-ea"/>
              <a:cs typeface="+mn-cs"/>
            </a:rPr>
            <a:t>STARTEJİK PLAN ÜST KURUL TOPLANTILARI</a:t>
          </a:r>
        </a:p>
      </dsp:txBody>
      <dsp:txXfrm>
        <a:off x="1522222" y="662090"/>
        <a:ext cx="658361" cy="6287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04C8C-DAC3-4E59-8E6B-511B7B18921F}">
      <dsp:nvSpPr>
        <dsp:cNvPr id="0" name=""/>
        <dsp:cNvSpPr/>
      </dsp:nvSpPr>
      <dsp:spPr>
        <a:xfrm>
          <a:off x="1348422" y="2088502"/>
          <a:ext cx="271121" cy="570417"/>
        </a:xfrm>
        <a:custGeom>
          <a:avLst/>
          <a:gdLst/>
          <a:ahLst/>
          <a:cxnLst/>
          <a:rect l="0" t="0" r="0" b="0"/>
          <a:pathLst>
            <a:path>
              <a:moveTo>
                <a:pt x="0" y="0"/>
              </a:moveTo>
              <a:lnTo>
                <a:pt x="136315" y="0"/>
              </a:lnTo>
              <a:lnTo>
                <a:pt x="136315" y="570417"/>
              </a:lnTo>
              <a:lnTo>
                <a:pt x="271121" y="570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7BBA59-94A4-4945-A0EA-F9751D7526F8}">
      <dsp:nvSpPr>
        <dsp:cNvPr id="0" name=""/>
        <dsp:cNvSpPr/>
      </dsp:nvSpPr>
      <dsp:spPr>
        <a:xfrm>
          <a:off x="4585269" y="3130607"/>
          <a:ext cx="269611" cy="289619"/>
        </a:xfrm>
        <a:custGeom>
          <a:avLst/>
          <a:gdLst/>
          <a:ahLst/>
          <a:cxnLst/>
          <a:rect l="0" t="0" r="0" b="0"/>
          <a:pathLst>
            <a:path>
              <a:moveTo>
                <a:pt x="0" y="0"/>
              </a:moveTo>
              <a:lnTo>
                <a:pt x="134805" y="0"/>
              </a:lnTo>
              <a:lnTo>
                <a:pt x="134805" y="289619"/>
              </a:lnTo>
              <a:lnTo>
                <a:pt x="269611" y="289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A459B-F7D2-40E6-A85E-B40B38FDAABC}">
      <dsp:nvSpPr>
        <dsp:cNvPr id="0" name=""/>
        <dsp:cNvSpPr/>
      </dsp:nvSpPr>
      <dsp:spPr>
        <a:xfrm>
          <a:off x="2967601" y="2079255"/>
          <a:ext cx="269611" cy="1051352"/>
        </a:xfrm>
        <a:custGeom>
          <a:avLst/>
          <a:gdLst/>
          <a:ahLst/>
          <a:cxnLst/>
          <a:rect l="0" t="0" r="0" b="0"/>
          <a:pathLst>
            <a:path>
              <a:moveTo>
                <a:pt x="0" y="0"/>
              </a:moveTo>
              <a:lnTo>
                <a:pt x="134805" y="0"/>
              </a:lnTo>
              <a:lnTo>
                <a:pt x="134805" y="1051352"/>
              </a:lnTo>
              <a:lnTo>
                <a:pt x="269611" y="1051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E59EC-D39D-4839-8D88-F883D6B15C70}">
      <dsp:nvSpPr>
        <dsp:cNvPr id="0" name=""/>
        <dsp:cNvSpPr/>
      </dsp:nvSpPr>
      <dsp:spPr>
        <a:xfrm>
          <a:off x="2967601" y="994064"/>
          <a:ext cx="269611" cy="1085190"/>
        </a:xfrm>
        <a:custGeom>
          <a:avLst/>
          <a:gdLst/>
          <a:ahLst/>
          <a:cxnLst/>
          <a:rect l="0" t="0" r="0" b="0"/>
          <a:pathLst>
            <a:path>
              <a:moveTo>
                <a:pt x="0" y="1085190"/>
              </a:moveTo>
              <a:lnTo>
                <a:pt x="134805" y="1085190"/>
              </a:lnTo>
              <a:lnTo>
                <a:pt x="134805" y="0"/>
              </a:lnTo>
              <a:lnTo>
                <a:pt x="2696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AC3B4F-4BB6-480E-A725-668D01EC0E49}">
      <dsp:nvSpPr>
        <dsp:cNvPr id="0" name=""/>
        <dsp:cNvSpPr/>
      </dsp:nvSpPr>
      <dsp:spPr>
        <a:xfrm>
          <a:off x="4643182" y="2068877"/>
          <a:ext cx="213572" cy="91440"/>
        </a:xfrm>
        <a:custGeom>
          <a:avLst/>
          <a:gdLst/>
          <a:ahLst/>
          <a:cxnLst/>
          <a:rect l="0" t="0" r="0" b="0"/>
          <a:pathLst>
            <a:path>
              <a:moveTo>
                <a:pt x="0" y="45724"/>
              </a:moveTo>
              <a:lnTo>
                <a:pt x="78766" y="45724"/>
              </a:lnTo>
              <a:lnTo>
                <a:pt x="78766" y="45720"/>
              </a:lnTo>
              <a:lnTo>
                <a:pt x="21357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2E175-F242-4678-ACD4-2EA07375A6FE}">
      <dsp:nvSpPr>
        <dsp:cNvPr id="0" name=""/>
        <dsp:cNvSpPr/>
      </dsp:nvSpPr>
      <dsp:spPr>
        <a:xfrm>
          <a:off x="2967601" y="2033535"/>
          <a:ext cx="327523" cy="91440"/>
        </a:xfrm>
        <a:custGeom>
          <a:avLst/>
          <a:gdLst/>
          <a:ahLst/>
          <a:cxnLst/>
          <a:rect l="0" t="0" r="0" b="0"/>
          <a:pathLst>
            <a:path>
              <a:moveTo>
                <a:pt x="0" y="45720"/>
              </a:moveTo>
              <a:lnTo>
                <a:pt x="192718" y="45720"/>
              </a:lnTo>
              <a:lnTo>
                <a:pt x="192718" y="81066"/>
              </a:lnTo>
              <a:lnTo>
                <a:pt x="327523" y="810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B7514-FBE0-4336-AB2D-4E82FBFA9BB9}">
      <dsp:nvSpPr>
        <dsp:cNvPr id="0" name=""/>
        <dsp:cNvSpPr/>
      </dsp:nvSpPr>
      <dsp:spPr>
        <a:xfrm>
          <a:off x="1348422" y="2033535"/>
          <a:ext cx="271121" cy="91440"/>
        </a:xfrm>
        <a:custGeom>
          <a:avLst/>
          <a:gdLst/>
          <a:ahLst/>
          <a:cxnLst/>
          <a:rect l="0" t="0" r="0" b="0"/>
          <a:pathLst>
            <a:path>
              <a:moveTo>
                <a:pt x="0" y="54966"/>
              </a:moveTo>
              <a:lnTo>
                <a:pt x="136315" y="54966"/>
              </a:lnTo>
              <a:lnTo>
                <a:pt x="136315" y="45720"/>
              </a:lnTo>
              <a:lnTo>
                <a:pt x="27112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6CC8E-C949-4F27-84BF-95BB94C93F18}">
      <dsp:nvSpPr>
        <dsp:cNvPr id="0" name=""/>
        <dsp:cNvSpPr/>
      </dsp:nvSpPr>
      <dsp:spPr>
        <a:xfrm>
          <a:off x="1348422" y="1499590"/>
          <a:ext cx="271121" cy="588911"/>
        </a:xfrm>
        <a:custGeom>
          <a:avLst/>
          <a:gdLst/>
          <a:ahLst/>
          <a:cxnLst/>
          <a:rect l="0" t="0" r="0" b="0"/>
          <a:pathLst>
            <a:path>
              <a:moveTo>
                <a:pt x="0" y="588911"/>
              </a:moveTo>
              <a:lnTo>
                <a:pt x="136315" y="588911"/>
              </a:lnTo>
              <a:lnTo>
                <a:pt x="136315" y="0"/>
              </a:lnTo>
              <a:lnTo>
                <a:pt x="27112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B7D14C-49C0-4312-B774-0B0CA1997673}">
      <dsp:nvSpPr>
        <dsp:cNvPr id="0" name=""/>
        <dsp:cNvSpPr/>
      </dsp:nvSpPr>
      <dsp:spPr>
        <a:xfrm>
          <a:off x="365" y="1882923"/>
          <a:ext cx="1348057" cy="41115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Halk Eğitimi Merkezi Müdürü</a:t>
          </a:r>
        </a:p>
      </dsp:txBody>
      <dsp:txXfrm>
        <a:off x="365" y="1882923"/>
        <a:ext cx="1348057" cy="411157"/>
      </dsp:txXfrm>
    </dsp:sp>
    <dsp:sp modelId="{4F6ED22E-A21A-4759-8FB8-A93674A3CF20}">
      <dsp:nvSpPr>
        <dsp:cNvPr id="0" name=""/>
        <dsp:cNvSpPr/>
      </dsp:nvSpPr>
      <dsp:spPr>
        <a:xfrm>
          <a:off x="1619543" y="1294011"/>
          <a:ext cx="1348057" cy="41115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OGYE</a:t>
          </a:r>
        </a:p>
      </dsp:txBody>
      <dsp:txXfrm>
        <a:off x="1619543" y="1294011"/>
        <a:ext cx="1348057" cy="411157"/>
      </dsp:txXfrm>
    </dsp:sp>
    <dsp:sp modelId="{D340E08F-75DC-4D4F-979E-EB870A7F2660}">
      <dsp:nvSpPr>
        <dsp:cNvPr id="0" name=""/>
        <dsp:cNvSpPr/>
      </dsp:nvSpPr>
      <dsp:spPr>
        <a:xfrm>
          <a:off x="1619543" y="1873676"/>
          <a:ext cx="1348057" cy="41115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MÜDÜR YARDIMCILARI </a:t>
          </a:r>
        </a:p>
        <a:p>
          <a:pPr lvl="0" algn="ctr" defTabSz="466725">
            <a:lnSpc>
              <a:spcPct val="90000"/>
            </a:lnSpc>
            <a:spcBef>
              <a:spcPct val="0"/>
            </a:spcBef>
            <a:spcAft>
              <a:spcPct val="35000"/>
            </a:spcAft>
          </a:pPr>
          <a:r>
            <a:rPr lang="tr-TR" sz="1050" kern="1200"/>
            <a:t>(2 Yönetici)</a:t>
          </a:r>
        </a:p>
      </dsp:txBody>
      <dsp:txXfrm>
        <a:off x="1619543" y="1873676"/>
        <a:ext cx="1348057" cy="411157"/>
      </dsp:txXfrm>
    </dsp:sp>
    <dsp:sp modelId="{AF58C439-BF2B-4099-82C3-0F6987244E7B}">
      <dsp:nvSpPr>
        <dsp:cNvPr id="0" name=""/>
        <dsp:cNvSpPr/>
      </dsp:nvSpPr>
      <dsp:spPr>
        <a:xfrm>
          <a:off x="3295125" y="1893800"/>
          <a:ext cx="1348057" cy="44160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pPr>
          <a:r>
            <a:rPr lang="tr-TR" sz="1050" kern="1200"/>
            <a:t>Komisyonlar - Kurullar</a:t>
          </a:r>
        </a:p>
      </dsp:txBody>
      <dsp:txXfrm>
        <a:off x="3295125" y="1893800"/>
        <a:ext cx="1348057" cy="441603"/>
      </dsp:txXfrm>
    </dsp:sp>
    <dsp:sp modelId="{51403F59-A2A0-4F72-A939-9BE91B9D63BC}">
      <dsp:nvSpPr>
        <dsp:cNvPr id="0" name=""/>
        <dsp:cNvSpPr/>
      </dsp:nvSpPr>
      <dsp:spPr>
        <a:xfrm>
          <a:off x="4856755" y="1379481"/>
          <a:ext cx="1620243" cy="1470233"/>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t>- İhale  Komisyonu</a:t>
          </a:r>
        </a:p>
        <a:p>
          <a:pPr lvl="0" algn="l" defTabSz="355600">
            <a:lnSpc>
              <a:spcPct val="90000"/>
            </a:lnSpc>
            <a:spcBef>
              <a:spcPct val="0"/>
            </a:spcBef>
            <a:spcAft>
              <a:spcPct val="35000"/>
            </a:spcAft>
          </a:pPr>
          <a:r>
            <a:rPr lang="tr-TR" sz="800" kern="1200"/>
            <a:t>- Satın Alma Komisyonu</a:t>
          </a:r>
        </a:p>
        <a:p>
          <a:pPr lvl="0" algn="l" defTabSz="355600">
            <a:lnSpc>
              <a:spcPct val="90000"/>
            </a:lnSpc>
            <a:spcBef>
              <a:spcPct val="0"/>
            </a:spcBef>
            <a:spcAft>
              <a:spcPct val="35000"/>
            </a:spcAft>
          </a:pPr>
          <a:r>
            <a:rPr lang="tr-TR" sz="800" kern="1200"/>
            <a:t>- Muayene ve Kabul Komisyonu</a:t>
          </a:r>
        </a:p>
        <a:p>
          <a:pPr lvl="0" algn="l" defTabSz="355600">
            <a:lnSpc>
              <a:spcPct val="90000"/>
            </a:lnSpc>
            <a:spcBef>
              <a:spcPct val="0"/>
            </a:spcBef>
            <a:spcAft>
              <a:spcPct val="35000"/>
            </a:spcAft>
          </a:pPr>
          <a:r>
            <a:rPr lang="tr-TR" sz="800" kern="1200"/>
            <a:t>- Değer Tespit komisyonu</a:t>
          </a:r>
        </a:p>
        <a:p>
          <a:pPr lvl="0" algn="l" defTabSz="355600">
            <a:lnSpc>
              <a:spcPct val="90000"/>
            </a:lnSpc>
            <a:spcBef>
              <a:spcPct val="0"/>
            </a:spcBef>
            <a:spcAft>
              <a:spcPct val="35000"/>
            </a:spcAft>
          </a:pPr>
          <a:r>
            <a:rPr lang="tr-TR" sz="800" kern="1200"/>
            <a:t>- Kalite  Kontrol Komisyonu</a:t>
          </a:r>
        </a:p>
        <a:p>
          <a:pPr lvl="0" algn="l" defTabSz="355600">
            <a:lnSpc>
              <a:spcPct val="90000"/>
            </a:lnSpc>
            <a:spcBef>
              <a:spcPct val="0"/>
            </a:spcBef>
            <a:spcAft>
              <a:spcPct val="35000"/>
            </a:spcAft>
          </a:pPr>
          <a:r>
            <a:rPr lang="tr-TR" sz="800" kern="1200"/>
            <a:t>- Sınav Komisyonu</a:t>
          </a:r>
        </a:p>
        <a:p>
          <a:pPr lvl="0" algn="l" defTabSz="355600">
            <a:lnSpc>
              <a:spcPct val="90000"/>
            </a:lnSpc>
            <a:spcBef>
              <a:spcPct val="0"/>
            </a:spcBef>
            <a:spcAft>
              <a:spcPct val="35000"/>
            </a:spcAft>
          </a:pPr>
          <a:r>
            <a:rPr lang="tr-TR" sz="800" kern="1200"/>
            <a:t>-Uzaktan Yaygın Eğitim uygulamaları ve Denklik Komisyonları</a:t>
          </a:r>
        </a:p>
        <a:p>
          <a:pPr lvl="0" algn="l" defTabSz="355600">
            <a:lnSpc>
              <a:spcPct val="90000"/>
            </a:lnSpc>
            <a:spcBef>
              <a:spcPct val="0"/>
            </a:spcBef>
            <a:spcAft>
              <a:spcPct val="35000"/>
            </a:spcAft>
          </a:pPr>
          <a:r>
            <a:rPr lang="tr-TR" sz="800" kern="1200"/>
            <a:t>- Sayım Kurulu</a:t>
          </a:r>
        </a:p>
      </dsp:txBody>
      <dsp:txXfrm>
        <a:off x="4856755" y="1379481"/>
        <a:ext cx="1620243" cy="1470233"/>
      </dsp:txXfrm>
    </dsp:sp>
    <dsp:sp modelId="{75C93377-13DD-4B72-814B-89697A08B2F6}">
      <dsp:nvSpPr>
        <dsp:cNvPr id="0" name=""/>
        <dsp:cNvSpPr/>
      </dsp:nvSpPr>
      <dsp:spPr>
        <a:xfrm>
          <a:off x="3237212" y="332020"/>
          <a:ext cx="1520810" cy="132408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tr-TR" sz="700" kern="1200"/>
            <a:t>-  </a:t>
          </a:r>
          <a:r>
            <a:rPr lang="tr-TR" sz="1050" kern="1200"/>
            <a:t>Öğretmen </a:t>
          </a:r>
        </a:p>
        <a:p>
          <a:pPr lvl="0" algn="l" defTabSz="311150">
            <a:lnSpc>
              <a:spcPct val="90000"/>
            </a:lnSpc>
            <a:spcBef>
              <a:spcPct val="0"/>
            </a:spcBef>
            <a:spcAft>
              <a:spcPct val="35000"/>
            </a:spcAft>
          </a:pPr>
          <a:r>
            <a:rPr lang="tr-TR" sz="1050" kern="1200"/>
            <a:t>- Ücretli ve Usta Öğretici ,  </a:t>
          </a:r>
        </a:p>
        <a:p>
          <a:pPr lvl="0" algn="l" defTabSz="311150">
            <a:lnSpc>
              <a:spcPct val="90000"/>
            </a:lnSpc>
            <a:spcBef>
              <a:spcPct val="0"/>
            </a:spcBef>
            <a:spcAft>
              <a:spcPct val="35000"/>
            </a:spcAft>
          </a:pPr>
          <a:r>
            <a:rPr lang="tr-TR" sz="1050" kern="1200"/>
            <a:t>-  Yardımcı Hizmetliler</a:t>
          </a:r>
        </a:p>
      </dsp:txBody>
      <dsp:txXfrm>
        <a:off x="3237212" y="332020"/>
        <a:ext cx="1520810" cy="1324087"/>
      </dsp:txXfrm>
    </dsp:sp>
    <dsp:sp modelId="{BD0D209D-033A-4A45-A71B-1B71CDCFFA46}">
      <dsp:nvSpPr>
        <dsp:cNvPr id="0" name=""/>
        <dsp:cNvSpPr/>
      </dsp:nvSpPr>
      <dsp:spPr>
        <a:xfrm>
          <a:off x="3237212" y="2925029"/>
          <a:ext cx="1348057" cy="41115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Açık Öğretim Kurumları</a:t>
          </a:r>
        </a:p>
      </dsp:txBody>
      <dsp:txXfrm>
        <a:off x="3237212" y="2925029"/>
        <a:ext cx="1348057" cy="411157"/>
      </dsp:txXfrm>
    </dsp:sp>
    <dsp:sp modelId="{4CD041D8-6340-43FA-A767-C721096AA5E6}">
      <dsp:nvSpPr>
        <dsp:cNvPr id="0" name=""/>
        <dsp:cNvSpPr/>
      </dsp:nvSpPr>
      <dsp:spPr>
        <a:xfrm>
          <a:off x="4854881" y="3105993"/>
          <a:ext cx="1348057" cy="62846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pPr>
          <a:r>
            <a:rPr lang="tr-TR" sz="1050" kern="1200"/>
            <a:t>Açık Öğretim Lisesi</a:t>
          </a:r>
        </a:p>
        <a:p>
          <a:pPr lvl="0" algn="l" defTabSz="466725">
            <a:lnSpc>
              <a:spcPct val="90000"/>
            </a:lnSpc>
            <a:spcBef>
              <a:spcPct val="0"/>
            </a:spcBef>
            <a:spcAft>
              <a:spcPct val="35000"/>
            </a:spcAft>
          </a:pPr>
          <a:r>
            <a:rPr lang="tr-TR" sz="1050" kern="1200"/>
            <a:t>Açık Öğretim Ortaokulu</a:t>
          </a:r>
        </a:p>
      </dsp:txBody>
      <dsp:txXfrm>
        <a:off x="4854881" y="3105993"/>
        <a:ext cx="1348057" cy="628466"/>
      </dsp:txXfrm>
    </dsp:sp>
    <dsp:sp modelId="{2983A969-75AE-4188-B615-05DBE52ED10E}">
      <dsp:nvSpPr>
        <dsp:cNvPr id="0" name=""/>
        <dsp:cNvSpPr/>
      </dsp:nvSpPr>
      <dsp:spPr>
        <a:xfrm>
          <a:off x="1619543" y="2453341"/>
          <a:ext cx="1348057" cy="41115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Okul Aile Birliği</a:t>
          </a:r>
        </a:p>
      </dsp:txBody>
      <dsp:txXfrm>
        <a:off x="1619543" y="2453341"/>
        <a:ext cx="1348057" cy="4111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7698-2B66-40FC-9C6A-5675D40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17488</Words>
  <Characters>99685</Characters>
  <Application>Microsoft Office Word</Application>
  <DocSecurity>0</DocSecurity>
  <Lines>830</Lines>
  <Paragraphs>233</Paragraphs>
  <ScaleCrop>false</ScaleCrop>
  <HeadingPairs>
    <vt:vector size="2" baseType="variant">
      <vt:variant>
        <vt:lpstr>Konu Başlığı</vt:lpstr>
      </vt:variant>
      <vt:variant>
        <vt:i4>1</vt:i4>
      </vt:variant>
    </vt:vector>
  </HeadingPairs>
  <TitlesOfParts>
    <vt:vector size="1" baseType="lpstr">
      <vt:lpstr>TRABZON İL MİLLİ EĞİTİM MÜDÜRLÜĞÜ</vt:lpstr>
    </vt:vector>
  </TitlesOfParts>
  <Company>By NeC ® 2010 | Katilimsiz.Com</Company>
  <LinksUpToDate>false</LinksUpToDate>
  <CharactersWithSpaces>116940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TRABZON İL MİLLİ EĞİTİM MÜDÜRLÜĞÜ</dc:title>
  <dc:creator>Lenovo</dc:creator>
  <cp:lastModifiedBy>wın7</cp:lastModifiedBy>
  <cp:revision>96</cp:revision>
  <cp:lastPrinted>2015-11-11T12:22:00Z</cp:lastPrinted>
  <dcterms:created xsi:type="dcterms:W3CDTF">2015-06-30T06:18:00Z</dcterms:created>
  <dcterms:modified xsi:type="dcterms:W3CDTF">2015-11-11T12:23:00Z</dcterms:modified>
</cp:coreProperties>
</file>